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6525" w14:textId="7C42ED99" w:rsidR="000642F3" w:rsidRPr="000642F3" w:rsidRDefault="000642F3" w:rsidP="000642F3">
      <w:pPr>
        <w:ind w:left="0"/>
        <w:rPr>
          <w:rFonts w:ascii="Courier New" w:hAnsi="Courier New" w:cs="Courier New"/>
          <w:iCs/>
          <w:lang w:eastAsia="en-AU"/>
        </w:rPr>
      </w:pPr>
      <w:proofErr w:type="spellStart"/>
      <w:r w:rsidRPr="000642F3">
        <w:rPr>
          <w:rFonts w:ascii="Courier New" w:hAnsi="Courier New" w:cs="Courier New"/>
          <w:b/>
          <w:bCs/>
          <w:iCs/>
          <w:lang w:eastAsia="en-AU"/>
        </w:rPr>
        <w:t>DataBridge</w:t>
      </w:r>
      <w:proofErr w:type="spellEnd"/>
      <w:r w:rsidRPr="000642F3">
        <w:rPr>
          <w:rFonts w:ascii="Courier New" w:hAnsi="Courier New" w:cs="Courier New"/>
          <w:b/>
          <w:bCs/>
          <w:iCs/>
          <w:lang w:eastAsia="en-AU"/>
        </w:rPr>
        <w:t xml:space="preserve"> Consulting</w:t>
      </w:r>
      <w:r w:rsidRPr="000642F3">
        <w:rPr>
          <w:rFonts w:ascii="Courier New" w:hAnsi="Courier New" w:cs="Courier New"/>
          <w:iCs/>
          <w:lang w:eastAsia="en-AU"/>
        </w:rPr>
        <w:t xml:space="preserve"> is a technology consulting firm that helps companies adopt new data analytics systems to improve business insights. They were recently hired by </w:t>
      </w:r>
      <w:r w:rsidRPr="000642F3">
        <w:rPr>
          <w:rFonts w:ascii="Courier New" w:hAnsi="Courier New" w:cs="Courier New"/>
          <w:b/>
          <w:bCs/>
          <w:iCs/>
          <w:lang w:eastAsia="en-AU"/>
        </w:rPr>
        <w:t>Food Haven</w:t>
      </w:r>
      <w:r w:rsidRPr="000642F3">
        <w:rPr>
          <w:rFonts w:ascii="Courier New" w:hAnsi="Courier New" w:cs="Courier New"/>
          <w:iCs/>
          <w:lang w:eastAsia="en-AU"/>
        </w:rPr>
        <w:t xml:space="preserve">, a national supermarket chain, to implement a customer data analytics platform. The project timeline was tight, as </w:t>
      </w:r>
      <w:r>
        <w:rPr>
          <w:rFonts w:ascii="Courier New" w:hAnsi="Courier New" w:cs="Courier New"/>
          <w:iCs/>
          <w:lang w:eastAsia="en-AU"/>
        </w:rPr>
        <w:t>Food Haven</w:t>
      </w:r>
      <w:r w:rsidRPr="000642F3">
        <w:rPr>
          <w:rFonts w:ascii="Courier New" w:hAnsi="Courier New" w:cs="Courier New"/>
          <w:iCs/>
          <w:lang w:eastAsia="en-AU"/>
        </w:rPr>
        <w:t xml:space="preserve"> wanted to leverage the new system for upcoming holiday promotions. </w:t>
      </w:r>
    </w:p>
    <w:p w14:paraId="2AAB208E" w14:textId="5943EF81" w:rsidR="000642F3" w:rsidRPr="000642F3" w:rsidRDefault="000642F3" w:rsidP="000642F3">
      <w:pPr>
        <w:ind w:left="0"/>
        <w:rPr>
          <w:rFonts w:ascii="Courier New" w:hAnsi="Courier New" w:cs="Courier New"/>
          <w:iCs/>
          <w:lang w:eastAsia="en-AU"/>
        </w:rPr>
      </w:pPr>
      <w:r>
        <w:rPr>
          <w:rFonts w:ascii="Courier New" w:hAnsi="Courier New" w:cs="Courier New"/>
          <w:iCs/>
          <w:lang w:eastAsia="en-AU"/>
        </w:rPr>
        <w:t>Food Haven</w:t>
      </w:r>
      <w:r w:rsidRPr="000642F3">
        <w:rPr>
          <w:rFonts w:ascii="Courier New" w:hAnsi="Courier New" w:cs="Courier New"/>
          <w:iCs/>
          <w:lang w:eastAsia="en-AU"/>
        </w:rPr>
        <w:t xml:space="preserve"> provided DataBridge with three years of customer purchase data to be integrated into the new platform. The data included names, addresses, demographics, and full purchase histories across </w:t>
      </w:r>
      <w:r>
        <w:rPr>
          <w:rFonts w:ascii="Courier New" w:hAnsi="Courier New" w:cs="Courier New"/>
          <w:iCs/>
          <w:lang w:eastAsia="en-AU"/>
        </w:rPr>
        <w:t>Food Haven</w:t>
      </w:r>
      <w:r w:rsidRPr="000642F3">
        <w:rPr>
          <w:rFonts w:ascii="Courier New" w:hAnsi="Courier New" w:cs="Courier New"/>
          <w:iCs/>
          <w:lang w:eastAsia="en-AU"/>
        </w:rPr>
        <w:t xml:space="preserve">'s 300 stores. During planning, DataBridge proposed using a third-party data enrichment service to append additional details to customer profiles, such as income levels, number of children, marital status, and other lifestyle indicators. </w:t>
      </w:r>
      <w:r>
        <w:rPr>
          <w:rFonts w:ascii="Courier New" w:hAnsi="Courier New" w:cs="Courier New"/>
          <w:iCs/>
          <w:lang w:eastAsia="en-AU"/>
        </w:rPr>
        <w:t>Food Haven</w:t>
      </w:r>
      <w:r w:rsidRPr="000642F3">
        <w:rPr>
          <w:rFonts w:ascii="Courier New" w:hAnsi="Courier New" w:cs="Courier New"/>
          <w:iCs/>
          <w:lang w:eastAsia="en-AU"/>
        </w:rPr>
        <w:t xml:space="preserve"> agreed this would provide richer insights.</w:t>
      </w:r>
    </w:p>
    <w:p w14:paraId="3BF2A077" w14:textId="77777777" w:rsidR="000642F3" w:rsidRPr="000642F3" w:rsidRDefault="000642F3" w:rsidP="000642F3">
      <w:pPr>
        <w:ind w:left="0"/>
        <w:rPr>
          <w:rFonts w:ascii="Courier New" w:hAnsi="Courier New" w:cs="Courier New"/>
          <w:iCs/>
          <w:lang w:eastAsia="en-AU"/>
        </w:rPr>
      </w:pPr>
      <w:r w:rsidRPr="000642F3">
        <w:rPr>
          <w:rFonts w:ascii="Courier New" w:hAnsi="Courier New" w:cs="Courier New"/>
          <w:iCs/>
          <w:lang w:eastAsia="en-AU"/>
        </w:rPr>
        <w:t xml:space="preserve">As the project kicked off, deadlines slipped due to data compatibility issues. DataBridge brought on extra staff and implemented overtime hours to get back on track. One new team member was Jeff, a talented developer who previously worked for a social media company. Jeff bragged to coworkers that he knew techniques to scrape additional customer data from public social media profiles to further enrich the data set. The team was hesitant, but they felt pressure from management to deliver results under a tight timeline. </w:t>
      </w:r>
    </w:p>
    <w:p w14:paraId="1164F588" w14:textId="72259192" w:rsidR="000642F3" w:rsidRPr="000642F3" w:rsidRDefault="000642F3" w:rsidP="000642F3">
      <w:pPr>
        <w:ind w:left="0"/>
        <w:rPr>
          <w:rFonts w:ascii="Courier New" w:hAnsi="Courier New" w:cs="Courier New"/>
          <w:iCs/>
          <w:lang w:eastAsia="en-AU"/>
        </w:rPr>
      </w:pPr>
      <w:r w:rsidRPr="000642F3">
        <w:rPr>
          <w:rFonts w:ascii="Courier New" w:hAnsi="Courier New" w:cs="Courier New"/>
          <w:iCs/>
          <w:lang w:eastAsia="en-AU"/>
        </w:rPr>
        <w:t xml:space="preserve">When the system went live, </w:t>
      </w:r>
      <w:r>
        <w:rPr>
          <w:rFonts w:ascii="Courier New" w:hAnsi="Courier New" w:cs="Courier New"/>
          <w:iCs/>
          <w:lang w:eastAsia="en-AU"/>
        </w:rPr>
        <w:t>Food Haven</w:t>
      </w:r>
      <w:r w:rsidRPr="000642F3">
        <w:rPr>
          <w:rFonts w:ascii="Courier New" w:hAnsi="Courier New" w:cs="Courier New"/>
          <w:iCs/>
          <w:lang w:eastAsia="en-AU"/>
        </w:rPr>
        <w:t xml:space="preserve">'s marketing team was thrilled with the granularity of customer insights available. They could micro-target specific customer segments with tailored promotions and offers. However, IT security at </w:t>
      </w:r>
      <w:r>
        <w:rPr>
          <w:rFonts w:ascii="Courier New" w:hAnsi="Courier New" w:cs="Courier New"/>
          <w:iCs/>
          <w:lang w:eastAsia="en-AU"/>
        </w:rPr>
        <w:t>Food Haven</w:t>
      </w:r>
      <w:r w:rsidRPr="000642F3">
        <w:rPr>
          <w:rFonts w:ascii="Courier New" w:hAnsi="Courier New" w:cs="Courier New"/>
          <w:iCs/>
          <w:lang w:eastAsia="en-AU"/>
        </w:rPr>
        <w:t xml:space="preserve"> soon noticed anomalies in the data that didn't match their sources. An audit revealed that many customer profiles contained personal social media data that was scraped without consent. There were also concerning inaccuracies - income levels and ages didn't match control data. </w:t>
      </w:r>
    </w:p>
    <w:p w14:paraId="5DA915BE" w14:textId="77777777" w:rsidR="000642F3" w:rsidRPr="000642F3" w:rsidRDefault="000642F3" w:rsidP="000642F3">
      <w:pPr>
        <w:ind w:left="0"/>
        <w:rPr>
          <w:rFonts w:ascii="Courier New" w:hAnsi="Courier New" w:cs="Courier New"/>
          <w:iCs/>
          <w:lang w:eastAsia="en-AU"/>
        </w:rPr>
      </w:pPr>
      <w:r w:rsidRPr="000642F3">
        <w:rPr>
          <w:rFonts w:ascii="Courier New" w:hAnsi="Courier New" w:cs="Courier New"/>
          <w:iCs/>
          <w:lang w:eastAsia="en-AU"/>
        </w:rPr>
        <w:t>It was uncovered that Jeff had implemented unauthorized web scraping against social media platforms and purchased additional customer lifestyle data from shady brokers. Much of this data was fabricated, but DataBridge analysts didn't scrutinize it enough in their haste. The CEOs of both companies demanded to know how this data breach occurred and who was responsible.</w:t>
      </w:r>
    </w:p>
    <w:p w14:paraId="27B5B365" w14:textId="2C358EFB" w:rsidR="000642F3" w:rsidRPr="000642F3" w:rsidRDefault="000642F3" w:rsidP="000642F3">
      <w:pPr>
        <w:ind w:left="0"/>
        <w:rPr>
          <w:rFonts w:ascii="Courier New" w:hAnsi="Courier New" w:cs="Courier New"/>
          <w:iCs/>
          <w:lang w:eastAsia="en-AU"/>
        </w:rPr>
      </w:pPr>
      <w:r w:rsidRPr="000642F3">
        <w:rPr>
          <w:rFonts w:ascii="Courier New" w:hAnsi="Courier New" w:cs="Courier New"/>
          <w:iCs/>
          <w:lang w:eastAsia="en-AU"/>
        </w:rPr>
        <w:t xml:space="preserve">While DataBridge leadership weighed options on handling the crisis, the developer responsible had left the company two weeks after project completion for a better paying job at an e-commerce company. </w:t>
      </w:r>
      <w:r>
        <w:rPr>
          <w:rFonts w:ascii="Courier New" w:hAnsi="Courier New" w:cs="Courier New"/>
          <w:iCs/>
          <w:lang w:eastAsia="en-AU"/>
        </w:rPr>
        <w:t>Food Haven</w:t>
      </w:r>
      <w:r w:rsidRPr="000642F3">
        <w:rPr>
          <w:rFonts w:ascii="Courier New" w:hAnsi="Courier New" w:cs="Courier New"/>
          <w:iCs/>
          <w:lang w:eastAsia="en-AU"/>
        </w:rPr>
        <w:t xml:space="preserve"> began receiving customer complaints about the inappropriate targeting and accuracy of direct mail promotions. Their legal team determined the incident violated data regulations, which carried steep fines. </w:t>
      </w:r>
    </w:p>
    <w:p w14:paraId="7856CEAD" w14:textId="2C094FB0" w:rsidR="000642F3" w:rsidRDefault="000642F3" w:rsidP="000642F3">
      <w:pPr>
        <w:ind w:left="0"/>
        <w:rPr>
          <w:rFonts w:ascii="Courier New" w:hAnsi="Courier New" w:cs="Courier New"/>
          <w:iCs/>
          <w:lang w:eastAsia="en-AU"/>
        </w:rPr>
      </w:pPr>
      <w:r w:rsidRPr="000642F3">
        <w:rPr>
          <w:rFonts w:ascii="Courier New" w:hAnsi="Courier New" w:cs="Courier New"/>
          <w:iCs/>
          <w:lang w:eastAsia="en-AU"/>
        </w:rPr>
        <w:t xml:space="preserve">DataBridge agreed to pay the fines to avoid legal action. Both companies now realized governance processes were lacking to ensure ethics in data practices. </w:t>
      </w:r>
      <w:r>
        <w:rPr>
          <w:rFonts w:ascii="Courier New" w:hAnsi="Courier New" w:cs="Courier New"/>
          <w:iCs/>
          <w:lang w:eastAsia="en-AU"/>
        </w:rPr>
        <w:t>Food Haven</w:t>
      </w:r>
      <w:r w:rsidRPr="000642F3">
        <w:rPr>
          <w:rFonts w:ascii="Courier New" w:hAnsi="Courier New" w:cs="Courier New"/>
          <w:iCs/>
          <w:lang w:eastAsia="en-AU"/>
        </w:rPr>
        <w:t xml:space="preserve"> hired a Chief Data Ethics Officer and mandated new training on data transparency, consent, and bias avoidance. DataBridge instituted stronger audits for incoming data sources and retrained its analytical staff on ethical practices. They also revised hiring practices to better screen developers for ethics markers rather than just technical skills.</w:t>
      </w:r>
    </w:p>
    <w:p w14:paraId="68E79123" w14:textId="661E7BBA" w:rsidR="00BA0884" w:rsidRPr="00BA0884" w:rsidRDefault="00BA0884" w:rsidP="00BA0884">
      <w:pPr>
        <w:ind w:left="0"/>
        <w:rPr>
          <w:rFonts w:ascii="Courier New" w:hAnsi="Courier New" w:cs="Courier New"/>
          <w:iCs/>
          <w:lang w:eastAsia="en-AU"/>
        </w:rPr>
      </w:pPr>
      <w:r w:rsidRPr="00BA0884">
        <w:rPr>
          <w:rFonts w:ascii="Courier New" w:hAnsi="Courier New" w:cs="Courier New"/>
          <w:iCs/>
          <w:lang w:eastAsia="en-AU"/>
        </w:rPr>
        <w:t xml:space="preserve">In the months following the data ethics incident, both </w:t>
      </w:r>
      <w:r>
        <w:rPr>
          <w:rFonts w:ascii="Courier New" w:hAnsi="Courier New" w:cs="Courier New"/>
          <w:iCs/>
          <w:lang w:eastAsia="en-AU"/>
        </w:rPr>
        <w:t>Food Haven</w:t>
      </w:r>
      <w:r w:rsidRPr="00BA0884">
        <w:rPr>
          <w:rFonts w:ascii="Courier New" w:hAnsi="Courier New" w:cs="Courier New"/>
          <w:iCs/>
          <w:lang w:eastAsia="en-AU"/>
        </w:rPr>
        <w:t xml:space="preserve"> and DataBridge updated policies and training to prevent similar events in the future. However, as data analytics expanded across more of </w:t>
      </w:r>
      <w:r>
        <w:rPr>
          <w:rFonts w:ascii="Courier New" w:hAnsi="Courier New" w:cs="Courier New"/>
          <w:iCs/>
          <w:lang w:eastAsia="en-AU"/>
        </w:rPr>
        <w:t>Food Haven</w:t>
      </w:r>
      <w:r w:rsidRPr="00BA0884">
        <w:rPr>
          <w:rFonts w:ascii="Courier New" w:hAnsi="Courier New" w:cs="Courier New"/>
          <w:iCs/>
          <w:lang w:eastAsia="en-AU"/>
        </w:rPr>
        <w:t>'s operations, new ethical dilemmas emerged.</w:t>
      </w:r>
    </w:p>
    <w:p w14:paraId="71F2AF0A" w14:textId="7C2EC6DE" w:rsidR="00BA0884" w:rsidRPr="00BA0884" w:rsidRDefault="00BA0884" w:rsidP="00BA0884">
      <w:pPr>
        <w:ind w:left="0"/>
        <w:rPr>
          <w:rFonts w:ascii="Courier New" w:hAnsi="Courier New" w:cs="Courier New"/>
          <w:iCs/>
          <w:lang w:eastAsia="en-AU"/>
        </w:rPr>
      </w:pPr>
      <w:r>
        <w:rPr>
          <w:rFonts w:ascii="Courier New" w:hAnsi="Courier New" w:cs="Courier New"/>
          <w:iCs/>
          <w:lang w:eastAsia="en-AU"/>
        </w:rPr>
        <w:t>Food Haven</w:t>
      </w:r>
      <w:r w:rsidRPr="00BA0884">
        <w:rPr>
          <w:rFonts w:ascii="Courier New" w:hAnsi="Courier New" w:cs="Courier New"/>
          <w:iCs/>
          <w:lang w:eastAsia="en-AU"/>
        </w:rPr>
        <w:t xml:space="preserve"> wanted to optimize staffing schedules in stores to match customer traffic patterns. DataBridge built a machine learning model to predict customer visits throughout the day and week based on historical data. Store managers were instructed to adjust employee shifts and staffing levels according to the model's forecasts.  </w:t>
      </w:r>
    </w:p>
    <w:p w14:paraId="063211F1" w14:textId="5429A5D1" w:rsidR="00BA0884" w:rsidRPr="00BA0884" w:rsidRDefault="00BA0884" w:rsidP="00BA0884">
      <w:pPr>
        <w:ind w:left="0"/>
        <w:rPr>
          <w:rFonts w:ascii="Courier New" w:hAnsi="Courier New" w:cs="Courier New"/>
          <w:iCs/>
          <w:lang w:eastAsia="en-AU"/>
        </w:rPr>
      </w:pPr>
      <w:r w:rsidRPr="00BA0884">
        <w:rPr>
          <w:rFonts w:ascii="Courier New" w:hAnsi="Courier New" w:cs="Courier New"/>
          <w:iCs/>
          <w:lang w:eastAsia="en-AU"/>
        </w:rPr>
        <w:lastRenderedPageBreak/>
        <w:t xml:space="preserve">Initially the program succeeded in reducing staffing costs and excess cashier capacity during slow periods. But it soon became apparent that the model's forecasts were inaccurate on certain holidays and events missing from the historical data. On </w:t>
      </w:r>
      <w:r w:rsidR="008A5833">
        <w:rPr>
          <w:rFonts w:ascii="Courier New" w:hAnsi="Courier New" w:cs="Courier New"/>
          <w:iCs/>
          <w:lang w:eastAsia="en-AU"/>
        </w:rPr>
        <w:t xml:space="preserve">Australia </w:t>
      </w:r>
      <w:r w:rsidRPr="00BA0884">
        <w:rPr>
          <w:rFonts w:ascii="Courier New" w:hAnsi="Courier New" w:cs="Courier New"/>
          <w:iCs/>
          <w:lang w:eastAsia="en-AU"/>
        </w:rPr>
        <w:t>Day weekend there were extreme</w:t>
      </w:r>
      <w:r>
        <w:rPr>
          <w:rFonts w:ascii="Courier New" w:hAnsi="Courier New" w:cs="Courier New"/>
          <w:iCs/>
          <w:lang w:eastAsia="en-AU"/>
        </w:rPr>
        <w:t xml:space="preserve"> </w:t>
      </w:r>
      <w:r w:rsidRPr="00BA0884">
        <w:rPr>
          <w:rFonts w:ascii="Courier New" w:hAnsi="Courier New" w:cs="Courier New"/>
          <w:iCs/>
          <w:lang w:eastAsia="en-AU"/>
        </w:rPr>
        <w:t>staff shortages across stores, creating disruptions.</w:t>
      </w:r>
    </w:p>
    <w:p w14:paraId="3B6D3E15" w14:textId="77777777" w:rsidR="00BA0884" w:rsidRPr="00BA0884" w:rsidRDefault="00BA0884" w:rsidP="00BA0884">
      <w:pPr>
        <w:ind w:left="0"/>
        <w:rPr>
          <w:rFonts w:ascii="Courier New" w:hAnsi="Courier New" w:cs="Courier New"/>
          <w:iCs/>
          <w:lang w:eastAsia="en-AU"/>
        </w:rPr>
      </w:pPr>
      <w:r w:rsidRPr="00BA0884">
        <w:rPr>
          <w:rFonts w:ascii="Courier New" w:hAnsi="Courier New" w:cs="Courier New"/>
          <w:iCs/>
          <w:lang w:eastAsia="en-AU"/>
        </w:rPr>
        <w:t>DataBridge data scientists had not considered potential gaps in the training data. And the stores lacked ability to override the model's prescribed staffing levels when its forecasts were off. Employees were left stranded during the busy weekend, which sparked morale issues and union grievances.</w:t>
      </w:r>
    </w:p>
    <w:p w14:paraId="5E4C012F" w14:textId="77C61C99" w:rsidR="00BA0884" w:rsidRPr="00BA0884" w:rsidRDefault="00BA0884" w:rsidP="00BA0884">
      <w:pPr>
        <w:ind w:left="0"/>
        <w:rPr>
          <w:rFonts w:ascii="Courier New" w:hAnsi="Courier New" w:cs="Courier New"/>
          <w:iCs/>
          <w:lang w:eastAsia="en-AU"/>
        </w:rPr>
      </w:pPr>
      <w:r w:rsidRPr="00BA0884">
        <w:rPr>
          <w:rFonts w:ascii="Courier New" w:hAnsi="Courier New" w:cs="Courier New"/>
          <w:iCs/>
          <w:lang w:eastAsia="en-AU"/>
        </w:rPr>
        <w:t xml:space="preserve">Next </w:t>
      </w:r>
      <w:r>
        <w:rPr>
          <w:rFonts w:ascii="Courier New" w:hAnsi="Courier New" w:cs="Courier New"/>
          <w:iCs/>
          <w:lang w:eastAsia="en-AU"/>
        </w:rPr>
        <w:t>Food Haven</w:t>
      </w:r>
      <w:r w:rsidRPr="00BA0884">
        <w:rPr>
          <w:rFonts w:ascii="Courier New" w:hAnsi="Courier New" w:cs="Courier New"/>
          <w:iCs/>
          <w:lang w:eastAsia="en-AU"/>
        </w:rPr>
        <w:t xml:space="preserve"> asked DataBridge to </w:t>
      </w:r>
      <w:r w:rsidR="00C1460F" w:rsidRPr="00BA0884">
        <w:rPr>
          <w:rFonts w:ascii="Courier New" w:hAnsi="Courier New" w:cs="Courier New"/>
          <w:iCs/>
          <w:lang w:eastAsia="en-AU"/>
        </w:rPr>
        <w:t>analyse</w:t>
      </w:r>
      <w:r w:rsidRPr="00BA0884">
        <w:rPr>
          <w:rFonts w:ascii="Courier New" w:hAnsi="Courier New" w:cs="Courier New"/>
          <w:iCs/>
          <w:lang w:eastAsia="en-AU"/>
        </w:rPr>
        <w:t xml:space="preserve"> customer basket data to inform product pricing and promotions. Using an optimization algorithm, the model maximized predicted profits by raising prices on staple items just below competitive thresholds based on captive customer segments.  </w:t>
      </w:r>
    </w:p>
    <w:p w14:paraId="4AA00032" w14:textId="77777777" w:rsidR="00BA0884" w:rsidRPr="00BA0884" w:rsidRDefault="00BA0884" w:rsidP="00BA0884">
      <w:pPr>
        <w:ind w:left="0"/>
        <w:rPr>
          <w:rFonts w:ascii="Courier New" w:hAnsi="Courier New" w:cs="Courier New"/>
          <w:iCs/>
          <w:lang w:eastAsia="en-AU"/>
        </w:rPr>
      </w:pPr>
      <w:r w:rsidRPr="00BA0884">
        <w:rPr>
          <w:rFonts w:ascii="Courier New" w:hAnsi="Courier New" w:cs="Courier New"/>
          <w:iCs/>
          <w:lang w:eastAsia="en-AU"/>
        </w:rPr>
        <w:t>This profit-driven pricing disproportionately affected low-income shoppers, widening inequality. Long-term and elderly customers on fixed incomes started shopping elsewhere leading to declining loyalty. DataBridge analysts failed to build ethics checks into the optimization model to prevent unfair pricing outcomes.</w:t>
      </w:r>
    </w:p>
    <w:p w14:paraId="3088145C" w14:textId="6581993F" w:rsidR="00BA0884" w:rsidRPr="00BA0884" w:rsidRDefault="00BA0884" w:rsidP="00BA0884">
      <w:pPr>
        <w:ind w:left="0"/>
        <w:rPr>
          <w:rFonts w:ascii="Courier New" w:hAnsi="Courier New" w:cs="Courier New"/>
          <w:iCs/>
          <w:lang w:eastAsia="en-AU"/>
        </w:rPr>
      </w:pPr>
      <w:r w:rsidRPr="00BA0884">
        <w:rPr>
          <w:rFonts w:ascii="Courier New" w:hAnsi="Courier New" w:cs="Courier New"/>
          <w:iCs/>
          <w:lang w:eastAsia="en-AU"/>
        </w:rPr>
        <w:t xml:space="preserve">Meanwhile, IT security had been receiving increased reports of external hacking attempts trying to access </w:t>
      </w:r>
      <w:r>
        <w:rPr>
          <w:rFonts w:ascii="Courier New" w:hAnsi="Courier New" w:cs="Courier New"/>
          <w:iCs/>
          <w:lang w:eastAsia="en-AU"/>
        </w:rPr>
        <w:t>Food Haven</w:t>
      </w:r>
      <w:r w:rsidRPr="00BA0884">
        <w:rPr>
          <w:rFonts w:ascii="Courier New" w:hAnsi="Courier New" w:cs="Courier New"/>
          <w:iCs/>
          <w:lang w:eastAsia="en-AU"/>
        </w:rPr>
        <w:t>'s database through employee credentials. Tyler, an intern developer at DataBridge, revealed at a party that he had picked up some tricks for retrieving passwords while an undergraduate by intercepting encrypted traffic on the university network. He bragged he could easily grab customer data, thinking it would impress his friends.</w:t>
      </w:r>
    </w:p>
    <w:p w14:paraId="6591C702" w14:textId="38469885" w:rsidR="00BA0884" w:rsidRPr="00BA0884" w:rsidRDefault="00BA0884" w:rsidP="00BA0884">
      <w:pPr>
        <w:ind w:left="0"/>
        <w:rPr>
          <w:rFonts w:ascii="Courier New" w:hAnsi="Courier New" w:cs="Courier New"/>
          <w:iCs/>
          <w:lang w:eastAsia="en-AU"/>
        </w:rPr>
      </w:pPr>
      <w:r w:rsidRPr="00BA0884">
        <w:rPr>
          <w:rFonts w:ascii="Courier New" w:hAnsi="Courier New" w:cs="Courier New"/>
          <w:iCs/>
          <w:lang w:eastAsia="en-AU"/>
        </w:rPr>
        <w:t xml:space="preserve">The next week there was a major data breach. Investigations revealed Tyler had set up a machine to intercept customer data packets being transmitted from </w:t>
      </w:r>
      <w:r>
        <w:rPr>
          <w:rFonts w:ascii="Courier New" w:hAnsi="Courier New" w:cs="Courier New"/>
          <w:iCs/>
          <w:lang w:eastAsia="en-AU"/>
        </w:rPr>
        <w:t>Food Haven</w:t>
      </w:r>
      <w:r w:rsidRPr="00BA0884">
        <w:rPr>
          <w:rFonts w:ascii="Courier New" w:hAnsi="Courier New" w:cs="Courier New"/>
          <w:iCs/>
          <w:lang w:eastAsia="en-AU"/>
        </w:rPr>
        <w:t xml:space="preserve"> and crack encrypted passwords using a sniffer tool. When confronted, </w:t>
      </w:r>
      <w:r w:rsidRPr="00BA0884">
        <w:rPr>
          <w:rFonts w:ascii="Courier New" w:hAnsi="Courier New" w:cs="Courier New"/>
          <w:iCs/>
          <w:lang w:eastAsia="en-AU"/>
        </w:rPr>
        <w:t xml:space="preserve">Tyler rationalized that he had done similar things in college without repercussions. The crisis further exposed </w:t>
      </w:r>
      <w:r>
        <w:rPr>
          <w:rFonts w:ascii="Courier New" w:hAnsi="Courier New" w:cs="Courier New"/>
          <w:iCs/>
          <w:lang w:eastAsia="en-AU"/>
        </w:rPr>
        <w:t>Food Haven</w:t>
      </w:r>
      <w:r w:rsidRPr="00BA0884">
        <w:rPr>
          <w:rFonts w:ascii="Courier New" w:hAnsi="Courier New" w:cs="Courier New"/>
          <w:iCs/>
          <w:lang w:eastAsia="en-AU"/>
        </w:rPr>
        <w:t>'s data vulnerabilities and caused a damaging public notification of the breach.</w:t>
      </w:r>
    </w:p>
    <w:p w14:paraId="40A1D7A6" w14:textId="73893970" w:rsidR="00BA0884" w:rsidRPr="00BA0884" w:rsidRDefault="00BA0884" w:rsidP="00BA0884">
      <w:pPr>
        <w:ind w:left="0"/>
        <w:rPr>
          <w:rFonts w:ascii="Courier New" w:hAnsi="Courier New" w:cs="Courier New"/>
          <w:iCs/>
          <w:lang w:eastAsia="en-AU"/>
        </w:rPr>
      </w:pPr>
      <w:r w:rsidRPr="00BA0884">
        <w:rPr>
          <w:rFonts w:ascii="Courier New" w:hAnsi="Courier New" w:cs="Courier New"/>
          <w:iCs/>
          <w:lang w:eastAsia="en-AU"/>
        </w:rPr>
        <w:t xml:space="preserve">As consumer distrust grew, </w:t>
      </w:r>
      <w:r>
        <w:rPr>
          <w:rFonts w:ascii="Courier New" w:hAnsi="Courier New" w:cs="Courier New"/>
          <w:iCs/>
          <w:lang w:eastAsia="en-AU"/>
        </w:rPr>
        <w:t>Food Haven</w:t>
      </w:r>
      <w:r w:rsidR="009B5945">
        <w:rPr>
          <w:rFonts w:ascii="Courier New" w:hAnsi="Courier New" w:cs="Courier New"/>
          <w:iCs/>
          <w:lang w:eastAsia="en-AU"/>
        </w:rPr>
        <w:t>’s</w:t>
      </w:r>
      <w:r w:rsidRPr="00BA0884">
        <w:rPr>
          <w:rFonts w:ascii="Courier New" w:hAnsi="Courier New" w:cs="Courier New"/>
          <w:iCs/>
          <w:lang w:eastAsia="en-AU"/>
        </w:rPr>
        <w:t xml:space="preserve"> Chief Ethics Officer </w:t>
      </w:r>
      <w:r w:rsidR="009B5945">
        <w:rPr>
          <w:rFonts w:ascii="Courier New" w:hAnsi="Courier New" w:cs="Courier New"/>
          <w:iCs/>
          <w:lang w:eastAsia="en-AU"/>
        </w:rPr>
        <w:t>engaged an</w:t>
      </w:r>
      <w:r w:rsidRPr="00BA0884">
        <w:rPr>
          <w:rFonts w:ascii="Courier New" w:hAnsi="Courier New" w:cs="Courier New"/>
          <w:iCs/>
          <w:lang w:eastAsia="en-AU"/>
        </w:rPr>
        <w:t xml:space="preserve"> external consultancy to audit its data practices. They implemented stricter governance frameworks for developing responsible AI models, including bias testing and ethical training for data teams. To rebuild public trust, </w:t>
      </w:r>
      <w:r>
        <w:rPr>
          <w:rFonts w:ascii="Courier New" w:hAnsi="Courier New" w:cs="Courier New"/>
          <w:iCs/>
          <w:lang w:eastAsia="en-AU"/>
        </w:rPr>
        <w:t>Food Haven</w:t>
      </w:r>
      <w:r w:rsidRPr="00BA0884">
        <w:rPr>
          <w:rFonts w:ascii="Courier New" w:hAnsi="Courier New" w:cs="Courier New"/>
          <w:iCs/>
          <w:lang w:eastAsia="en-AU"/>
        </w:rPr>
        <w:t xml:space="preserve"> voluntarily submitted their AI systems to an ethics standards certification process as a commitment to equitable outcomes.</w:t>
      </w:r>
    </w:p>
    <w:p w14:paraId="622151DD" w14:textId="251C623E" w:rsidR="00BA0884" w:rsidRDefault="00BA0884" w:rsidP="00BA0884">
      <w:pPr>
        <w:ind w:left="0"/>
        <w:rPr>
          <w:rFonts w:ascii="Courier New" w:hAnsi="Courier New" w:cs="Courier New"/>
          <w:iCs/>
          <w:lang w:eastAsia="en-AU"/>
        </w:rPr>
      </w:pPr>
      <w:r w:rsidRPr="00BA0884">
        <w:rPr>
          <w:rFonts w:ascii="Courier New" w:hAnsi="Courier New" w:cs="Courier New"/>
          <w:iCs/>
          <w:lang w:eastAsia="en-AU"/>
        </w:rPr>
        <w:t xml:space="preserve">The incidents illuminated the need for proactive ethical foresight as part of the data analytics process. </w:t>
      </w:r>
      <w:r>
        <w:rPr>
          <w:rFonts w:ascii="Courier New" w:hAnsi="Courier New" w:cs="Courier New"/>
          <w:iCs/>
          <w:lang w:eastAsia="en-AU"/>
        </w:rPr>
        <w:t>Food Haven</w:t>
      </w:r>
      <w:r w:rsidRPr="00BA0884">
        <w:rPr>
          <w:rFonts w:ascii="Courier New" w:hAnsi="Courier New" w:cs="Courier New"/>
          <w:iCs/>
          <w:lang w:eastAsia="en-AU"/>
        </w:rPr>
        <w:t xml:space="preserve"> learned ethics could not be an afterthought and had to be ingrained from the start. The lessons helped inspire an industry-wide movement for responsible AI principles and stronger legal protections around consumer data and privacy.</w:t>
      </w:r>
    </w:p>
    <w:p w14:paraId="6CA04FB7" w14:textId="77777777" w:rsidR="009B5945" w:rsidRDefault="009B5945" w:rsidP="00BA0884">
      <w:pPr>
        <w:ind w:left="0"/>
        <w:rPr>
          <w:rFonts w:ascii="Courier New" w:hAnsi="Courier New" w:cs="Courier New"/>
          <w:iCs/>
          <w:lang w:eastAsia="en-AU"/>
        </w:rPr>
      </w:pPr>
    </w:p>
    <w:p w14:paraId="2CC6A597" w14:textId="2250AB8D" w:rsidR="000642F3" w:rsidRDefault="000642F3" w:rsidP="000642F3">
      <w:pPr>
        <w:ind w:left="0" w:firstLine="0"/>
        <w:jc w:val="center"/>
        <w:rPr>
          <w:rFonts w:ascii="Courier New" w:hAnsi="Courier New" w:cs="Courier New"/>
          <w:iCs/>
          <w:lang w:eastAsia="en-AU"/>
        </w:rPr>
      </w:pPr>
      <w:r>
        <w:rPr>
          <w:rFonts w:ascii="Courier New" w:hAnsi="Courier New" w:cs="Courier New"/>
          <w:iCs/>
          <w:lang w:eastAsia="en-AU"/>
        </w:rPr>
        <w:t>End</w:t>
      </w:r>
    </w:p>
    <w:sectPr w:rsidR="000642F3" w:rsidSect="001165CC">
      <w:footerReference w:type="default" r:id="rId7"/>
      <w:pgSz w:w="11900" w:h="16840"/>
      <w:pgMar w:top="720" w:right="720" w:bottom="720" w:left="720" w:header="720" w:footer="720" w:gutter="0"/>
      <w:cols w:num="2" w:sep="1"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D11B" w14:textId="77777777" w:rsidR="001165CC" w:rsidRDefault="001165CC" w:rsidP="00593996">
      <w:pPr>
        <w:spacing w:before="0" w:after="0"/>
      </w:pPr>
      <w:r>
        <w:separator/>
      </w:r>
    </w:p>
  </w:endnote>
  <w:endnote w:type="continuationSeparator" w:id="0">
    <w:p w14:paraId="1FB5F29C" w14:textId="77777777" w:rsidR="001165CC" w:rsidRDefault="001165CC" w:rsidP="005939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5223" w14:textId="705CF4CC" w:rsidR="00593996" w:rsidRDefault="00593996" w:rsidP="00593996">
    <w:pPr>
      <w:pStyle w:val="Footer"/>
      <w:ind w:left="0" w:firstLine="0"/>
      <w:jc w:val="center"/>
    </w:pPr>
    <w:r>
      <w:rPr>
        <w:noProof/>
        <w:color w:val="4F81BD" w:themeColor="accent1"/>
      </w:rPr>
      <mc:AlternateContent>
        <mc:Choice Requires="wps">
          <w:drawing>
            <wp:anchor distT="0" distB="0" distL="114300" distR="114300" simplePos="0" relativeHeight="251659264" behindDoc="0" locked="0" layoutInCell="1" allowOverlap="1" wp14:anchorId="5ADA386A" wp14:editId="00B30F4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42F8A07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rFonts w:asciiTheme="majorHAnsi" w:eastAsiaTheme="majorEastAsia" w:hAnsiTheme="majorHAnsi" w:cstheme="majorBidi"/>
        <w:color w:val="4F81BD" w:themeColor="accent1"/>
        <w:sz w:val="20"/>
        <w:szCs w:val="20"/>
      </w:rPr>
      <w:t xml:space="preserve">pg.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EE7F" w14:textId="77777777" w:rsidR="001165CC" w:rsidRDefault="001165CC" w:rsidP="00593996">
      <w:pPr>
        <w:spacing w:before="0" w:after="0"/>
      </w:pPr>
      <w:r>
        <w:separator/>
      </w:r>
    </w:p>
  </w:footnote>
  <w:footnote w:type="continuationSeparator" w:id="0">
    <w:p w14:paraId="516E96A6" w14:textId="77777777" w:rsidR="001165CC" w:rsidRDefault="001165CC" w:rsidP="005939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60090"/>
    <w:multiLevelType w:val="hybridMultilevel"/>
    <w:tmpl w:val="9DFEBA1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16cid:durableId="46736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C9"/>
    <w:rsid w:val="000039D7"/>
    <w:rsid w:val="00005305"/>
    <w:rsid w:val="00006682"/>
    <w:rsid w:val="00010EF3"/>
    <w:rsid w:val="00026B49"/>
    <w:rsid w:val="00046C1A"/>
    <w:rsid w:val="000642F3"/>
    <w:rsid w:val="0008412C"/>
    <w:rsid w:val="000B5EAD"/>
    <w:rsid w:val="000C5E6D"/>
    <w:rsid w:val="000F03D6"/>
    <w:rsid w:val="001165CC"/>
    <w:rsid w:val="00130925"/>
    <w:rsid w:val="0014525A"/>
    <w:rsid w:val="00155D0F"/>
    <w:rsid w:val="00181DD7"/>
    <w:rsid w:val="001A6EB0"/>
    <w:rsid w:val="001B4F4A"/>
    <w:rsid w:val="001B69E4"/>
    <w:rsid w:val="001D4548"/>
    <w:rsid w:val="001F3209"/>
    <w:rsid w:val="00210E17"/>
    <w:rsid w:val="002174B9"/>
    <w:rsid w:val="00294DDB"/>
    <w:rsid w:val="00325D72"/>
    <w:rsid w:val="003733D5"/>
    <w:rsid w:val="003B62E1"/>
    <w:rsid w:val="003D697B"/>
    <w:rsid w:val="003D6CD2"/>
    <w:rsid w:val="003E1EC2"/>
    <w:rsid w:val="003F3B04"/>
    <w:rsid w:val="00403022"/>
    <w:rsid w:val="00416AF1"/>
    <w:rsid w:val="00437067"/>
    <w:rsid w:val="00441DA4"/>
    <w:rsid w:val="004458BF"/>
    <w:rsid w:val="00460573"/>
    <w:rsid w:val="004921C7"/>
    <w:rsid w:val="004A57EF"/>
    <w:rsid w:val="004C19BC"/>
    <w:rsid w:val="004C68CD"/>
    <w:rsid w:val="0058300B"/>
    <w:rsid w:val="00583257"/>
    <w:rsid w:val="005852A7"/>
    <w:rsid w:val="00592BD3"/>
    <w:rsid w:val="00593996"/>
    <w:rsid w:val="005A6682"/>
    <w:rsid w:val="005B4FE2"/>
    <w:rsid w:val="00623BCB"/>
    <w:rsid w:val="006328BB"/>
    <w:rsid w:val="00633228"/>
    <w:rsid w:val="006423AC"/>
    <w:rsid w:val="00655FD3"/>
    <w:rsid w:val="006A6188"/>
    <w:rsid w:val="006B3D7A"/>
    <w:rsid w:val="006E488A"/>
    <w:rsid w:val="00714F35"/>
    <w:rsid w:val="007154D5"/>
    <w:rsid w:val="00716815"/>
    <w:rsid w:val="00726049"/>
    <w:rsid w:val="00735617"/>
    <w:rsid w:val="00764E74"/>
    <w:rsid w:val="0079222A"/>
    <w:rsid w:val="007A2732"/>
    <w:rsid w:val="007B0BBC"/>
    <w:rsid w:val="007C7F29"/>
    <w:rsid w:val="007E4BC9"/>
    <w:rsid w:val="00845B93"/>
    <w:rsid w:val="00852D1D"/>
    <w:rsid w:val="00870C85"/>
    <w:rsid w:val="00877988"/>
    <w:rsid w:val="00882C00"/>
    <w:rsid w:val="00892EC5"/>
    <w:rsid w:val="00895481"/>
    <w:rsid w:val="00897C8F"/>
    <w:rsid w:val="008A1A17"/>
    <w:rsid w:val="008A5833"/>
    <w:rsid w:val="008B70C9"/>
    <w:rsid w:val="008F1BF7"/>
    <w:rsid w:val="008F54BA"/>
    <w:rsid w:val="009029DB"/>
    <w:rsid w:val="00905DBF"/>
    <w:rsid w:val="00973A96"/>
    <w:rsid w:val="00982CF8"/>
    <w:rsid w:val="009B2E9E"/>
    <w:rsid w:val="009B5945"/>
    <w:rsid w:val="009E14C3"/>
    <w:rsid w:val="009F7BE3"/>
    <w:rsid w:val="00A02D24"/>
    <w:rsid w:val="00A412E4"/>
    <w:rsid w:val="00A6242F"/>
    <w:rsid w:val="00A6334E"/>
    <w:rsid w:val="00A700BC"/>
    <w:rsid w:val="00A770D4"/>
    <w:rsid w:val="00A87395"/>
    <w:rsid w:val="00AE1EDE"/>
    <w:rsid w:val="00B13104"/>
    <w:rsid w:val="00B23A1A"/>
    <w:rsid w:val="00B27569"/>
    <w:rsid w:val="00B63DD4"/>
    <w:rsid w:val="00BA0884"/>
    <w:rsid w:val="00BC1B30"/>
    <w:rsid w:val="00BC581F"/>
    <w:rsid w:val="00BE5251"/>
    <w:rsid w:val="00C1460F"/>
    <w:rsid w:val="00C85F62"/>
    <w:rsid w:val="00C92FAA"/>
    <w:rsid w:val="00CF1340"/>
    <w:rsid w:val="00D02C88"/>
    <w:rsid w:val="00D642FA"/>
    <w:rsid w:val="00D97399"/>
    <w:rsid w:val="00DC2286"/>
    <w:rsid w:val="00DD0E91"/>
    <w:rsid w:val="00DD73E4"/>
    <w:rsid w:val="00E21428"/>
    <w:rsid w:val="00E2700D"/>
    <w:rsid w:val="00E32FF7"/>
    <w:rsid w:val="00E370C1"/>
    <w:rsid w:val="00E65429"/>
    <w:rsid w:val="00E67A5A"/>
    <w:rsid w:val="00EB0606"/>
    <w:rsid w:val="00EB460A"/>
    <w:rsid w:val="00EC2D13"/>
    <w:rsid w:val="00ED30A1"/>
    <w:rsid w:val="00EE19FC"/>
    <w:rsid w:val="00EE1AEA"/>
    <w:rsid w:val="00EF3501"/>
    <w:rsid w:val="00F27249"/>
    <w:rsid w:val="00F46225"/>
    <w:rsid w:val="00F74AC4"/>
    <w:rsid w:val="00F858C3"/>
    <w:rsid w:val="00F87B3B"/>
    <w:rsid w:val="00FB2AEB"/>
    <w:rsid w:val="00FC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9547A"/>
  <w15:docId w15:val="{95EE3CA4-E8E9-46AA-8BDF-E5EC3BD6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8CD"/>
    <w:pPr>
      <w:spacing w:before="60" w:after="60"/>
      <w:ind w:left="1134" w:firstLine="284"/>
    </w:pPr>
    <w:rPr>
      <w:sz w:val="22"/>
      <w:szCs w:val="22"/>
      <w:lang w:eastAsia="en-US"/>
    </w:rPr>
  </w:style>
  <w:style w:type="paragraph" w:styleId="Heading1">
    <w:name w:val="heading 1"/>
    <w:basedOn w:val="Normal"/>
    <w:next w:val="Normal"/>
    <w:link w:val="Heading1Char"/>
    <w:uiPriority w:val="9"/>
    <w:qFormat/>
    <w:rsid w:val="004C68CD"/>
    <w:pPr>
      <w:keepNext/>
      <w:keepLines/>
      <w:spacing w:before="480" w:after="240"/>
      <w:ind w:left="0" w:firstLine="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4C68CD"/>
    <w:pPr>
      <w:keepNext/>
      <w:keepLines/>
      <w:spacing w:before="360" w:after="240"/>
      <w:ind w:left="567" w:firstLine="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8CD"/>
    <w:rPr>
      <w:rFonts w:asciiTheme="majorHAnsi" w:eastAsiaTheme="majorEastAsia" w:hAnsiTheme="majorHAnsi" w:cstheme="majorBidi"/>
      <w:b/>
      <w:bCs/>
      <w:color w:val="365F91" w:themeColor="accent1" w:themeShade="BF"/>
      <w:sz w:val="36"/>
      <w:szCs w:val="28"/>
      <w:lang w:eastAsia="en-US"/>
    </w:rPr>
  </w:style>
  <w:style w:type="character" w:customStyle="1" w:styleId="Heading2Char">
    <w:name w:val="Heading 2 Char"/>
    <w:basedOn w:val="DefaultParagraphFont"/>
    <w:link w:val="Heading2"/>
    <w:uiPriority w:val="9"/>
    <w:rsid w:val="004C68CD"/>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0F03D6"/>
    <w:pPr>
      <w:autoSpaceDE w:val="0"/>
      <w:autoSpaceDN w:val="0"/>
      <w:adjustRightInd w:val="0"/>
    </w:pPr>
    <w:rPr>
      <w:rFonts w:cs="Calibri"/>
      <w:color w:val="000000"/>
      <w:sz w:val="24"/>
      <w:szCs w:val="24"/>
    </w:rPr>
  </w:style>
  <w:style w:type="paragraph" w:styleId="ListParagraph">
    <w:name w:val="List Paragraph"/>
    <w:basedOn w:val="Normal"/>
    <w:uiPriority w:val="34"/>
    <w:qFormat/>
    <w:rsid w:val="00FB2AEB"/>
    <w:pPr>
      <w:ind w:left="720"/>
      <w:contextualSpacing/>
    </w:pPr>
  </w:style>
  <w:style w:type="paragraph" w:styleId="Header">
    <w:name w:val="header"/>
    <w:basedOn w:val="Normal"/>
    <w:link w:val="HeaderChar"/>
    <w:uiPriority w:val="99"/>
    <w:unhideWhenUsed/>
    <w:rsid w:val="00593996"/>
    <w:pPr>
      <w:tabs>
        <w:tab w:val="center" w:pos="4513"/>
        <w:tab w:val="right" w:pos="9026"/>
      </w:tabs>
      <w:spacing w:before="0" w:after="0"/>
    </w:pPr>
  </w:style>
  <w:style w:type="character" w:customStyle="1" w:styleId="HeaderChar">
    <w:name w:val="Header Char"/>
    <w:basedOn w:val="DefaultParagraphFont"/>
    <w:link w:val="Header"/>
    <w:uiPriority w:val="99"/>
    <w:rsid w:val="00593996"/>
    <w:rPr>
      <w:sz w:val="22"/>
      <w:szCs w:val="22"/>
      <w:lang w:eastAsia="en-US"/>
    </w:rPr>
  </w:style>
  <w:style w:type="paragraph" w:styleId="Footer">
    <w:name w:val="footer"/>
    <w:basedOn w:val="Normal"/>
    <w:link w:val="FooterChar"/>
    <w:uiPriority w:val="99"/>
    <w:unhideWhenUsed/>
    <w:rsid w:val="00593996"/>
    <w:pPr>
      <w:tabs>
        <w:tab w:val="center" w:pos="4513"/>
        <w:tab w:val="right" w:pos="9026"/>
      </w:tabs>
      <w:spacing w:before="0" w:after="0"/>
    </w:pPr>
  </w:style>
  <w:style w:type="character" w:customStyle="1" w:styleId="FooterChar">
    <w:name w:val="Footer Char"/>
    <w:basedOn w:val="DefaultParagraphFont"/>
    <w:link w:val="Footer"/>
    <w:uiPriority w:val="99"/>
    <w:rsid w:val="00593996"/>
    <w:rPr>
      <w:sz w:val="22"/>
      <w:szCs w:val="22"/>
      <w:lang w:eastAsia="en-US"/>
    </w:rPr>
  </w:style>
  <w:style w:type="character" w:styleId="Hyperlink">
    <w:name w:val="Hyperlink"/>
    <w:basedOn w:val="DefaultParagraphFont"/>
    <w:uiPriority w:val="99"/>
    <w:unhideWhenUsed/>
    <w:rsid w:val="00905DBF"/>
    <w:rPr>
      <w:color w:val="0000FF" w:themeColor="hyperlink"/>
      <w:u w:val="single"/>
    </w:rPr>
  </w:style>
  <w:style w:type="character" w:styleId="UnresolvedMention">
    <w:name w:val="Unresolved Mention"/>
    <w:basedOn w:val="DefaultParagraphFont"/>
    <w:uiPriority w:val="99"/>
    <w:semiHidden/>
    <w:unhideWhenUsed/>
    <w:rsid w:val="0090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101</TotalTime>
  <Pages>2</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Assignment Case Study</vt:lpstr>
    </vt:vector>
  </TitlesOfParts>
  <Company>Griffith University</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Case Study</dc:title>
  <dc:creator>user</dc:creator>
  <dc:description>Document was created by {applicationname}, version: {version}</dc:description>
  <cp:lastModifiedBy>Pranj Patel</cp:lastModifiedBy>
  <cp:revision>9</cp:revision>
  <cp:lastPrinted>2022-09-13T06:37:00Z</cp:lastPrinted>
  <dcterms:created xsi:type="dcterms:W3CDTF">2024-01-12T05:45:00Z</dcterms:created>
  <dcterms:modified xsi:type="dcterms:W3CDTF">2024-03-27T12:32:00Z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2023-03-20T10:42:37Z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386d7180-e385-4ab9-914e-c17c4e18f034</vt:lpwstr>
  </property>
  <property fmtid="{D5CDD505-2E9C-101B-9397-08002B2CF9AE}" pid="8" name="MSIP_Label_adaa4be3-f650-4692-881a-64ae220cbceb_ContentBits">
    <vt:lpwstr>0</vt:lpwstr>
  </property>
</Properties>
</file>