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0" w:type="auto"/>
        <w:tblInd w:w="10" w:type="dxa"/>
        <w:tblLook w:val="04A0" w:firstRow="1" w:lastRow="0" w:firstColumn="1" w:lastColumn="0" w:noHBand="0" w:noVBand="1"/>
      </w:tblPr>
      <w:tblGrid>
        <w:gridCol w:w="9736"/>
      </w:tblGrid>
      <w:tr w:rsidR="001A3413" w14:paraId="736F9266" w14:textId="77777777" w:rsidTr="004C0965">
        <w:trPr>
          <w:trHeight w:val="2268"/>
        </w:trPr>
        <w:tc>
          <w:tcPr>
            <w:tcW w:w="9736" w:type="dxa"/>
          </w:tcPr>
          <w:p w14:paraId="03D73DEE" w14:textId="77777777" w:rsidR="001A3413" w:rsidRPr="00B01107" w:rsidRDefault="00820E68" w:rsidP="001A3413">
            <w:pPr>
              <w:rPr>
                <w:rFonts w:ascii="Georgia" w:hAnsi="Georgia" w:cs="Arial"/>
                <w:i/>
                <w:iCs/>
                <w:color w:val="595959" w:themeColor="text1" w:themeTint="A6"/>
                <w:sz w:val="72"/>
                <w:szCs w:val="72"/>
              </w:rPr>
            </w:pPr>
            <w:bookmarkStart w:id="0" w:name="_Toc37073551"/>
            <w:bookmarkStart w:id="1" w:name="_Toc37073555"/>
            <w:r w:rsidRPr="00B01107">
              <w:rPr>
                <w:rFonts w:cs="Arial"/>
                <w:color w:val="00616A" w:themeColor="accent2" w:themeShade="BF"/>
                <w:sz w:val="56"/>
                <w:szCs w:val="56"/>
              </w:rPr>
              <w:t>5</w:t>
            </w:r>
            <w:r w:rsidR="001A3413" w:rsidRPr="00B01107">
              <w:rPr>
                <w:rFonts w:cs="Arial"/>
                <w:color w:val="00616A" w:themeColor="accent2" w:themeShade="BF"/>
                <w:sz w:val="56"/>
                <w:szCs w:val="56"/>
              </w:rPr>
              <w:t>CO0</w:t>
            </w:r>
            <w:r w:rsidR="00EF7593" w:rsidRPr="00B01107">
              <w:rPr>
                <w:rFonts w:cs="Arial"/>
                <w:color w:val="00616A" w:themeColor="accent2" w:themeShade="BF"/>
                <w:sz w:val="56"/>
                <w:szCs w:val="56"/>
              </w:rPr>
              <w:t>1</w:t>
            </w:r>
            <w:r w:rsidR="001A3413" w:rsidRPr="00B01107">
              <w:rPr>
                <w:rFonts w:cs="Arial"/>
                <w:color w:val="00616A" w:themeColor="accent2" w:themeShade="BF"/>
                <w:sz w:val="56"/>
                <w:szCs w:val="56"/>
              </w:rPr>
              <w:t xml:space="preserve"> </w:t>
            </w:r>
            <w:r w:rsidR="001A3413" w:rsidRPr="00B01107">
              <w:rPr>
                <w:rFonts w:cs="Arial"/>
                <w:color w:val="00616A" w:themeColor="accent2" w:themeShade="BF"/>
                <w:sz w:val="56"/>
                <w:szCs w:val="56"/>
              </w:rPr>
              <w:br/>
            </w:r>
            <w:r w:rsidR="00EF7593" w:rsidRPr="00B01107">
              <w:rPr>
                <w:rFonts w:cs="Arial"/>
                <w:color w:val="00616A" w:themeColor="accent2" w:themeShade="BF"/>
                <w:sz w:val="56"/>
                <w:szCs w:val="56"/>
              </w:rPr>
              <w:t>Organisational performance and culture in practice</w:t>
            </w:r>
            <w:r w:rsidR="001A3413" w:rsidRPr="00B01107">
              <w:rPr>
                <w:rFonts w:cs="Arial"/>
                <w:color w:val="00616A" w:themeColor="accent2" w:themeShade="BF"/>
                <w:sz w:val="56"/>
                <w:szCs w:val="56"/>
              </w:rPr>
              <w:t xml:space="preserve"> </w:t>
            </w:r>
          </w:p>
        </w:tc>
      </w:tr>
      <w:tr w:rsidR="001A3413" w14:paraId="1429F8A9" w14:textId="77777777" w:rsidTr="004C0965">
        <w:trPr>
          <w:trHeight w:val="1020"/>
        </w:trPr>
        <w:tc>
          <w:tcPr>
            <w:tcW w:w="9736" w:type="dxa"/>
          </w:tcPr>
          <w:p w14:paraId="1A504313" w14:textId="77777777" w:rsidR="001A3413" w:rsidRPr="001B7129" w:rsidRDefault="001A3413" w:rsidP="00F7214C">
            <w:pPr>
              <w:spacing w:before="120" w:after="120"/>
              <w:rPr>
                <w:rFonts w:ascii="Georgia" w:hAnsi="Georgia" w:cs="Arial"/>
                <w:i/>
                <w:iCs/>
                <w:color w:val="595959" w:themeColor="text1" w:themeTint="A6"/>
                <w:sz w:val="56"/>
                <w:szCs w:val="56"/>
              </w:rPr>
            </w:pPr>
            <w:r>
              <w:rPr>
                <w:rFonts w:ascii="Georgia" w:hAnsi="Georgia" w:cs="Arial"/>
                <w:i/>
                <w:iCs/>
                <w:color w:val="595959" w:themeColor="text1" w:themeTint="A6"/>
                <w:sz w:val="56"/>
                <w:szCs w:val="56"/>
              </w:rPr>
              <w:t>Learner Assessment Brief</w:t>
            </w:r>
          </w:p>
        </w:tc>
      </w:tr>
      <w:tr w:rsidR="001A3413" w14:paraId="781329FB" w14:textId="77777777" w:rsidTr="004C0965">
        <w:tc>
          <w:tcPr>
            <w:tcW w:w="9736" w:type="dxa"/>
          </w:tcPr>
          <w:p w14:paraId="29352D2F" w14:textId="68665CFF" w:rsidR="001A3413" w:rsidRPr="00F7214C" w:rsidRDefault="001B7C32" w:rsidP="00F7214C">
            <w:pPr>
              <w:spacing w:before="120" w:after="120"/>
              <w:rPr>
                <w:rFonts w:asciiTheme="minorHAnsi" w:hAnsiTheme="minorHAnsi" w:cstheme="minorHAnsi"/>
                <w:b/>
                <w:bCs/>
                <w:color w:val="595959" w:themeColor="text1" w:themeTint="A6"/>
                <w:sz w:val="28"/>
                <w:szCs w:val="28"/>
              </w:rPr>
            </w:pPr>
            <w:r>
              <w:rPr>
                <w:rFonts w:asciiTheme="minorHAnsi" w:hAnsiTheme="minorHAnsi" w:cstheme="minorHAnsi"/>
                <w:b/>
                <w:bCs/>
                <w:color w:val="595959" w:themeColor="text1" w:themeTint="A6"/>
                <w:sz w:val="28"/>
                <w:szCs w:val="28"/>
              </w:rPr>
              <w:t>Assessment ID / CIPD_</w:t>
            </w:r>
            <w:r w:rsidR="005D36E4">
              <w:rPr>
                <w:rFonts w:asciiTheme="minorHAnsi" w:hAnsiTheme="minorHAnsi" w:cstheme="minorHAnsi"/>
                <w:b/>
                <w:bCs/>
                <w:color w:val="595959" w:themeColor="text1" w:themeTint="A6"/>
                <w:sz w:val="28"/>
                <w:szCs w:val="28"/>
              </w:rPr>
              <w:t>5CO01_21_01</w:t>
            </w:r>
          </w:p>
        </w:tc>
      </w:tr>
      <w:tr w:rsidR="001A3413" w14:paraId="0011E4B0" w14:textId="77777777" w:rsidTr="004C0965">
        <w:trPr>
          <w:trHeight w:val="6243"/>
        </w:trPr>
        <w:tc>
          <w:tcPr>
            <w:tcW w:w="9736" w:type="dxa"/>
          </w:tcPr>
          <w:p w14:paraId="123E6E15" w14:textId="77777777" w:rsidR="001A3413" w:rsidRDefault="004C0965" w:rsidP="00494858">
            <w:pPr>
              <w:rPr>
                <w:rFonts w:ascii="Georgia" w:hAnsi="Georgia" w:cs="Arial"/>
                <w:i/>
                <w:iCs/>
                <w:color w:val="595959" w:themeColor="text1" w:themeTint="A6"/>
                <w:sz w:val="72"/>
                <w:szCs w:val="72"/>
              </w:rPr>
            </w:pPr>
            <w:r>
              <w:rPr>
                <w:rFonts w:cs="Arial"/>
                <w:noProof/>
              </w:rPr>
              <mc:AlternateContent>
                <mc:Choice Requires="wpg">
                  <w:drawing>
                    <wp:anchor distT="0" distB="0" distL="114300" distR="114300" simplePos="0" relativeHeight="251658243" behindDoc="0" locked="0" layoutInCell="1" allowOverlap="1" wp14:anchorId="11DBCC0C" wp14:editId="382FB0BE">
                      <wp:simplePos x="0" y="0"/>
                      <wp:positionH relativeFrom="column">
                        <wp:posOffset>2667104</wp:posOffset>
                      </wp:positionH>
                      <wp:positionV relativeFrom="paragraph">
                        <wp:posOffset>385369</wp:posOffset>
                      </wp:positionV>
                      <wp:extent cx="3420000" cy="3420000"/>
                      <wp:effectExtent l="0" t="0" r="9525" b="9525"/>
                      <wp:wrapNone/>
                      <wp:docPr id="1" name="Group 1"/>
                      <wp:cNvGraphicFramePr/>
                      <a:graphic xmlns:a="http://schemas.openxmlformats.org/drawingml/2006/main">
                        <a:graphicData uri="http://schemas.microsoft.com/office/word/2010/wordprocessingGroup">
                          <wpg:wgp>
                            <wpg:cNvGrpSpPr/>
                            <wpg:grpSpPr>
                              <a:xfrm>
                                <a:off x="0" y="0"/>
                                <a:ext cx="3420000" cy="3420000"/>
                                <a:chOff x="0" y="0"/>
                                <a:chExt cx="3420000" cy="3420000"/>
                              </a:xfrm>
                            </wpg:grpSpPr>
                            <wps:wsp>
                              <wps:cNvPr id="16" name="Circle: Hollow 16"/>
                              <wps:cNvSpPr/>
                              <wps:spPr>
                                <a:xfrm>
                                  <a:off x="0" y="0"/>
                                  <a:ext cx="3420000" cy="3420000"/>
                                </a:xfrm>
                                <a:prstGeom prst="donut">
                                  <a:avLst>
                                    <a:gd name="adj" fmla="val 12428"/>
                                  </a:avLst>
                                </a:prstGeom>
                                <a:solidFill>
                                  <a:schemeClr val="accent2">
                                    <a:alpha val="34902"/>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2565779" y="2552132"/>
                                  <a:ext cx="414950" cy="414950"/>
                                </a:xfrm>
                                <a:prstGeom prst="ellipse">
                                  <a:avLst/>
                                </a:prstGeom>
                                <a:solidFill>
                                  <a:schemeClr val="accent2">
                                    <a:alpha val="54902"/>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2866030" y="2852382"/>
                                  <a:ext cx="414950" cy="414950"/>
                                </a:xfrm>
                                <a:prstGeom prst="ellipse">
                                  <a:avLst/>
                                </a:prstGeom>
                                <a:solidFill>
                                  <a:schemeClr val="accent2">
                                    <a:alpha val="34902"/>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2265529" y="2251881"/>
                                  <a:ext cx="415286" cy="415286"/>
                                </a:xfrm>
                                <a:prstGeom prst="ellipse">
                                  <a:avLst/>
                                </a:prstGeom>
                                <a:solidFill>
                                  <a:schemeClr val="accent2">
                                    <a:alpha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464024" y="423081"/>
                                  <a:ext cx="414950" cy="414950"/>
                                </a:xfrm>
                                <a:prstGeom prst="ellipse">
                                  <a:avLst/>
                                </a:prstGeom>
                                <a:solidFill>
                                  <a:schemeClr val="accent2">
                                    <a:alpha val="54902"/>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B9D0531" id="Group 1" o:spid="_x0000_s1026" style="position:absolute;margin-left:210pt;margin-top:30.35pt;width:269.3pt;height:269.3pt;z-index:251658243" coordsize="34200,34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ircle: Hollow 16" o:spid="_x0000_s1027" type="#_x0000_t23" style="position:absolute;width:34200;height:34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" adj="2684" fillcolor="#00838e [3205]" stroked="f" strokeweight="1pt">
                        <v:fill opacity="22873f"/>
                        <v:stroke joinstyle="miter"/>
                      </v:shape>
                      <v:oval id="Oval 18" o:spid="_x0000_s1028" style="position:absolute;left:25657;top:25521;width:4150;height:4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" fillcolor="#00838e [3205]" stroked="f" strokeweight="1pt">
                        <v:fill opacity="35980f"/>
                        <v:stroke joinstyle="miter"/>
                      </v:oval>
                      <v:oval id="Oval 19" o:spid="_x0000_s1029" style="position:absolute;left:28660;top:28523;width:4149;height:4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" fillcolor="#00838e [3205]" stroked="f" strokeweight="1pt">
                        <v:fill opacity="22873f"/>
                        <v:stroke joinstyle="miter"/>
                      </v:oval>
                      <v:oval id="Oval 20" o:spid="_x0000_s1030" style="position:absolute;left:22655;top:22518;width:4153;height:4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" fillcolor="#00838e [3205]" stroked="f" strokeweight="1pt">
                        <v:fill opacity="52428f"/>
                        <v:stroke joinstyle="miter"/>
                      </v:oval>
                      <v:oval id="Oval 21" o:spid="_x0000_s1031" style="position:absolute;left:4640;top:4230;width:4149;height:4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" fillcolor="#00838e [3205]" stroked="f" strokeweight="1pt">
                        <v:fill opacity="35980f"/>
                        <v:stroke joinstyle="miter"/>
                      </v:oval>
                    </v:group>
                  </w:pict>
                </mc:Fallback>
              </mc:AlternateContent>
            </w:r>
            <w:r w:rsidR="00743C23">
              <w:rPr>
                <w:rFonts w:cs="Arial"/>
                <w:noProof/>
              </w:rPr>
              <mc:AlternateContent>
                <mc:Choice Requires="wps">
                  <w:drawing>
                    <wp:anchor distT="0" distB="0" distL="114300" distR="114300" simplePos="0" relativeHeight="251658241" behindDoc="1" locked="0" layoutInCell="1" allowOverlap="1" wp14:anchorId="189C2E56" wp14:editId="0E729D33">
                      <wp:simplePos x="0" y="0"/>
                      <wp:positionH relativeFrom="page">
                        <wp:posOffset>-801370</wp:posOffset>
                      </wp:positionH>
                      <wp:positionV relativeFrom="page">
                        <wp:posOffset>-4811395</wp:posOffset>
                      </wp:positionV>
                      <wp:extent cx="7734300" cy="111252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7734300" cy="11125200"/>
                              </a:xfrm>
                              <a:prstGeom prst="rect">
                                <a:avLst/>
                              </a:prstGeom>
                              <a:solidFill>
                                <a:srgbClr val="00838E">
                                  <a:alpha val="4706"/>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B4A4F" id="Rectangle 8" o:spid="_x0000_s1026" style="position:absolute;margin-left:-63.1pt;margin-top:-378.85pt;width:609pt;height:87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" fillcolor="#00838e" strokecolor="#28062e [1604]" strokeweight="1pt">
                      <v:fill opacity="3084f"/>
                      <w10:wrap anchorx="page" anchory="page"/>
                    </v:rect>
                  </w:pict>
                </mc:Fallback>
              </mc:AlternateContent>
            </w:r>
          </w:p>
        </w:tc>
      </w:tr>
      <w:tr w:rsidR="001A3413" w14:paraId="490FB379" w14:textId="77777777" w:rsidTr="004C0965">
        <w:trPr>
          <w:trHeight w:val="2156"/>
        </w:trPr>
        <w:tc>
          <w:tcPr>
            <w:tcW w:w="9736" w:type="dxa"/>
          </w:tcPr>
          <w:p w14:paraId="497EEB3C" w14:textId="77777777" w:rsidR="008C7D26" w:rsidRDefault="001A3413" w:rsidP="000B3588">
            <w:pPr>
              <w:spacing w:after="120"/>
              <w:rPr>
                <w:rFonts w:ascii="Georgia" w:hAnsi="Georgia" w:cs="Arial"/>
                <w:i/>
                <w:iCs/>
                <w:color w:val="595959" w:themeColor="text1" w:themeTint="A6"/>
                <w:sz w:val="44"/>
                <w:szCs w:val="44"/>
              </w:rPr>
            </w:pPr>
            <w:r w:rsidRPr="00E71863">
              <w:rPr>
                <w:rFonts w:ascii="Georgia" w:hAnsi="Georgia" w:cs="Arial"/>
                <w:i/>
                <w:iCs/>
                <w:color w:val="595959" w:themeColor="text1" w:themeTint="A6"/>
                <w:sz w:val="44"/>
                <w:szCs w:val="44"/>
              </w:rPr>
              <w:t xml:space="preserve">Level </w:t>
            </w:r>
            <w:r w:rsidR="00DD07DC" w:rsidRPr="00E71863">
              <w:rPr>
                <w:rFonts w:ascii="Georgia" w:hAnsi="Georgia" w:cs="Arial"/>
                <w:i/>
                <w:iCs/>
                <w:color w:val="595959" w:themeColor="text1" w:themeTint="A6"/>
                <w:sz w:val="44"/>
                <w:szCs w:val="44"/>
              </w:rPr>
              <w:t>5</w:t>
            </w:r>
            <w:r w:rsidR="00170CF8" w:rsidRPr="00E71863">
              <w:rPr>
                <w:rFonts w:ascii="Georgia" w:hAnsi="Georgia" w:cs="Arial"/>
                <w:i/>
                <w:iCs/>
                <w:color w:val="595959" w:themeColor="text1" w:themeTint="A6"/>
                <w:sz w:val="44"/>
                <w:szCs w:val="44"/>
              </w:rPr>
              <w:t xml:space="preserve"> Associate Diploma </w:t>
            </w:r>
            <w:r w:rsidRPr="00E71863">
              <w:rPr>
                <w:rFonts w:ascii="Georgia" w:hAnsi="Georgia" w:cs="Arial"/>
                <w:i/>
                <w:iCs/>
                <w:color w:val="595959" w:themeColor="text1" w:themeTint="A6"/>
                <w:sz w:val="44"/>
                <w:szCs w:val="44"/>
              </w:rPr>
              <w:t xml:space="preserve">in </w:t>
            </w:r>
          </w:p>
          <w:p w14:paraId="25133896" w14:textId="77777777" w:rsidR="001A3413" w:rsidRPr="00997370" w:rsidRDefault="001A3413" w:rsidP="00997370">
            <w:pPr>
              <w:pStyle w:val="listinparag"/>
              <w:ind w:left="340" w:hanging="340"/>
              <w:rPr>
                <w:color w:val="004147" w:themeColor="accent2" w:themeShade="80"/>
                <w:sz w:val="48"/>
                <w:szCs w:val="48"/>
              </w:rPr>
            </w:pPr>
            <w:r w:rsidRPr="00997370">
              <w:rPr>
                <w:color w:val="004147" w:themeColor="accent2" w:themeShade="80"/>
                <w:sz w:val="48"/>
                <w:szCs w:val="48"/>
              </w:rPr>
              <w:t xml:space="preserve">People </w:t>
            </w:r>
            <w:r w:rsidR="00170CF8" w:rsidRPr="00997370">
              <w:rPr>
                <w:color w:val="004147" w:themeColor="accent2" w:themeShade="80"/>
                <w:sz w:val="48"/>
                <w:szCs w:val="48"/>
              </w:rPr>
              <w:t xml:space="preserve">Management </w:t>
            </w:r>
          </w:p>
          <w:p w14:paraId="6D6EA729" w14:textId="77777777" w:rsidR="00E71863" w:rsidRDefault="00E71863" w:rsidP="00997370">
            <w:pPr>
              <w:pStyle w:val="listinparag"/>
              <w:ind w:left="340" w:hanging="340"/>
              <w:rPr>
                <w:rFonts w:ascii="Georgia" w:hAnsi="Georgia"/>
                <w:i/>
                <w:iCs/>
                <w:color w:val="595959" w:themeColor="text1" w:themeTint="A6"/>
                <w:sz w:val="72"/>
                <w:szCs w:val="72"/>
              </w:rPr>
            </w:pPr>
            <w:r w:rsidRPr="00997370">
              <w:rPr>
                <w:color w:val="004147" w:themeColor="accent2" w:themeShade="80"/>
                <w:sz w:val="48"/>
                <w:szCs w:val="48"/>
              </w:rPr>
              <w:t xml:space="preserve">Organisational Learning and Development </w:t>
            </w:r>
          </w:p>
        </w:tc>
      </w:tr>
      <w:bookmarkEnd w:id="0"/>
    </w:tbl>
    <w:p w14:paraId="7A65123A" w14:textId="77777777" w:rsidR="00F475B2" w:rsidRPr="00616053" w:rsidRDefault="00AC21B2" w:rsidP="00494858">
      <w:pPr>
        <w:rPr>
          <w:rFonts w:cs="Arial"/>
          <w:color w:val="520D5D" w:themeColor="accent1"/>
          <w:sz w:val="16"/>
          <w:szCs w:val="16"/>
        </w:rPr>
        <w:sectPr w:rsidR="00F475B2" w:rsidRPr="00616053" w:rsidSect="00020805">
          <w:headerReference w:type="default" r:id="rId11"/>
          <w:footerReference w:type="default" r:id="rId12"/>
          <w:pgSz w:w="11900" w:h="16840"/>
          <w:pgMar w:top="3062" w:right="1077" w:bottom="340" w:left="1077" w:header="624" w:footer="720" w:gutter="0"/>
          <w:cols w:space="720"/>
          <w:docGrid w:linePitch="360"/>
        </w:sectPr>
      </w:pPr>
      <w:r w:rsidRPr="00616053">
        <w:rPr>
          <w:rFonts w:cs="Arial"/>
          <w:color w:val="520D5D" w:themeColor="accent1"/>
          <w:sz w:val="16"/>
          <w:szCs w:val="16"/>
        </w:rPr>
        <w:br w:type="page"/>
      </w:r>
    </w:p>
    <w:p w14:paraId="12794325" w14:textId="77777777" w:rsidR="00AC21B2" w:rsidRPr="007453B8" w:rsidRDefault="00AC21B2" w:rsidP="00494858">
      <w:pPr>
        <w:rPr>
          <w:rFonts w:cs="Arial"/>
          <w:b/>
          <w:bCs/>
          <w:color w:val="520D5D" w:themeColor="accent1"/>
          <w:sz w:val="72"/>
          <w:szCs w:val="72"/>
        </w:rPr>
      </w:pPr>
    </w:p>
    <w:p w14:paraId="51119086" w14:textId="77777777" w:rsidR="00374986" w:rsidRPr="00D745D3" w:rsidRDefault="00374986" w:rsidP="00AA6CD6">
      <w:pPr>
        <w:rPr>
          <w:rFonts w:cs="Arial"/>
        </w:rPr>
      </w:pPr>
    </w:p>
    <w:tbl>
      <w:tblPr>
        <w:tblStyle w:val="TableGrid0"/>
        <w:tblW w:w="5000" w:type="pct"/>
        <w:tblInd w:w="0" w:type="dxa"/>
        <w:tblCellMar>
          <w:top w:w="104" w:type="dxa"/>
          <w:left w:w="108" w:type="dxa"/>
          <w:right w:w="10" w:type="dxa"/>
        </w:tblCellMar>
        <w:tblLook w:val="04A0" w:firstRow="1" w:lastRow="0" w:firstColumn="1" w:lastColumn="0" w:noHBand="0" w:noVBand="1"/>
      </w:tblPr>
      <w:tblGrid>
        <w:gridCol w:w="4141"/>
        <w:gridCol w:w="556"/>
        <w:gridCol w:w="561"/>
        <w:gridCol w:w="561"/>
        <w:gridCol w:w="561"/>
        <w:gridCol w:w="557"/>
        <w:gridCol w:w="557"/>
        <w:gridCol w:w="563"/>
        <w:gridCol w:w="557"/>
        <w:gridCol w:w="559"/>
        <w:gridCol w:w="563"/>
      </w:tblGrid>
      <w:tr w:rsidR="00CC4716" w:rsidRPr="00D745D3" w14:paraId="65D8F941" w14:textId="77777777" w:rsidTr="00E12B0F">
        <w:trPr>
          <w:trHeight w:val="400"/>
        </w:trPr>
        <w:tc>
          <w:tcPr>
            <w:tcW w:w="5000" w:type="pct"/>
            <w:gridSpan w:val="11"/>
            <w:tcBorders>
              <w:top w:val="single" w:sz="4" w:space="0" w:color="000000"/>
              <w:left w:val="single" w:sz="4" w:space="0" w:color="000000"/>
              <w:bottom w:val="single" w:sz="4" w:space="0" w:color="000000"/>
              <w:right w:val="single" w:sz="4" w:space="0" w:color="000000"/>
            </w:tcBorders>
          </w:tcPr>
          <w:p w14:paraId="29E2335B" w14:textId="77777777" w:rsidR="00CC4716" w:rsidRPr="00D745D3" w:rsidRDefault="00CC4716" w:rsidP="00AA6CD6">
            <w:pPr>
              <w:rPr>
                <w:rFonts w:cs="Arial"/>
              </w:rPr>
            </w:pPr>
            <w:r w:rsidRPr="00D745D3">
              <w:rPr>
                <w:rFonts w:cs="Arial"/>
              </w:rPr>
              <w:t xml:space="preserve">Please write clearly in block capitals.  </w:t>
            </w:r>
          </w:p>
        </w:tc>
      </w:tr>
      <w:tr w:rsidR="00356D8A" w:rsidRPr="00D745D3" w14:paraId="3A509958" w14:textId="77777777" w:rsidTr="00722E4E">
        <w:trPr>
          <w:trHeight w:val="397"/>
        </w:trPr>
        <w:tc>
          <w:tcPr>
            <w:tcW w:w="2127" w:type="pct"/>
            <w:tcBorders>
              <w:top w:val="single" w:sz="4" w:space="0" w:color="000000"/>
              <w:left w:val="single" w:sz="4" w:space="0" w:color="000000"/>
              <w:bottom w:val="single" w:sz="4" w:space="0" w:color="000000"/>
              <w:right w:val="single" w:sz="4" w:space="0" w:color="000000"/>
            </w:tcBorders>
          </w:tcPr>
          <w:p w14:paraId="4FDF3297" w14:textId="77777777" w:rsidR="00CC4716" w:rsidRPr="00D745D3" w:rsidRDefault="00CC4716" w:rsidP="00AA6CD6">
            <w:pPr>
              <w:rPr>
                <w:rFonts w:cs="Arial"/>
              </w:rPr>
            </w:pPr>
            <w:permStart w:id="1731267159" w:edGrp="everyone"/>
            <w:permStart w:id="1965295922" w:edGrp="everyone"/>
            <w:permStart w:id="485438327" w:edGrp="everyone"/>
            <w:permStart w:id="2113288498" w:edGrp="everyone"/>
            <w:permStart w:id="1961039152" w:edGrp="everyone"/>
            <w:permStart w:id="1098541918" w:edGrp="everyone"/>
            <w:permStart w:id="172237709" w:edGrp="everyone"/>
            <w:permStart w:id="1203440405" w:edGrp="everyone"/>
            <w:permStart w:id="1111623654" w:edGrp="everyone"/>
            <w:permStart w:id="325394287" w:edGrp="everyone"/>
            <w:r w:rsidRPr="00D745D3">
              <w:rPr>
                <w:rFonts w:cs="Arial"/>
              </w:rPr>
              <w:t xml:space="preserve">Centre number </w:t>
            </w:r>
          </w:p>
        </w:tc>
        <w:tc>
          <w:tcPr>
            <w:tcW w:w="286" w:type="pct"/>
            <w:tcBorders>
              <w:top w:val="single" w:sz="4" w:space="0" w:color="000000"/>
              <w:left w:val="single" w:sz="4" w:space="0" w:color="000000"/>
              <w:bottom w:val="single" w:sz="4" w:space="0" w:color="000000"/>
              <w:right w:val="single" w:sz="4" w:space="0" w:color="000000"/>
            </w:tcBorders>
            <w:shd w:val="clear" w:color="auto" w:fill="auto"/>
          </w:tcPr>
          <w:p w14:paraId="40A4ADFC" w14:textId="77777777" w:rsidR="00CC4716" w:rsidRPr="00D745D3" w:rsidRDefault="00CC4716" w:rsidP="00AA6CD6">
            <w:pPr>
              <w:rPr>
                <w:rFonts w:cs="Arial"/>
              </w:rPr>
            </w:pPr>
            <w:r w:rsidRPr="00D745D3">
              <w:rPr>
                <w:rFonts w:cs="Arial"/>
              </w:rPr>
              <w:t xml:space="preserve"> </w:t>
            </w:r>
          </w:p>
        </w:tc>
        <w:tc>
          <w:tcPr>
            <w:tcW w:w="288" w:type="pct"/>
            <w:tcBorders>
              <w:top w:val="single" w:sz="4" w:space="0" w:color="000000"/>
              <w:left w:val="single" w:sz="4" w:space="0" w:color="000000"/>
              <w:bottom w:val="single" w:sz="4" w:space="0" w:color="000000"/>
              <w:right w:val="single" w:sz="4" w:space="0" w:color="000000"/>
            </w:tcBorders>
            <w:shd w:val="clear" w:color="auto" w:fill="auto"/>
          </w:tcPr>
          <w:p w14:paraId="08B3824E" w14:textId="77777777" w:rsidR="00CC4716" w:rsidRPr="00D745D3" w:rsidRDefault="00CC4716" w:rsidP="00AA6CD6">
            <w:pPr>
              <w:rPr>
                <w:rFonts w:cs="Arial"/>
              </w:rPr>
            </w:pPr>
            <w:r w:rsidRPr="00D745D3">
              <w:rPr>
                <w:rFonts w:cs="Arial"/>
              </w:rPr>
              <w:t xml:space="preserve"> </w:t>
            </w:r>
          </w:p>
        </w:tc>
        <w:tc>
          <w:tcPr>
            <w:tcW w:w="288" w:type="pct"/>
            <w:tcBorders>
              <w:top w:val="single" w:sz="4" w:space="0" w:color="000000"/>
              <w:left w:val="single" w:sz="4" w:space="0" w:color="000000"/>
              <w:bottom w:val="single" w:sz="4" w:space="0" w:color="000000"/>
              <w:right w:val="single" w:sz="4" w:space="0" w:color="000000"/>
            </w:tcBorders>
            <w:shd w:val="clear" w:color="auto" w:fill="auto"/>
          </w:tcPr>
          <w:p w14:paraId="699A9112" w14:textId="77777777" w:rsidR="00CC4716" w:rsidRPr="00D745D3" w:rsidRDefault="00CC4716" w:rsidP="00AA6CD6">
            <w:pPr>
              <w:rPr>
                <w:rFonts w:cs="Arial"/>
              </w:rPr>
            </w:pPr>
            <w:r w:rsidRPr="00D745D3">
              <w:rPr>
                <w:rFonts w:cs="Arial"/>
              </w:rPr>
              <w:t xml:space="preserve"> </w:t>
            </w:r>
          </w:p>
        </w:tc>
        <w:tc>
          <w:tcPr>
            <w:tcW w:w="288" w:type="pct"/>
            <w:tcBorders>
              <w:top w:val="single" w:sz="4" w:space="0" w:color="000000"/>
              <w:left w:val="single" w:sz="4" w:space="0" w:color="000000"/>
              <w:bottom w:val="single" w:sz="4" w:space="0" w:color="000000"/>
              <w:right w:val="single" w:sz="4" w:space="0" w:color="000000"/>
            </w:tcBorders>
            <w:shd w:val="clear" w:color="auto" w:fill="auto"/>
          </w:tcPr>
          <w:p w14:paraId="69BC5C38" w14:textId="77777777" w:rsidR="00CC4716" w:rsidRPr="00D745D3" w:rsidRDefault="00CC4716" w:rsidP="00AA6CD6">
            <w:pPr>
              <w:rPr>
                <w:rFonts w:cs="Arial"/>
              </w:rPr>
            </w:pPr>
            <w:r w:rsidRPr="00D745D3">
              <w:rPr>
                <w:rFonts w:cs="Arial"/>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tcPr>
          <w:p w14:paraId="7A2AB3C5" w14:textId="77777777" w:rsidR="00CC4716" w:rsidRPr="00D745D3" w:rsidRDefault="00CC4716" w:rsidP="00AA6CD6">
            <w:pPr>
              <w:rPr>
                <w:rFonts w:cs="Arial"/>
              </w:rPr>
            </w:pPr>
            <w:r w:rsidRPr="00D745D3">
              <w:rPr>
                <w:rFonts w:cs="Arial"/>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tcPr>
          <w:p w14:paraId="533F8E31" w14:textId="77777777" w:rsidR="00CC4716" w:rsidRPr="00D745D3" w:rsidRDefault="00CC4716" w:rsidP="00AA6CD6">
            <w:pPr>
              <w:rPr>
                <w:rFonts w:cs="Arial"/>
              </w:rPr>
            </w:pPr>
            <w:r w:rsidRPr="00D745D3">
              <w:rPr>
                <w:rFonts w:cs="Arial"/>
              </w:rPr>
              <w:t xml:space="preserve"> </w:t>
            </w:r>
          </w:p>
        </w:tc>
        <w:tc>
          <w:tcPr>
            <w:tcW w:w="289" w:type="pct"/>
            <w:tcBorders>
              <w:top w:val="single" w:sz="4" w:space="0" w:color="000000"/>
              <w:left w:val="single" w:sz="4" w:space="0" w:color="000000"/>
              <w:bottom w:val="single" w:sz="4" w:space="0" w:color="000000"/>
              <w:right w:val="single" w:sz="4" w:space="0" w:color="000000"/>
            </w:tcBorders>
            <w:shd w:val="clear" w:color="auto" w:fill="auto"/>
          </w:tcPr>
          <w:p w14:paraId="483ED0EE" w14:textId="77777777" w:rsidR="00CC4716" w:rsidRPr="00D745D3" w:rsidRDefault="00CC4716" w:rsidP="00AA6CD6">
            <w:pPr>
              <w:rPr>
                <w:rFonts w:cs="Arial"/>
              </w:rPr>
            </w:pPr>
            <w:r w:rsidRPr="00D745D3">
              <w:rPr>
                <w:rFonts w:cs="Arial"/>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tcPr>
          <w:p w14:paraId="2CE22037" w14:textId="77777777" w:rsidR="00CC4716" w:rsidRPr="00D745D3" w:rsidRDefault="00CC4716" w:rsidP="00AA6CD6">
            <w:pPr>
              <w:rPr>
                <w:rFonts w:cs="Arial"/>
              </w:rPr>
            </w:pPr>
            <w:r w:rsidRPr="00D745D3">
              <w:rPr>
                <w:rFonts w:cs="Arial"/>
              </w:rPr>
              <w:t xml:space="preserve"> </w:t>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79FAAB14" w14:textId="77777777" w:rsidR="00CC4716" w:rsidRPr="00D745D3" w:rsidRDefault="00CC4716" w:rsidP="00AA6CD6">
            <w:pPr>
              <w:rPr>
                <w:rFonts w:cs="Arial"/>
              </w:rPr>
            </w:pPr>
            <w:r w:rsidRPr="00D745D3">
              <w:rPr>
                <w:rFonts w:cs="Arial"/>
              </w:rPr>
              <w:t xml:space="preserve"> </w:t>
            </w:r>
          </w:p>
        </w:tc>
        <w:tc>
          <w:tcPr>
            <w:tcW w:w="289" w:type="pct"/>
            <w:tcBorders>
              <w:top w:val="single" w:sz="4" w:space="0" w:color="000000"/>
              <w:left w:val="single" w:sz="4" w:space="0" w:color="000000"/>
              <w:bottom w:val="single" w:sz="4" w:space="0" w:color="000000"/>
              <w:right w:val="single" w:sz="4" w:space="0" w:color="000000"/>
            </w:tcBorders>
            <w:shd w:val="clear" w:color="auto" w:fill="auto"/>
          </w:tcPr>
          <w:p w14:paraId="20821AF3" w14:textId="77777777" w:rsidR="00CC4716" w:rsidRPr="00D745D3" w:rsidRDefault="00CC4716" w:rsidP="00AA6CD6">
            <w:pPr>
              <w:rPr>
                <w:rFonts w:cs="Arial"/>
              </w:rPr>
            </w:pPr>
            <w:r w:rsidRPr="00D745D3">
              <w:rPr>
                <w:rFonts w:cs="Arial"/>
              </w:rPr>
              <w:t xml:space="preserve"> </w:t>
            </w:r>
          </w:p>
        </w:tc>
      </w:tr>
      <w:tr w:rsidR="00356D8A" w:rsidRPr="00D745D3" w14:paraId="41874034" w14:textId="77777777" w:rsidTr="00722E4E">
        <w:trPr>
          <w:trHeight w:val="398"/>
        </w:trPr>
        <w:tc>
          <w:tcPr>
            <w:tcW w:w="2127" w:type="pct"/>
            <w:tcBorders>
              <w:top w:val="single" w:sz="4" w:space="0" w:color="000000"/>
              <w:left w:val="single" w:sz="4" w:space="0" w:color="000000"/>
              <w:bottom w:val="single" w:sz="4" w:space="0" w:color="000000"/>
              <w:right w:val="single" w:sz="4" w:space="0" w:color="000000"/>
            </w:tcBorders>
          </w:tcPr>
          <w:p w14:paraId="4117A03B" w14:textId="77777777" w:rsidR="00CC4716" w:rsidRPr="00D745D3" w:rsidRDefault="00CC4716" w:rsidP="00AA6CD6">
            <w:pPr>
              <w:rPr>
                <w:rFonts w:cs="Arial"/>
              </w:rPr>
            </w:pPr>
            <w:permStart w:id="665663675" w:edGrp="everyone"/>
            <w:permStart w:id="1287806173" w:edGrp="everyone"/>
            <w:permStart w:id="705324339" w:edGrp="everyone"/>
            <w:permStart w:id="1434715644" w:edGrp="everyone"/>
            <w:permStart w:id="1890475820" w:edGrp="everyone"/>
            <w:permStart w:id="1020660584" w:edGrp="everyone"/>
            <w:permStart w:id="1780817213" w:edGrp="everyone"/>
            <w:permStart w:id="2085309431" w:edGrp="everyone"/>
            <w:permStart w:id="727916987" w:edGrp="everyone"/>
            <w:permStart w:id="1708145760" w:edGrp="everyone"/>
            <w:permEnd w:id="1731267159"/>
            <w:permEnd w:id="1965295922"/>
            <w:permEnd w:id="485438327"/>
            <w:permEnd w:id="2113288498"/>
            <w:permEnd w:id="1961039152"/>
            <w:permEnd w:id="1098541918"/>
            <w:permEnd w:id="172237709"/>
            <w:permEnd w:id="1203440405"/>
            <w:permEnd w:id="1111623654"/>
            <w:permEnd w:id="325394287"/>
            <w:r w:rsidRPr="00D745D3">
              <w:rPr>
                <w:rFonts w:cs="Arial"/>
              </w:rPr>
              <w:t xml:space="preserve">Learner number </w:t>
            </w:r>
          </w:p>
        </w:tc>
        <w:tc>
          <w:tcPr>
            <w:tcW w:w="286" w:type="pct"/>
            <w:tcBorders>
              <w:top w:val="single" w:sz="4" w:space="0" w:color="000000"/>
              <w:left w:val="single" w:sz="4" w:space="0" w:color="000000"/>
              <w:bottom w:val="single" w:sz="4" w:space="0" w:color="000000"/>
              <w:right w:val="single" w:sz="4" w:space="0" w:color="000000"/>
            </w:tcBorders>
            <w:shd w:val="clear" w:color="auto" w:fill="auto"/>
          </w:tcPr>
          <w:p w14:paraId="426ADA6A" w14:textId="77777777" w:rsidR="00CC4716" w:rsidRPr="00D745D3" w:rsidRDefault="00CC4716" w:rsidP="00AA6CD6">
            <w:pPr>
              <w:rPr>
                <w:rFonts w:cs="Arial"/>
              </w:rPr>
            </w:pPr>
            <w:r w:rsidRPr="00D745D3">
              <w:rPr>
                <w:rFonts w:cs="Arial"/>
              </w:rPr>
              <w:t xml:space="preserve"> </w:t>
            </w:r>
          </w:p>
        </w:tc>
        <w:tc>
          <w:tcPr>
            <w:tcW w:w="288" w:type="pct"/>
            <w:tcBorders>
              <w:top w:val="single" w:sz="4" w:space="0" w:color="000000"/>
              <w:left w:val="single" w:sz="4" w:space="0" w:color="000000"/>
              <w:bottom w:val="single" w:sz="4" w:space="0" w:color="000000"/>
              <w:right w:val="single" w:sz="4" w:space="0" w:color="000000"/>
            </w:tcBorders>
            <w:shd w:val="clear" w:color="auto" w:fill="auto"/>
          </w:tcPr>
          <w:p w14:paraId="1849EC54" w14:textId="77777777" w:rsidR="00CC4716" w:rsidRPr="00D745D3" w:rsidRDefault="00CC4716" w:rsidP="00AA6CD6">
            <w:pPr>
              <w:rPr>
                <w:rFonts w:cs="Arial"/>
              </w:rPr>
            </w:pPr>
            <w:r w:rsidRPr="00D745D3">
              <w:rPr>
                <w:rFonts w:cs="Arial"/>
              </w:rPr>
              <w:t xml:space="preserve"> </w:t>
            </w:r>
          </w:p>
        </w:tc>
        <w:tc>
          <w:tcPr>
            <w:tcW w:w="288" w:type="pct"/>
            <w:tcBorders>
              <w:top w:val="single" w:sz="4" w:space="0" w:color="000000"/>
              <w:left w:val="single" w:sz="4" w:space="0" w:color="000000"/>
              <w:bottom w:val="single" w:sz="4" w:space="0" w:color="000000"/>
              <w:right w:val="single" w:sz="4" w:space="0" w:color="000000"/>
            </w:tcBorders>
            <w:shd w:val="clear" w:color="auto" w:fill="auto"/>
          </w:tcPr>
          <w:p w14:paraId="66FC017E" w14:textId="77777777" w:rsidR="00CC4716" w:rsidRPr="00D745D3" w:rsidRDefault="00CC4716" w:rsidP="00AA6CD6">
            <w:pPr>
              <w:rPr>
                <w:rFonts w:cs="Arial"/>
              </w:rPr>
            </w:pPr>
            <w:r w:rsidRPr="00D745D3">
              <w:rPr>
                <w:rFonts w:cs="Arial"/>
              </w:rPr>
              <w:t xml:space="preserve"> </w:t>
            </w:r>
          </w:p>
        </w:tc>
        <w:tc>
          <w:tcPr>
            <w:tcW w:w="288" w:type="pct"/>
            <w:tcBorders>
              <w:top w:val="single" w:sz="4" w:space="0" w:color="000000"/>
              <w:left w:val="single" w:sz="4" w:space="0" w:color="000000"/>
              <w:bottom w:val="single" w:sz="4" w:space="0" w:color="000000"/>
              <w:right w:val="single" w:sz="4" w:space="0" w:color="000000"/>
            </w:tcBorders>
            <w:shd w:val="clear" w:color="auto" w:fill="auto"/>
          </w:tcPr>
          <w:p w14:paraId="6CD23AB4" w14:textId="77777777" w:rsidR="00CC4716" w:rsidRPr="00D745D3" w:rsidRDefault="00CC4716" w:rsidP="00AA6CD6">
            <w:pPr>
              <w:rPr>
                <w:rFonts w:cs="Arial"/>
              </w:rPr>
            </w:pPr>
            <w:r w:rsidRPr="00D745D3">
              <w:rPr>
                <w:rFonts w:cs="Arial"/>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tcPr>
          <w:p w14:paraId="5822F5DD" w14:textId="77777777" w:rsidR="00CC4716" w:rsidRPr="00D745D3" w:rsidRDefault="00CC4716" w:rsidP="00AA6CD6">
            <w:pPr>
              <w:rPr>
                <w:rFonts w:cs="Arial"/>
              </w:rPr>
            </w:pPr>
            <w:r w:rsidRPr="00D745D3">
              <w:rPr>
                <w:rFonts w:cs="Arial"/>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tcPr>
          <w:p w14:paraId="503EFD78" w14:textId="77777777" w:rsidR="00CC4716" w:rsidRPr="00D745D3" w:rsidRDefault="00CC4716" w:rsidP="00AA6CD6">
            <w:pPr>
              <w:rPr>
                <w:rFonts w:cs="Arial"/>
              </w:rPr>
            </w:pPr>
            <w:r w:rsidRPr="00D745D3">
              <w:rPr>
                <w:rFonts w:cs="Arial"/>
              </w:rPr>
              <w:t xml:space="preserve"> </w:t>
            </w:r>
          </w:p>
        </w:tc>
        <w:tc>
          <w:tcPr>
            <w:tcW w:w="289" w:type="pct"/>
            <w:tcBorders>
              <w:top w:val="single" w:sz="4" w:space="0" w:color="000000"/>
              <w:left w:val="single" w:sz="4" w:space="0" w:color="000000"/>
              <w:bottom w:val="single" w:sz="4" w:space="0" w:color="000000"/>
              <w:right w:val="single" w:sz="4" w:space="0" w:color="000000"/>
            </w:tcBorders>
            <w:shd w:val="clear" w:color="auto" w:fill="auto"/>
          </w:tcPr>
          <w:p w14:paraId="1B8ECACC" w14:textId="77777777" w:rsidR="00CC4716" w:rsidRPr="00D745D3" w:rsidRDefault="00CC4716" w:rsidP="00AA6CD6">
            <w:pPr>
              <w:rPr>
                <w:rFonts w:cs="Arial"/>
              </w:rPr>
            </w:pPr>
            <w:r w:rsidRPr="00D745D3">
              <w:rPr>
                <w:rFonts w:cs="Arial"/>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tcPr>
          <w:p w14:paraId="5006C4A8" w14:textId="77777777" w:rsidR="00CC4716" w:rsidRPr="00D745D3" w:rsidRDefault="00CC4716" w:rsidP="00AA6CD6">
            <w:pPr>
              <w:rPr>
                <w:rFonts w:cs="Arial"/>
              </w:rPr>
            </w:pPr>
            <w:r w:rsidRPr="00D745D3">
              <w:rPr>
                <w:rFonts w:cs="Arial"/>
              </w:rPr>
              <w:t xml:space="preserve"> </w:t>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2EB344FD" w14:textId="77777777" w:rsidR="00CC4716" w:rsidRPr="00D745D3" w:rsidRDefault="00CC4716" w:rsidP="00AA6CD6">
            <w:pPr>
              <w:rPr>
                <w:rFonts w:cs="Arial"/>
              </w:rPr>
            </w:pPr>
            <w:r w:rsidRPr="00D745D3">
              <w:rPr>
                <w:rFonts w:cs="Arial"/>
              </w:rPr>
              <w:t xml:space="preserve"> </w:t>
            </w:r>
          </w:p>
        </w:tc>
        <w:tc>
          <w:tcPr>
            <w:tcW w:w="289" w:type="pct"/>
            <w:tcBorders>
              <w:top w:val="single" w:sz="4" w:space="0" w:color="000000"/>
              <w:left w:val="single" w:sz="4" w:space="0" w:color="000000"/>
              <w:bottom w:val="single" w:sz="4" w:space="0" w:color="000000"/>
              <w:right w:val="single" w:sz="4" w:space="0" w:color="000000"/>
            </w:tcBorders>
            <w:shd w:val="clear" w:color="auto" w:fill="auto"/>
          </w:tcPr>
          <w:p w14:paraId="2E6A5D3A" w14:textId="77777777" w:rsidR="00CC4716" w:rsidRPr="00D745D3" w:rsidRDefault="00CC4716" w:rsidP="00AA6CD6">
            <w:pPr>
              <w:rPr>
                <w:rFonts w:cs="Arial"/>
              </w:rPr>
            </w:pPr>
            <w:r w:rsidRPr="00D745D3">
              <w:rPr>
                <w:rFonts w:cs="Arial"/>
              </w:rPr>
              <w:t xml:space="preserve"> </w:t>
            </w:r>
          </w:p>
        </w:tc>
      </w:tr>
      <w:tr w:rsidR="00CC4716" w:rsidRPr="00D745D3" w14:paraId="090481FA" w14:textId="77777777" w:rsidTr="006B496C">
        <w:trPr>
          <w:trHeight w:val="398"/>
        </w:trPr>
        <w:tc>
          <w:tcPr>
            <w:tcW w:w="2127" w:type="pct"/>
            <w:tcBorders>
              <w:top w:val="single" w:sz="4" w:space="0" w:color="000000"/>
              <w:left w:val="single" w:sz="4" w:space="0" w:color="000000"/>
              <w:bottom w:val="single" w:sz="4" w:space="0" w:color="000000"/>
              <w:right w:val="single" w:sz="4" w:space="0" w:color="000000"/>
            </w:tcBorders>
          </w:tcPr>
          <w:p w14:paraId="7CB6E553" w14:textId="77777777" w:rsidR="00CC4716" w:rsidRPr="00D745D3" w:rsidRDefault="00CC4716" w:rsidP="00AA6CD6">
            <w:pPr>
              <w:rPr>
                <w:rFonts w:cs="Arial"/>
              </w:rPr>
            </w:pPr>
            <w:permStart w:id="1936798779" w:edGrp="everyone"/>
            <w:permEnd w:id="665663675"/>
            <w:permEnd w:id="1287806173"/>
            <w:permEnd w:id="705324339"/>
            <w:permEnd w:id="1434715644"/>
            <w:permEnd w:id="1890475820"/>
            <w:permEnd w:id="1020660584"/>
            <w:permEnd w:id="1780817213"/>
            <w:permEnd w:id="2085309431"/>
            <w:permEnd w:id="727916987"/>
            <w:permEnd w:id="1708145760"/>
            <w:r w:rsidRPr="00D745D3">
              <w:rPr>
                <w:rFonts w:cs="Arial"/>
              </w:rPr>
              <w:t xml:space="preserve">Learner surname </w:t>
            </w:r>
          </w:p>
        </w:tc>
        <w:tc>
          <w:tcPr>
            <w:tcW w:w="2873" w:type="pct"/>
            <w:gridSpan w:val="10"/>
            <w:tcBorders>
              <w:top w:val="single" w:sz="4" w:space="0" w:color="000000"/>
              <w:left w:val="single" w:sz="4" w:space="0" w:color="000000"/>
              <w:bottom w:val="single" w:sz="4" w:space="0" w:color="000000"/>
              <w:right w:val="single" w:sz="4" w:space="0" w:color="000000"/>
            </w:tcBorders>
            <w:shd w:val="clear" w:color="auto" w:fill="auto"/>
          </w:tcPr>
          <w:p w14:paraId="0F88AA93" w14:textId="77777777" w:rsidR="00CC4716" w:rsidRPr="00D745D3" w:rsidRDefault="00CC4716" w:rsidP="00AA6CD6">
            <w:pPr>
              <w:rPr>
                <w:rFonts w:cs="Arial"/>
              </w:rPr>
            </w:pPr>
            <w:r w:rsidRPr="00D745D3">
              <w:rPr>
                <w:rFonts w:cs="Arial"/>
              </w:rPr>
              <w:t xml:space="preserve"> </w:t>
            </w:r>
          </w:p>
        </w:tc>
      </w:tr>
      <w:tr w:rsidR="00CC4716" w:rsidRPr="00D745D3" w14:paraId="5E8BC1C8" w14:textId="77777777" w:rsidTr="006B496C">
        <w:trPr>
          <w:trHeight w:val="398"/>
        </w:trPr>
        <w:tc>
          <w:tcPr>
            <w:tcW w:w="2127" w:type="pct"/>
            <w:tcBorders>
              <w:top w:val="single" w:sz="4" w:space="0" w:color="000000"/>
              <w:left w:val="single" w:sz="4" w:space="0" w:color="000000"/>
              <w:bottom w:val="single" w:sz="4" w:space="0" w:color="000000"/>
              <w:right w:val="single" w:sz="4" w:space="0" w:color="000000"/>
            </w:tcBorders>
          </w:tcPr>
          <w:p w14:paraId="0CFB0C9F" w14:textId="77777777" w:rsidR="00CC4716" w:rsidRPr="00D745D3" w:rsidRDefault="00CC4716" w:rsidP="00AA6CD6">
            <w:pPr>
              <w:rPr>
                <w:rFonts w:cs="Arial"/>
              </w:rPr>
            </w:pPr>
            <w:permStart w:id="1747390954" w:edGrp="everyone"/>
            <w:permEnd w:id="1936798779"/>
            <w:r w:rsidRPr="00D745D3">
              <w:rPr>
                <w:rFonts w:cs="Arial"/>
              </w:rPr>
              <w:t xml:space="preserve">Learner other names </w:t>
            </w:r>
          </w:p>
        </w:tc>
        <w:tc>
          <w:tcPr>
            <w:tcW w:w="2873" w:type="pct"/>
            <w:gridSpan w:val="10"/>
            <w:tcBorders>
              <w:top w:val="single" w:sz="4" w:space="0" w:color="000000"/>
              <w:left w:val="single" w:sz="4" w:space="0" w:color="000000"/>
              <w:bottom w:val="single" w:sz="4" w:space="0" w:color="000000"/>
              <w:right w:val="single" w:sz="4" w:space="0" w:color="000000"/>
            </w:tcBorders>
            <w:shd w:val="clear" w:color="auto" w:fill="auto"/>
          </w:tcPr>
          <w:p w14:paraId="161FD71A" w14:textId="77777777" w:rsidR="00CC4716" w:rsidRPr="00D745D3" w:rsidRDefault="00CC4716" w:rsidP="00AA6CD6">
            <w:pPr>
              <w:rPr>
                <w:rFonts w:cs="Arial"/>
              </w:rPr>
            </w:pPr>
            <w:r w:rsidRPr="00D745D3">
              <w:rPr>
                <w:rFonts w:cs="Arial"/>
              </w:rPr>
              <w:t xml:space="preserve"> </w:t>
            </w:r>
          </w:p>
        </w:tc>
      </w:tr>
      <w:permEnd w:id="1747390954"/>
      <w:tr w:rsidR="00483E7B" w:rsidRPr="00483E7B" w14:paraId="654236DD" w14:textId="77777777" w:rsidTr="00FE4878">
        <w:trPr>
          <w:trHeight w:val="283"/>
        </w:trPr>
        <w:tc>
          <w:tcPr>
            <w:tcW w:w="2127" w:type="pct"/>
            <w:tcBorders>
              <w:top w:val="single" w:sz="4" w:space="0" w:color="000000"/>
              <w:left w:val="single" w:sz="4" w:space="0" w:color="000000"/>
              <w:bottom w:val="single" w:sz="4" w:space="0" w:color="000000"/>
              <w:right w:val="single" w:sz="4" w:space="0" w:color="000000"/>
            </w:tcBorders>
            <w:shd w:val="clear" w:color="auto" w:fill="00838E" w:themeFill="accent2"/>
          </w:tcPr>
          <w:p w14:paraId="6381C9A2" w14:textId="77777777" w:rsidR="00483E7B" w:rsidRPr="00483E7B" w:rsidRDefault="00483E7B" w:rsidP="00AA6CD6">
            <w:pPr>
              <w:rPr>
                <w:rFonts w:cs="Arial"/>
                <w:sz w:val="16"/>
                <w:szCs w:val="16"/>
              </w:rPr>
            </w:pPr>
          </w:p>
        </w:tc>
        <w:tc>
          <w:tcPr>
            <w:tcW w:w="2873" w:type="pct"/>
            <w:gridSpan w:val="10"/>
            <w:tcBorders>
              <w:top w:val="single" w:sz="4" w:space="0" w:color="000000"/>
              <w:left w:val="single" w:sz="4" w:space="0" w:color="000000"/>
              <w:bottom w:val="single" w:sz="4" w:space="0" w:color="000000"/>
              <w:right w:val="single" w:sz="4" w:space="0" w:color="000000"/>
            </w:tcBorders>
            <w:shd w:val="clear" w:color="auto" w:fill="00838E" w:themeFill="accent2"/>
            <w:vAlign w:val="bottom"/>
          </w:tcPr>
          <w:p w14:paraId="0521302F" w14:textId="77777777" w:rsidR="00483E7B" w:rsidRPr="00483E7B" w:rsidRDefault="00483E7B" w:rsidP="00AA6CD6">
            <w:pPr>
              <w:rPr>
                <w:rFonts w:cs="Arial"/>
                <w:sz w:val="16"/>
                <w:szCs w:val="16"/>
              </w:rPr>
            </w:pPr>
          </w:p>
        </w:tc>
      </w:tr>
      <w:tr w:rsidR="00CC4716" w:rsidRPr="00D745D3" w14:paraId="6D2412DC" w14:textId="77777777" w:rsidTr="006B496C">
        <w:trPr>
          <w:trHeight w:val="398"/>
        </w:trPr>
        <w:tc>
          <w:tcPr>
            <w:tcW w:w="2127" w:type="pct"/>
            <w:tcBorders>
              <w:top w:val="single" w:sz="4" w:space="0" w:color="000000"/>
              <w:left w:val="single" w:sz="4" w:space="0" w:color="000000"/>
              <w:bottom w:val="single" w:sz="4" w:space="0" w:color="000000"/>
              <w:right w:val="single" w:sz="4" w:space="0" w:color="000000"/>
            </w:tcBorders>
          </w:tcPr>
          <w:p w14:paraId="383FBA8A" w14:textId="77777777" w:rsidR="00CC4716" w:rsidRPr="00D745D3" w:rsidRDefault="00CC4716" w:rsidP="00AA6CD6">
            <w:pPr>
              <w:rPr>
                <w:rFonts w:cs="Arial"/>
              </w:rPr>
            </w:pPr>
            <w:permStart w:id="154817541" w:edGrp="everyone"/>
            <w:r w:rsidRPr="00D745D3">
              <w:rPr>
                <w:rFonts w:cs="Arial"/>
              </w:rPr>
              <w:t>Assessor name</w:t>
            </w:r>
          </w:p>
        </w:tc>
        <w:tc>
          <w:tcPr>
            <w:tcW w:w="2873" w:type="pct"/>
            <w:gridSpan w:val="10"/>
            <w:tcBorders>
              <w:top w:val="single" w:sz="4" w:space="0" w:color="000000"/>
              <w:left w:val="single" w:sz="4" w:space="0" w:color="000000"/>
              <w:bottom w:val="single" w:sz="4" w:space="0" w:color="000000"/>
              <w:right w:val="single" w:sz="4" w:space="0" w:color="000000"/>
            </w:tcBorders>
            <w:shd w:val="clear" w:color="auto" w:fill="auto"/>
            <w:vAlign w:val="bottom"/>
          </w:tcPr>
          <w:p w14:paraId="7FE41C71" w14:textId="77777777" w:rsidR="00CC4716" w:rsidRPr="00D745D3" w:rsidRDefault="00CC4716" w:rsidP="00AA6CD6">
            <w:pPr>
              <w:rPr>
                <w:rFonts w:cs="Arial"/>
              </w:rPr>
            </w:pPr>
          </w:p>
        </w:tc>
      </w:tr>
      <w:tr w:rsidR="00CC4716" w:rsidRPr="00D745D3" w14:paraId="2CA5BEEC" w14:textId="77777777" w:rsidTr="005F7D50">
        <w:trPr>
          <w:trHeight w:val="640"/>
        </w:trPr>
        <w:tc>
          <w:tcPr>
            <w:tcW w:w="2127" w:type="pct"/>
            <w:tcBorders>
              <w:top w:val="single" w:sz="4" w:space="0" w:color="000000"/>
              <w:left w:val="single" w:sz="4" w:space="0" w:color="000000"/>
              <w:bottom w:val="single" w:sz="4" w:space="0" w:color="000000"/>
              <w:right w:val="single" w:sz="4" w:space="0" w:color="000000"/>
            </w:tcBorders>
          </w:tcPr>
          <w:p w14:paraId="1BF46CD9" w14:textId="77777777" w:rsidR="00CC4716" w:rsidRPr="00D745D3" w:rsidRDefault="00CC4716" w:rsidP="00AA6CD6">
            <w:pPr>
              <w:rPr>
                <w:rFonts w:cs="Arial"/>
              </w:rPr>
            </w:pPr>
            <w:permStart w:id="115159236" w:edGrp="everyone"/>
            <w:permEnd w:id="154817541"/>
            <w:r w:rsidRPr="00D745D3">
              <w:rPr>
                <w:rFonts w:cs="Arial"/>
              </w:rPr>
              <w:t>Assessor signature</w:t>
            </w:r>
          </w:p>
        </w:tc>
        <w:tc>
          <w:tcPr>
            <w:tcW w:w="2873" w:type="pct"/>
            <w:gridSpan w:val="10"/>
            <w:tcBorders>
              <w:top w:val="single" w:sz="4" w:space="0" w:color="000000"/>
              <w:left w:val="single" w:sz="4" w:space="0" w:color="000000"/>
              <w:bottom w:val="single" w:sz="4" w:space="0" w:color="000000"/>
              <w:right w:val="single" w:sz="4" w:space="0" w:color="000000"/>
            </w:tcBorders>
            <w:shd w:val="clear" w:color="auto" w:fill="auto"/>
            <w:vAlign w:val="bottom"/>
          </w:tcPr>
          <w:p w14:paraId="0B007C1B" w14:textId="77777777" w:rsidR="00CC4716" w:rsidRPr="00D745D3" w:rsidRDefault="00CC4716" w:rsidP="00AA6CD6">
            <w:pPr>
              <w:rPr>
                <w:rFonts w:cs="Arial"/>
              </w:rPr>
            </w:pPr>
          </w:p>
        </w:tc>
      </w:tr>
      <w:permEnd w:id="115159236"/>
      <w:tr w:rsidR="00483E7B" w:rsidRPr="00D745D3" w14:paraId="15368A93" w14:textId="77777777" w:rsidTr="00FE4878">
        <w:trPr>
          <w:trHeight w:val="283"/>
        </w:trPr>
        <w:tc>
          <w:tcPr>
            <w:tcW w:w="2127" w:type="pct"/>
            <w:tcBorders>
              <w:top w:val="single" w:sz="4" w:space="0" w:color="000000"/>
              <w:left w:val="single" w:sz="4" w:space="0" w:color="000000"/>
              <w:bottom w:val="single" w:sz="4" w:space="0" w:color="000000"/>
              <w:right w:val="single" w:sz="4" w:space="0" w:color="000000"/>
            </w:tcBorders>
            <w:shd w:val="clear" w:color="auto" w:fill="00838E" w:themeFill="accent2"/>
          </w:tcPr>
          <w:p w14:paraId="6D9A3687" w14:textId="77777777" w:rsidR="00483E7B" w:rsidRPr="00B92707" w:rsidRDefault="00483E7B" w:rsidP="00AA6CD6">
            <w:pPr>
              <w:rPr>
                <w:rFonts w:cs="Arial"/>
                <w:sz w:val="16"/>
                <w:szCs w:val="16"/>
              </w:rPr>
            </w:pPr>
          </w:p>
        </w:tc>
        <w:tc>
          <w:tcPr>
            <w:tcW w:w="2873" w:type="pct"/>
            <w:gridSpan w:val="10"/>
            <w:tcBorders>
              <w:top w:val="single" w:sz="4" w:space="0" w:color="000000"/>
              <w:left w:val="single" w:sz="4" w:space="0" w:color="000000"/>
              <w:bottom w:val="single" w:sz="4" w:space="0" w:color="000000"/>
              <w:right w:val="single" w:sz="4" w:space="0" w:color="000000"/>
            </w:tcBorders>
            <w:shd w:val="clear" w:color="auto" w:fill="00838E" w:themeFill="accent2"/>
            <w:vAlign w:val="bottom"/>
          </w:tcPr>
          <w:p w14:paraId="502ACE3B" w14:textId="77777777" w:rsidR="00483E7B" w:rsidRPr="00B92707" w:rsidRDefault="00483E7B" w:rsidP="00AA6CD6">
            <w:pPr>
              <w:rPr>
                <w:rFonts w:cs="Arial"/>
                <w:sz w:val="16"/>
                <w:szCs w:val="16"/>
              </w:rPr>
            </w:pPr>
          </w:p>
        </w:tc>
      </w:tr>
      <w:tr w:rsidR="00CC4716" w:rsidRPr="00D745D3" w14:paraId="31BC58E4" w14:textId="77777777" w:rsidTr="006B496C">
        <w:trPr>
          <w:trHeight w:val="398"/>
        </w:trPr>
        <w:tc>
          <w:tcPr>
            <w:tcW w:w="2127" w:type="pct"/>
            <w:tcBorders>
              <w:top w:val="single" w:sz="4" w:space="0" w:color="000000"/>
              <w:left w:val="single" w:sz="4" w:space="0" w:color="000000"/>
              <w:bottom w:val="single" w:sz="4" w:space="0" w:color="000000"/>
              <w:right w:val="single" w:sz="4" w:space="0" w:color="000000"/>
            </w:tcBorders>
          </w:tcPr>
          <w:p w14:paraId="686ED469" w14:textId="77777777" w:rsidR="00CC4716" w:rsidRPr="00D745D3" w:rsidRDefault="00CC4716" w:rsidP="00AA6CD6">
            <w:pPr>
              <w:rPr>
                <w:rFonts w:cs="Arial"/>
              </w:rPr>
            </w:pPr>
            <w:permStart w:id="1046310607" w:edGrp="everyone"/>
            <w:r w:rsidRPr="00D745D3">
              <w:rPr>
                <w:rFonts w:cs="Arial"/>
              </w:rPr>
              <w:t>Internal quality assurer name</w:t>
            </w:r>
          </w:p>
        </w:tc>
        <w:tc>
          <w:tcPr>
            <w:tcW w:w="2873" w:type="pct"/>
            <w:gridSpan w:val="10"/>
            <w:tcBorders>
              <w:top w:val="single" w:sz="4" w:space="0" w:color="000000"/>
              <w:left w:val="single" w:sz="4" w:space="0" w:color="000000"/>
              <w:bottom w:val="single" w:sz="4" w:space="0" w:color="000000"/>
              <w:right w:val="single" w:sz="4" w:space="0" w:color="000000"/>
            </w:tcBorders>
            <w:shd w:val="clear" w:color="auto" w:fill="auto"/>
            <w:vAlign w:val="bottom"/>
          </w:tcPr>
          <w:p w14:paraId="7ED7A405" w14:textId="77777777" w:rsidR="00CC4716" w:rsidRPr="00D745D3" w:rsidRDefault="00CC4716" w:rsidP="00AA6CD6">
            <w:pPr>
              <w:rPr>
                <w:rFonts w:cs="Arial"/>
              </w:rPr>
            </w:pPr>
          </w:p>
        </w:tc>
      </w:tr>
      <w:tr w:rsidR="00CC4716" w:rsidRPr="00D745D3" w14:paraId="42FE24E1" w14:textId="77777777" w:rsidTr="005F7D50">
        <w:trPr>
          <w:trHeight w:val="678"/>
        </w:trPr>
        <w:tc>
          <w:tcPr>
            <w:tcW w:w="2127" w:type="pct"/>
            <w:tcBorders>
              <w:top w:val="single" w:sz="4" w:space="0" w:color="000000"/>
              <w:left w:val="single" w:sz="4" w:space="0" w:color="000000"/>
              <w:bottom w:val="single" w:sz="4" w:space="0" w:color="000000"/>
              <w:right w:val="single" w:sz="4" w:space="0" w:color="000000"/>
            </w:tcBorders>
          </w:tcPr>
          <w:p w14:paraId="21AAED16" w14:textId="77777777" w:rsidR="00CC4716" w:rsidRPr="00D745D3" w:rsidRDefault="00CC4716" w:rsidP="00AA6CD6">
            <w:pPr>
              <w:rPr>
                <w:rFonts w:cs="Arial"/>
              </w:rPr>
            </w:pPr>
            <w:permStart w:id="1858092892" w:edGrp="everyone"/>
            <w:permEnd w:id="1046310607"/>
            <w:r w:rsidRPr="00D745D3">
              <w:rPr>
                <w:rFonts w:cs="Arial"/>
              </w:rPr>
              <w:t>Internal quality assurer signature</w:t>
            </w:r>
          </w:p>
        </w:tc>
        <w:tc>
          <w:tcPr>
            <w:tcW w:w="2873" w:type="pct"/>
            <w:gridSpan w:val="10"/>
            <w:tcBorders>
              <w:top w:val="single" w:sz="4" w:space="0" w:color="000000"/>
              <w:left w:val="single" w:sz="4" w:space="0" w:color="000000"/>
              <w:bottom w:val="single" w:sz="4" w:space="0" w:color="000000"/>
              <w:right w:val="single" w:sz="4" w:space="0" w:color="000000"/>
            </w:tcBorders>
            <w:shd w:val="clear" w:color="auto" w:fill="auto"/>
            <w:vAlign w:val="bottom"/>
          </w:tcPr>
          <w:p w14:paraId="355618B2" w14:textId="77777777" w:rsidR="00CC4716" w:rsidRPr="00D745D3" w:rsidRDefault="00CC4716" w:rsidP="00AA6CD6">
            <w:pPr>
              <w:rPr>
                <w:rFonts w:cs="Arial"/>
              </w:rPr>
            </w:pPr>
          </w:p>
        </w:tc>
      </w:tr>
      <w:permEnd w:id="1858092892"/>
      <w:tr w:rsidR="00FE4878" w:rsidRPr="00FE4878" w14:paraId="26A951CA" w14:textId="77777777" w:rsidTr="00FE4878">
        <w:trPr>
          <w:trHeight w:val="283"/>
        </w:trPr>
        <w:tc>
          <w:tcPr>
            <w:tcW w:w="2127" w:type="pct"/>
            <w:tcBorders>
              <w:top w:val="single" w:sz="4" w:space="0" w:color="000000"/>
              <w:left w:val="single" w:sz="4" w:space="0" w:color="000000"/>
              <w:bottom w:val="single" w:sz="4" w:space="0" w:color="000000"/>
              <w:right w:val="single" w:sz="4" w:space="0" w:color="000000"/>
            </w:tcBorders>
            <w:shd w:val="clear" w:color="auto" w:fill="00838E" w:themeFill="accent2"/>
          </w:tcPr>
          <w:p w14:paraId="52B1EB78" w14:textId="77777777" w:rsidR="00FE4878" w:rsidRPr="00FE4878" w:rsidRDefault="00FE4878" w:rsidP="00AA6CD6">
            <w:pPr>
              <w:rPr>
                <w:rFonts w:cs="Arial"/>
                <w:sz w:val="16"/>
                <w:szCs w:val="18"/>
              </w:rPr>
            </w:pPr>
          </w:p>
        </w:tc>
        <w:tc>
          <w:tcPr>
            <w:tcW w:w="2873" w:type="pct"/>
            <w:gridSpan w:val="10"/>
            <w:tcBorders>
              <w:top w:val="single" w:sz="4" w:space="0" w:color="000000"/>
              <w:left w:val="single" w:sz="4" w:space="0" w:color="000000"/>
              <w:bottom w:val="single" w:sz="4" w:space="0" w:color="000000"/>
              <w:right w:val="single" w:sz="4" w:space="0" w:color="000000"/>
            </w:tcBorders>
            <w:shd w:val="clear" w:color="auto" w:fill="00838E" w:themeFill="accent2"/>
            <w:vAlign w:val="bottom"/>
          </w:tcPr>
          <w:p w14:paraId="0EA33808" w14:textId="77777777" w:rsidR="00FE4878" w:rsidRPr="00FE4878" w:rsidRDefault="00FE4878" w:rsidP="00AA6CD6">
            <w:pPr>
              <w:rPr>
                <w:rFonts w:cs="Arial"/>
                <w:sz w:val="16"/>
                <w:szCs w:val="18"/>
              </w:rPr>
            </w:pPr>
          </w:p>
        </w:tc>
      </w:tr>
      <w:tr w:rsidR="00CC4716" w:rsidRPr="00D745D3" w14:paraId="6E5916C5" w14:textId="77777777" w:rsidTr="006B496C">
        <w:trPr>
          <w:trHeight w:val="341"/>
        </w:trPr>
        <w:tc>
          <w:tcPr>
            <w:tcW w:w="2127" w:type="pct"/>
            <w:tcBorders>
              <w:top w:val="single" w:sz="4" w:space="0" w:color="000000"/>
              <w:left w:val="single" w:sz="4" w:space="0" w:color="000000"/>
              <w:bottom w:val="single" w:sz="4" w:space="0" w:color="000000"/>
              <w:right w:val="single" w:sz="4" w:space="0" w:color="000000"/>
            </w:tcBorders>
          </w:tcPr>
          <w:p w14:paraId="2AD998C4" w14:textId="271EB6E1" w:rsidR="00CC4716" w:rsidRPr="00D745D3" w:rsidRDefault="00356D8A" w:rsidP="00AA6CD6">
            <w:pPr>
              <w:rPr>
                <w:rFonts w:cs="Arial"/>
              </w:rPr>
            </w:pPr>
            <w:permStart w:id="1599279106" w:edGrp="everyone"/>
            <w:r w:rsidRPr="00D745D3">
              <w:rPr>
                <w:rFonts w:cs="Arial"/>
              </w:rPr>
              <w:t>Assignment start date</w:t>
            </w:r>
          </w:p>
        </w:tc>
        <w:tc>
          <w:tcPr>
            <w:tcW w:w="2873" w:type="pct"/>
            <w:gridSpan w:val="10"/>
            <w:tcBorders>
              <w:top w:val="single" w:sz="4" w:space="0" w:color="000000"/>
              <w:left w:val="single" w:sz="4" w:space="0" w:color="000000"/>
              <w:bottom w:val="single" w:sz="4" w:space="0" w:color="000000"/>
              <w:right w:val="single" w:sz="4" w:space="0" w:color="000000"/>
            </w:tcBorders>
            <w:shd w:val="clear" w:color="auto" w:fill="auto"/>
          </w:tcPr>
          <w:p w14:paraId="78C6668D" w14:textId="77777777" w:rsidR="00CC4716" w:rsidRPr="00D745D3" w:rsidRDefault="00CC4716" w:rsidP="00AA6CD6">
            <w:pPr>
              <w:rPr>
                <w:rFonts w:cs="Arial"/>
              </w:rPr>
            </w:pPr>
            <w:r w:rsidRPr="00D745D3">
              <w:rPr>
                <w:rFonts w:cs="Arial"/>
              </w:rPr>
              <w:t xml:space="preserve"> </w:t>
            </w:r>
          </w:p>
        </w:tc>
      </w:tr>
      <w:tr w:rsidR="00356D8A" w:rsidRPr="00D745D3" w14:paraId="7D4BF1BE" w14:textId="77777777" w:rsidTr="006B496C">
        <w:trPr>
          <w:trHeight w:val="341"/>
        </w:trPr>
        <w:tc>
          <w:tcPr>
            <w:tcW w:w="2127" w:type="pct"/>
            <w:tcBorders>
              <w:top w:val="single" w:sz="4" w:space="0" w:color="000000"/>
              <w:left w:val="single" w:sz="4" w:space="0" w:color="000000"/>
              <w:bottom w:val="single" w:sz="4" w:space="0" w:color="000000"/>
              <w:right w:val="single" w:sz="4" w:space="0" w:color="000000"/>
            </w:tcBorders>
          </w:tcPr>
          <w:p w14:paraId="6ACB84F7" w14:textId="77777777" w:rsidR="00356D8A" w:rsidRPr="00D745D3" w:rsidRDefault="00356D8A" w:rsidP="00AA6CD6">
            <w:pPr>
              <w:rPr>
                <w:rFonts w:cs="Arial"/>
              </w:rPr>
            </w:pPr>
            <w:permStart w:id="999574737" w:edGrp="everyone"/>
            <w:permEnd w:id="1599279106"/>
            <w:r w:rsidRPr="00D745D3">
              <w:rPr>
                <w:rFonts w:cs="Arial"/>
              </w:rPr>
              <w:t>Assignment end date</w:t>
            </w:r>
          </w:p>
        </w:tc>
        <w:tc>
          <w:tcPr>
            <w:tcW w:w="2873" w:type="pct"/>
            <w:gridSpan w:val="10"/>
            <w:tcBorders>
              <w:top w:val="single" w:sz="4" w:space="0" w:color="000000"/>
              <w:left w:val="single" w:sz="4" w:space="0" w:color="000000"/>
              <w:bottom w:val="single" w:sz="4" w:space="0" w:color="000000"/>
              <w:right w:val="single" w:sz="4" w:space="0" w:color="000000"/>
            </w:tcBorders>
            <w:shd w:val="clear" w:color="auto" w:fill="auto"/>
          </w:tcPr>
          <w:p w14:paraId="1CB8EC3F" w14:textId="77777777" w:rsidR="00356D8A" w:rsidRPr="00D745D3" w:rsidRDefault="00356D8A" w:rsidP="00AA6CD6">
            <w:pPr>
              <w:rPr>
                <w:rFonts w:cs="Arial"/>
              </w:rPr>
            </w:pPr>
          </w:p>
        </w:tc>
      </w:tr>
      <w:tr w:rsidR="00356D8A" w:rsidRPr="00D745D3" w14:paraId="55C6B433" w14:textId="77777777" w:rsidTr="006B496C">
        <w:trPr>
          <w:trHeight w:val="341"/>
        </w:trPr>
        <w:tc>
          <w:tcPr>
            <w:tcW w:w="2127" w:type="pct"/>
            <w:tcBorders>
              <w:top w:val="single" w:sz="4" w:space="0" w:color="000000"/>
              <w:left w:val="single" w:sz="4" w:space="0" w:color="000000"/>
              <w:bottom w:val="single" w:sz="4" w:space="0" w:color="000000"/>
              <w:right w:val="single" w:sz="4" w:space="0" w:color="000000"/>
            </w:tcBorders>
          </w:tcPr>
          <w:p w14:paraId="65860374" w14:textId="77777777" w:rsidR="00356D8A" w:rsidRPr="00D745D3" w:rsidRDefault="00356D8A" w:rsidP="00AA6CD6">
            <w:pPr>
              <w:rPr>
                <w:rFonts w:cs="Arial"/>
              </w:rPr>
            </w:pPr>
            <w:permStart w:id="858344016" w:edGrp="everyone"/>
            <w:permEnd w:id="999574737"/>
            <w:r w:rsidRPr="00D745D3">
              <w:rPr>
                <w:rFonts w:cs="Arial"/>
              </w:rPr>
              <w:t>Assignment submission date</w:t>
            </w:r>
          </w:p>
        </w:tc>
        <w:tc>
          <w:tcPr>
            <w:tcW w:w="2873" w:type="pct"/>
            <w:gridSpan w:val="10"/>
            <w:tcBorders>
              <w:top w:val="single" w:sz="4" w:space="0" w:color="000000"/>
              <w:left w:val="single" w:sz="4" w:space="0" w:color="000000"/>
              <w:bottom w:val="single" w:sz="4" w:space="0" w:color="000000"/>
              <w:right w:val="single" w:sz="4" w:space="0" w:color="000000"/>
            </w:tcBorders>
            <w:shd w:val="clear" w:color="auto" w:fill="auto"/>
          </w:tcPr>
          <w:p w14:paraId="613F55AD" w14:textId="77777777" w:rsidR="00356D8A" w:rsidRPr="00D745D3" w:rsidRDefault="00356D8A" w:rsidP="00AA6CD6">
            <w:pPr>
              <w:rPr>
                <w:rFonts w:cs="Arial"/>
              </w:rPr>
            </w:pPr>
          </w:p>
        </w:tc>
      </w:tr>
      <w:tr w:rsidR="00356D8A" w:rsidRPr="00D745D3" w14:paraId="52E853E6" w14:textId="77777777" w:rsidTr="006B496C">
        <w:trPr>
          <w:trHeight w:val="341"/>
        </w:trPr>
        <w:tc>
          <w:tcPr>
            <w:tcW w:w="2127" w:type="pct"/>
            <w:tcBorders>
              <w:top w:val="single" w:sz="4" w:space="0" w:color="000000"/>
              <w:left w:val="single" w:sz="4" w:space="0" w:color="000000"/>
              <w:bottom w:val="single" w:sz="4" w:space="0" w:color="auto"/>
              <w:right w:val="single" w:sz="4" w:space="0" w:color="000000"/>
            </w:tcBorders>
          </w:tcPr>
          <w:p w14:paraId="42FBE703" w14:textId="77777777" w:rsidR="00356D8A" w:rsidRPr="00D745D3" w:rsidRDefault="00356D8A" w:rsidP="00AA6CD6">
            <w:pPr>
              <w:rPr>
                <w:rFonts w:cs="Arial"/>
              </w:rPr>
            </w:pPr>
            <w:permStart w:id="17070614" w:edGrp="everyone"/>
            <w:permEnd w:id="858344016"/>
            <w:r w:rsidRPr="00D745D3">
              <w:rPr>
                <w:rFonts w:cs="Arial"/>
              </w:rPr>
              <w:t>Assignment re-submission date for centre marking (only one re-submission allowed)</w:t>
            </w:r>
          </w:p>
        </w:tc>
        <w:tc>
          <w:tcPr>
            <w:tcW w:w="2873" w:type="pct"/>
            <w:gridSpan w:val="10"/>
            <w:tcBorders>
              <w:top w:val="single" w:sz="4" w:space="0" w:color="000000"/>
              <w:left w:val="single" w:sz="4" w:space="0" w:color="000000"/>
              <w:bottom w:val="single" w:sz="4" w:space="0" w:color="auto"/>
              <w:right w:val="single" w:sz="4" w:space="0" w:color="000000"/>
            </w:tcBorders>
            <w:shd w:val="clear" w:color="auto" w:fill="auto"/>
          </w:tcPr>
          <w:p w14:paraId="54DA39CD" w14:textId="77777777" w:rsidR="00356D8A" w:rsidRPr="00D745D3" w:rsidRDefault="00356D8A" w:rsidP="00AA6CD6">
            <w:pPr>
              <w:rPr>
                <w:rFonts w:cs="Arial"/>
              </w:rPr>
            </w:pPr>
          </w:p>
        </w:tc>
      </w:tr>
      <w:permEnd w:id="17070614"/>
    </w:tbl>
    <w:p w14:paraId="35E78402" w14:textId="77777777" w:rsidR="00FD4BE3" w:rsidRPr="00D745D3" w:rsidRDefault="00FD4BE3" w:rsidP="00AA6CD6">
      <w:pPr>
        <w:rPr>
          <w:rFonts w:eastAsia="Times New Roman" w:cs="Arial"/>
          <w:b/>
          <w:bCs/>
          <w:lang w:eastAsia="en-GB"/>
        </w:rPr>
      </w:pPr>
    </w:p>
    <w:p w14:paraId="0DC01852" w14:textId="77777777" w:rsidR="00FD4BE3" w:rsidRPr="00D745D3" w:rsidRDefault="00FD4BE3" w:rsidP="00AA6CD6">
      <w:pPr>
        <w:rPr>
          <w:rFonts w:eastAsia="Times New Roman" w:cs="Arial"/>
          <w:b/>
          <w:bCs/>
          <w:lang w:eastAsia="en-GB"/>
        </w:rPr>
      </w:pPr>
    </w:p>
    <w:p w14:paraId="1D71C23B" w14:textId="77777777" w:rsidR="00D57799" w:rsidRPr="00D745D3" w:rsidRDefault="00D57799" w:rsidP="00AA6CD6">
      <w:pPr>
        <w:rPr>
          <w:rFonts w:eastAsia="Times New Roman" w:cs="Arial"/>
          <w:b/>
          <w:bCs/>
          <w:lang w:eastAsia="en-GB"/>
        </w:rPr>
        <w:sectPr w:rsidR="00D57799" w:rsidRPr="00D745D3" w:rsidSect="006E185F">
          <w:headerReference w:type="default" r:id="rId13"/>
          <w:footerReference w:type="default" r:id="rId14"/>
          <w:pgSz w:w="11900" w:h="16840"/>
          <w:pgMar w:top="1418" w:right="1077" w:bottom="1134" w:left="1077" w:header="568" w:footer="720" w:gutter="0"/>
          <w:cols w:space="720"/>
          <w:docGrid w:linePitch="360"/>
        </w:sectPr>
      </w:pPr>
      <w:r w:rsidRPr="00D745D3">
        <w:rPr>
          <w:rFonts w:eastAsia="Times New Roman" w:cs="Arial"/>
          <w:b/>
          <w:bCs/>
          <w:lang w:eastAsia="en-GB"/>
        </w:rPr>
        <w:br w:type="page"/>
      </w:r>
    </w:p>
    <w:p w14:paraId="30350D01" w14:textId="77777777" w:rsidR="00892EED" w:rsidRPr="00662C23" w:rsidRDefault="008F6184" w:rsidP="002E6F56">
      <w:pPr>
        <w:pStyle w:val="Nornal"/>
        <w:rPr>
          <w:b/>
          <w:bCs/>
          <w:color w:val="004147" w:themeColor="accent2" w:themeShade="80"/>
          <w:sz w:val="48"/>
          <w:szCs w:val="48"/>
        </w:rPr>
      </w:pPr>
      <w:r w:rsidRPr="00662C23">
        <w:rPr>
          <w:b/>
          <w:bCs/>
          <w:color w:val="004147" w:themeColor="accent2" w:themeShade="80"/>
          <w:sz w:val="48"/>
          <w:szCs w:val="48"/>
        </w:rPr>
        <w:lastRenderedPageBreak/>
        <w:t>5</w:t>
      </w:r>
      <w:r w:rsidR="00892EED" w:rsidRPr="00662C23">
        <w:rPr>
          <w:b/>
          <w:bCs/>
          <w:color w:val="004147" w:themeColor="accent2" w:themeShade="80"/>
          <w:sz w:val="48"/>
          <w:szCs w:val="48"/>
        </w:rPr>
        <w:t>CO0</w:t>
      </w:r>
      <w:r w:rsidR="00EF7593" w:rsidRPr="00662C23">
        <w:rPr>
          <w:b/>
          <w:bCs/>
          <w:color w:val="004147" w:themeColor="accent2" w:themeShade="80"/>
          <w:sz w:val="48"/>
          <w:szCs w:val="48"/>
        </w:rPr>
        <w:t>1</w:t>
      </w:r>
      <w:r w:rsidR="0028493F" w:rsidRPr="00662C23">
        <w:rPr>
          <w:b/>
          <w:bCs/>
          <w:color w:val="004147" w:themeColor="accent2" w:themeShade="80"/>
          <w:sz w:val="48"/>
          <w:szCs w:val="48"/>
        </w:rPr>
        <w:br/>
      </w:r>
      <w:r w:rsidR="00EF7593" w:rsidRPr="00662C23">
        <w:rPr>
          <w:b/>
          <w:bCs/>
          <w:color w:val="004147" w:themeColor="accent2" w:themeShade="80"/>
          <w:sz w:val="48"/>
          <w:szCs w:val="48"/>
        </w:rPr>
        <w:t>Organisational performance and culture in practice</w:t>
      </w:r>
      <w:r w:rsidR="00892EED" w:rsidRPr="00662C23">
        <w:rPr>
          <w:b/>
          <w:bCs/>
          <w:color w:val="004147" w:themeColor="accent2" w:themeShade="80"/>
          <w:sz w:val="48"/>
          <w:szCs w:val="48"/>
        </w:rPr>
        <w:t xml:space="preserve"> </w:t>
      </w:r>
    </w:p>
    <w:bookmarkEnd w:id="1"/>
    <w:p w14:paraId="38B073C2" w14:textId="6836E015" w:rsidR="0095185B" w:rsidRPr="0095185B" w:rsidRDefault="0095185B" w:rsidP="006757F0">
      <w:pPr>
        <w:pStyle w:val="NormalWeb"/>
        <w:shd w:val="clear" w:color="auto" w:fill="FFFFFF"/>
        <w:rPr>
          <w:rFonts w:asciiTheme="minorHAnsi" w:hAnsiTheme="minorHAnsi" w:cstheme="minorHAnsi"/>
          <w:szCs w:val="22"/>
        </w:rPr>
      </w:pPr>
      <w:r w:rsidRPr="0095185B">
        <w:rPr>
          <w:rFonts w:asciiTheme="minorHAnsi" w:hAnsiTheme="minorHAnsi" w:cstheme="minorHAnsi"/>
          <w:szCs w:val="22"/>
        </w:rPr>
        <w:t xml:space="preserve">This unit </w:t>
      </w:r>
      <w:r>
        <w:rPr>
          <w:rFonts w:asciiTheme="minorHAnsi" w:hAnsiTheme="minorHAnsi" w:cstheme="minorHAnsi"/>
          <w:szCs w:val="22"/>
        </w:rPr>
        <w:t>assignment explores</w:t>
      </w:r>
      <w:r w:rsidRPr="0095185B">
        <w:rPr>
          <w:rFonts w:asciiTheme="minorHAnsi" w:hAnsiTheme="minorHAnsi" w:cstheme="minorHAnsi"/>
          <w:szCs w:val="22"/>
        </w:rPr>
        <w:t xml:space="preserve"> the connections between organisational structure and the wider world of work in a commercial context. It highlights the factors and trends, including the digital environment, that impact on business strategy and workforce planning</w:t>
      </w:r>
      <w:r w:rsidR="001E257E" w:rsidRPr="0095185B">
        <w:rPr>
          <w:rFonts w:asciiTheme="minorHAnsi" w:hAnsiTheme="minorHAnsi" w:cstheme="minorHAnsi"/>
          <w:szCs w:val="22"/>
        </w:rPr>
        <w:t>,</w:t>
      </w:r>
      <w:r w:rsidRPr="0095185B">
        <w:rPr>
          <w:rFonts w:asciiTheme="minorHAnsi" w:hAnsiTheme="minorHAnsi" w:cstheme="minorHAnsi"/>
          <w:szCs w:val="22"/>
        </w:rPr>
        <w:t xml:space="preserve"> recognising the influence of culture, employee wellbeing and behaviour in delivering change and organisational performance. </w:t>
      </w:r>
    </w:p>
    <w:p w14:paraId="10A11903" w14:textId="4FF9666E" w:rsidR="00201066" w:rsidRDefault="00221358" w:rsidP="000F3DEA">
      <w:pPr>
        <w:pStyle w:val="Nornal"/>
        <w:rPr>
          <w:noProof/>
        </w:rPr>
      </w:pPr>
      <w:r w:rsidRPr="000E4D5D">
        <w:rPr>
          <w:noProof/>
          <w:highlight w:val="yellow"/>
          <w:lang w:eastAsia="en-GB"/>
        </w:rPr>
        <mc:AlternateContent>
          <mc:Choice Requires="wps">
            <w:drawing>
              <wp:anchor distT="0" distB="0" distL="114300" distR="114300" simplePos="0" relativeHeight="251658242" behindDoc="1" locked="0" layoutInCell="1" allowOverlap="1" wp14:anchorId="3267DF5A" wp14:editId="3B741289">
                <wp:simplePos x="0" y="0"/>
                <wp:positionH relativeFrom="column">
                  <wp:align>center</wp:align>
                </wp:positionH>
                <wp:positionV relativeFrom="paragraph">
                  <wp:posOffset>4445</wp:posOffset>
                </wp:positionV>
                <wp:extent cx="6408000" cy="7052400"/>
                <wp:effectExtent l="0" t="0" r="0" b="0"/>
                <wp:wrapNone/>
                <wp:docPr id="2" name="Rectangle 2"/>
                <wp:cNvGraphicFramePr/>
                <a:graphic xmlns:a="http://schemas.openxmlformats.org/drawingml/2006/main">
                  <a:graphicData uri="http://schemas.microsoft.com/office/word/2010/wordprocessingShape">
                    <wps:wsp>
                      <wps:cNvSpPr/>
                      <wps:spPr>
                        <a:xfrm>
                          <a:off x="0" y="0"/>
                          <a:ext cx="6408000" cy="7052400"/>
                        </a:xfrm>
                        <a:prstGeom prst="rect">
                          <a:avLst/>
                        </a:prstGeom>
                        <a:solidFill>
                          <a:schemeClr val="accent2">
                            <a:alpha val="5098"/>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B2F50" id="Rectangle 2" o:spid="_x0000_s1026" style="position:absolute;margin-left:0;margin-top:.35pt;width:504.55pt;height:555.3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" fillcolor="#00838e [3205]" stroked="f" strokeweight="1pt">
                <v:fill opacity="3341f"/>
              </v:rect>
            </w:pict>
          </mc:Fallback>
        </mc:AlternateContent>
      </w:r>
    </w:p>
    <w:p w14:paraId="66D5407F" w14:textId="541F5B95" w:rsidR="00350F2C" w:rsidRPr="00A76818" w:rsidRDefault="00350F2C" w:rsidP="004D2D93">
      <w:pPr>
        <w:pStyle w:val="Heading3"/>
      </w:pPr>
      <w:r w:rsidRPr="00A76818">
        <w:t xml:space="preserve">CIPD’s </w:t>
      </w:r>
      <w:r w:rsidR="00AB28DB" w:rsidRPr="00A76818">
        <w:t>insight</w:t>
      </w:r>
    </w:p>
    <w:p w14:paraId="0519FF2C" w14:textId="32190108" w:rsidR="4125C928" w:rsidRPr="008E60D1" w:rsidRDefault="4125C928" w:rsidP="6CE73A84">
      <w:pPr>
        <w:spacing w:after="160" w:line="244" w:lineRule="auto"/>
        <w:rPr>
          <w:rFonts w:asciiTheme="majorHAnsi" w:eastAsia="Arial" w:hAnsiTheme="majorHAnsi" w:cstheme="majorHAnsi"/>
          <w:color w:val="004147" w:themeColor="accent2" w:themeShade="80"/>
          <w:sz w:val="28"/>
          <w:szCs w:val="28"/>
        </w:rPr>
      </w:pPr>
      <w:r w:rsidRPr="008E60D1">
        <w:rPr>
          <w:rFonts w:asciiTheme="majorHAnsi" w:eastAsia="Arial" w:hAnsiTheme="majorHAnsi" w:cstheme="majorHAnsi"/>
          <w:color w:val="004147" w:themeColor="accent2" w:themeShade="80"/>
          <w:sz w:val="28"/>
          <w:szCs w:val="28"/>
        </w:rPr>
        <w:t>Workplace technology: the employee experience (July 2020)</w:t>
      </w:r>
    </w:p>
    <w:p w14:paraId="25B7C6B4" w14:textId="51540755" w:rsidR="4125C928" w:rsidRPr="00A76818" w:rsidRDefault="4125C928" w:rsidP="6CE73A84">
      <w:pPr>
        <w:spacing w:after="160" w:line="244" w:lineRule="auto"/>
        <w:rPr>
          <w:rFonts w:eastAsia="Arial" w:cs="Arial"/>
          <w:color w:val="000000" w:themeColor="text1"/>
          <w:szCs w:val="22"/>
        </w:rPr>
      </w:pPr>
      <w:r w:rsidRPr="00A76818">
        <w:rPr>
          <w:rFonts w:eastAsia="Arial" w:cs="Arial"/>
          <w:color w:val="000000" w:themeColor="text1"/>
          <w:szCs w:val="22"/>
        </w:rPr>
        <w:t>Our research looks at technology adoption and use at work, in addition to the people profession’s role in supporting organisations and their workforce</w:t>
      </w:r>
      <w:r w:rsidR="00A76818">
        <w:rPr>
          <w:rFonts w:eastAsia="Arial" w:cs="Arial"/>
          <w:color w:val="000000" w:themeColor="text1"/>
          <w:szCs w:val="22"/>
        </w:rPr>
        <w:t>.</w:t>
      </w:r>
    </w:p>
    <w:p w14:paraId="3F8C0354" w14:textId="0EAF529B" w:rsidR="4125C928" w:rsidRPr="00A76818" w:rsidRDefault="4125C928" w:rsidP="6CE73A84">
      <w:pPr>
        <w:spacing w:after="160" w:line="244" w:lineRule="auto"/>
        <w:rPr>
          <w:rFonts w:eastAsia="Arial" w:cs="Arial"/>
          <w:color w:val="000000" w:themeColor="text1"/>
          <w:szCs w:val="22"/>
        </w:rPr>
      </w:pPr>
      <w:r w:rsidRPr="00A76818">
        <w:rPr>
          <w:rFonts w:eastAsia="Arial" w:cs="Arial"/>
          <w:color w:val="000000" w:themeColor="text1"/>
          <w:szCs w:val="22"/>
        </w:rPr>
        <w:t>The COVID-19 pandemic has thrown a spotlight on technology as an enabler of work with many organisations turning to its use for flexible and remote working. However, these circumstances have also revealed other issues such as productivity, work–life balance, workforce engagement and wellbeing which must all be considered when new technology use is introduced in the workplace.</w:t>
      </w:r>
    </w:p>
    <w:p w14:paraId="17CEAD66" w14:textId="4263E8E9" w:rsidR="4125C928" w:rsidRPr="00A76818" w:rsidRDefault="4125C928" w:rsidP="6CE73A84">
      <w:pPr>
        <w:spacing w:after="160" w:line="244" w:lineRule="auto"/>
        <w:rPr>
          <w:rFonts w:eastAsia="Arial" w:cs="Arial"/>
          <w:color w:val="000000" w:themeColor="text1"/>
          <w:szCs w:val="22"/>
        </w:rPr>
      </w:pPr>
      <w:r w:rsidRPr="00A76818">
        <w:rPr>
          <w:rFonts w:eastAsia="Arial" w:cs="Arial"/>
          <w:color w:val="000000" w:themeColor="text1"/>
          <w:szCs w:val="22"/>
        </w:rPr>
        <w:t>Taken together with the broader theme of increasing digitisation and technical advancement, organisations and people professionals need to understand how workplace technology is impacting their workforce if they are to drive and support the best outcomes for their people and business.</w:t>
      </w:r>
    </w:p>
    <w:p w14:paraId="6DC1D2A1" w14:textId="5738A7C3" w:rsidR="4125C928" w:rsidRPr="008E60D1" w:rsidRDefault="00000000" w:rsidP="6CE73A84">
      <w:pPr>
        <w:spacing w:after="160" w:line="244" w:lineRule="auto"/>
        <w:rPr>
          <w:rFonts w:eastAsia="Arial" w:cs="Arial"/>
          <w:b/>
          <w:bCs/>
          <w:color w:val="004147" w:themeColor="accent2" w:themeShade="80"/>
          <w:szCs w:val="22"/>
        </w:rPr>
      </w:pPr>
      <w:hyperlink r:id="rId15">
        <w:r w:rsidR="4125C928" w:rsidRPr="008E60D1">
          <w:rPr>
            <w:rStyle w:val="Hyperlink"/>
            <w:rFonts w:eastAsia="Arial" w:cs="Arial"/>
            <w:b/>
            <w:bCs/>
            <w:color w:val="004147" w:themeColor="accent2" w:themeShade="80"/>
            <w:szCs w:val="22"/>
          </w:rPr>
          <w:t>https://www.cipd.co.uk/knowledge/work/technology/workplace-technology-employee</w:t>
        </w:r>
      </w:hyperlink>
    </w:p>
    <w:p w14:paraId="4D912191" w14:textId="52F6000E" w:rsidR="4125C928" w:rsidRPr="00A76818" w:rsidRDefault="4125C928" w:rsidP="6CE73A84">
      <w:pPr>
        <w:spacing w:after="160" w:line="244" w:lineRule="auto"/>
        <w:rPr>
          <w:rFonts w:asciiTheme="majorHAnsi" w:eastAsia="Arial" w:hAnsiTheme="majorHAnsi" w:cstheme="majorHAnsi"/>
          <w:color w:val="000000" w:themeColor="text1"/>
          <w:szCs w:val="22"/>
        </w:rPr>
      </w:pPr>
      <w:r w:rsidRPr="00A76818">
        <w:rPr>
          <w:rFonts w:eastAsia="Arial" w:cs="Arial"/>
          <w:color w:val="000000" w:themeColor="text1"/>
          <w:szCs w:val="22"/>
        </w:rPr>
        <w:t xml:space="preserve"> </w:t>
      </w:r>
    </w:p>
    <w:p w14:paraId="5D0681C8" w14:textId="6635DE14" w:rsidR="4125C928" w:rsidRPr="008E60D1" w:rsidRDefault="4125C928" w:rsidP="6CE73A84">
      <w:pPr>
        <w:spacing w:after="160" w:line="244" w:lineRule="auto"/>
        <w:rPr>
          <w:rFonts w:eastAsia="Arial" w:cs="Arial"/>
          <w:color w:val="004147" w:themeColor="accent2" w:themeShade="80"/>
          <w:szCs w:val="22"/>
        </w:rPr>
      </w:pPr>
      <w:r w:rsidRPr="008E60D1">
        <w:rPr>
          <w:rFonts w:asciiTheme="majorHAnsi" w:eastAsia="Arial" w:hAnsiTheme="majorHAnsi" w:cstheme="majorHAnsi"/>
          <w:color w:val="004147" w:themeColor="accent2" w:themeShade="80"/>
          <w:sz w:val="28"/>
          <w:szCs w:val="28"/>
        </w:rPr>
        <w:t>Technology and the future of work (January 2021</w:t>
      </w:r>
      <w:r w:rsidRPr="008E60D1">
        <w:rPr>
          <w:rFonts w:eastAsia="Arial" w:cs="Arial"/>
          <w:color w:val="004147" w:themeColor="accent2" w:themeShade="80"/>
          <w:szCs w:val="22"/>
        </w:rPr>
        <w:t>)</w:t>
      </w:r>
    </w:p>
    <w:p w14:paraId="6045D89B" w14:textId="1473588A" w:rsidR="4125C928" w:rsidRPr="00A76818" w:rsidRDefault="4125C928" w:rsidP="6CE73A84">
      <w:pPr>
        <w:spacing w:after="160" w:line="244" w:lineRule="auto"/>
        <w:rPr>
          <w:rFonts w:eastAsia="Arial" w:cs="Arial"/>
          <w:color w:val="000000" w:themeColor="text1"/>
          <w:szCs w:val="22"/>
        </w:rPr>
      </w:pPr>
      <w:r w:rsidRPr="00A76818">
        <w:rPr>
          <w:rFonts w:eastAsia="Arial" w:cs="Arial"/>
          <w:color w:val="000000" w:themeColor="text1"/>
          <w:szCs w:val="22"/>
        </w:rPr>
        <w:t>How artificial intelligence (AI), robots and automation are shaping the world of work, the ethical considerations and the role of people professionals.</w:t>
      </w:r>
    </w:p>
    <w:p w14:paraId="17859BB9" w14:textId="36B9A694" w:rsidR="4125C928" w:rsidRPr="00A76818" w:rsidRDefault="4125C928" w:rsidP="6CE73A84">
      <w:pPr>
        <w:spacing w:after="160" w:line="244" w:lineRule="auto"/>
        <w:rPr>
          <w:rFonts w:eastAsia="Arial" w:cs="Arial"/>
          <w:color w:val="000000" w:themeColor="text1"/>
          <w:szCs w:val="22"/>
        </w:rPr>
      </w:pPr>
      <w:r w:rsidRPr="00A76818">
        <w:rPr>
          <w:rFonts w:eastAsia="Arial" w:cs="Arial"/>
          <w:color w:val="000000" w:themeColor="text1"/>
          <w:szCs w:val="22"/>
        </w:rPr>
        <w:t>Much has been said about the potential impact of AI, robots and automation on jobs and the future of work. A common view is that many jobs are at risk of being taken over by machines, potentially leading to large-scale job losses. Our research shows that while there are risks, there are at least as many opportunities to increase the number and quality of jobs. No doubt these technologies will change the nature of work as we know it. This change needs a proper people strategy led by people professionals.</w:t>
      </w:r>
    </w:p>
    <w:p w14:paraId="29935CD5" w14:textId="73738AB9" w:rsidR="4125C928" w:rsidRPr="00A76818" w:rsidRDefault="4125C928" w:rsidP="6CE73A84">
      <w:pPr>
        <w:spacing w:after="160" w:line="244" w:lineRule="auto"/>
        <w:rPr>
          <w:rFonts w:eastAsia="Arial" w:cs="Arial"/>
          <w:color w:val="000000" w:themeColor="text1"/>
          <w:szCs w:val="22"/>
        </w:rPr>
      </w:pPr>
      <w:r w:rsidRPr="00A76818">
        <w:rPr>
          <w:rFonts w:eastAsia="Arial" w:cs="Arial"/>
          <w:color w:val="000000" w:themeColor="text1"/>
          <w:szCs w:val="22"/>
        </w:rPr>
        <w:t>This factsheet describes some of the technologies that are having an impact on the world of work. It looks at the ethical implications of using these technologies in the workplace and considers the role of people professionals in shaping the future of work for humans.</w:t>
      </w:r>
    </w:p>
    <w:p w14:paraId="5EBE3629" w14:textId="77777777" w:rsidR="4125C928" w:rsidRPr="008E60D1" w:rsidRDefault="00000000" w:rsidP="6CE73A84">
      <w:pPr>
        <w:spacing w:afterLines="160" w:after="384" w:line="264" w:lineRule="auto"/>
        <w:rPr>
          <w:rStyle w:val="Hyperlink"/>
          <w:rFonts w:eastAsia="Arial" w:cs="Arial"/>
          <w:b/>
          <w:bCs/>
          <w:color w:val="004147" w:themeColor="accent2" w:themeShade="80"/>
          <w:szCs w:val="22"/>
        </w:rPr>
      </w:pPr>
      <w:hyperlink r:id="rId16">
        <w:r w:rsidR="4125C928" w:rsidRPr="008E60D1">
          <w:rPr>
            <w:rStyle w:val="Hyperlink"/>
            <w:rFonts w:eastAsia="Arial" w:cs="Arial"/>
            <w:b/>
            <w:bCs/>
            <w:color w:val="004147" w:themeColor="accent2" w:themeShade="80"/>
            <w:szCs w:val="22"/>
          </w:rPr>
          <w:t>https://www.cipd.co.uk/knowledge/work/technology/emerging-future-work-factsheet</w:t>
        </w:r>
      </w:hyperlink>
    </w:p>
    <w:p w14:paraId="610A66A9" w14:textId="77777777" w:rsidR="001E257E" w:rsidRDefault="001E257E" w:rsidP="6CE73A84">
      <w:pPr>
        <w:spacing w:afterLines="160" w:after="384" w:line="264" w:lineRule="auto"/>
        <w:rPr>
          <w:rStyle w:val="Hyperlink"/>
          <w:rFonts w:eastAsia="Arial" w:cs="Arial"/>
          <w:szCs w:val="22"/>
        </w:rPr>
      </w:pPr>
    </w:p>
    <w:p w14:paraId="4DAC9690" w14:textId="07D2E899" w:rsidR="000B3965" w:rsidRDefault="000B3965" w:rsidP="001E257E">
      <w:pPr>
        <w:rPr>
          <w:rFonts w:asciiTheme="minorHAnsi" w:eastAsia="Arial" w:hAnsiTheme="minorHAnsi" w:cstheme="minorHAnsi"/>
          <w:b/>
          <w:bCs/>
          <w:color w:val="000000" w:themeColor="text1"/>
          <w:sz w:val="28"/>
          <w:szCs w:val="28"/>
        </w:rPr>
      </w:pPr>
      <w:r w:rsidRPr="000B3965">
        <w:rPr>
          <w:noProof/>
          <w:color w:val="004147" w:themeColor="accent2" w:themeShade="80"/>
          <w:highlight w:val="yellow"/>
          <w:lang w:eastAsia="en-GB"/>
        </w:rPr>
        <w:lastRenderedPageBreak/>
        <mc:AlternateContent>
          <mc:Choice Requires="wps">
            <w:drawing>
              <wp:anchor distT="0" distB="0" distL="114300" distR="114300" simplePos="0" relativeHeight="251658240" behindDoc="1" locked="0" layoutInCell="1" allowOverlap="1" wp14:anchorId="5DBEFB5B" wp14:editId="47220EB2">
                <wp:simplePos x="657225" y="733425"/>
                <wp:positionH relativeFrom="margin">
                  <wp:align>center</wp:align>
                </wp:positionH>
                <wp:positionV relativeFrom="margin">
                  <wp:align>top</wp:align>
                </wp:positionV>
                <wp:extent cx="6408000" cy="3867150"/>
                <wp:effectExtent l="0" t="0" r="0" b="0"/>
                <wp:wrapNone/>
                <wp:docPr id="4" name="Rectangle 4"/>
                <wp:cNvGraphicFramePr/>
                <a:graphic xmlns:a="http://schemas.openxmlformats.org/drawingml/2006/main">
                  <a:graphicData uri="http://schemas.microsoft.com/office/word/2010/wordprocessingShape">
                    <wps:wsp>
                      <wps:cNvSpPr/>
                      <wps:spPr>
                        <a:xfrm>
                          <a:off x="0" y="0"/>
                          <a:ext cx="6408000" cy="3867150"/>
                        </a:xfrm>
                        <a:prstGeom prst="rect">
                          <a:avLst/>
                        </a:prstGeom>
                        <a:solidFill>
                          <a:schemeClr val="accent2">
                            <a:alpha val="5098"/>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BB660" id="Rectangle 4" o:spid="_x0000_s1026" style="position:absolute;margin-left:0;margin-top:0;width:504.55pt;height:304.5pt;z-index:-251658240;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" fillcolor="#00838e [3205]" stroked="f" strokeweight="1pt">
                <v:fill opacity="3341f"/>
                <w10:wrap anchorx="margin" anchory="margin"/>
              </v:rect>
            </w:pict>
          </mc:Fallback>
        </mc:AlternateContent>
      </w:r>
    </w:p>
    <w:p w14:paraId="671154A2" w14:textId="71E5614E" w:rsidR="001E257E" w:rsidRPr="000B3965" w:rsidRDefault="001E257E" w:rsidP="001E257E">
      <w:pPr>
        <w:rPr>
          <w:rFonts w:asciiTheme="minorHAnsi" w:eastAsia="Arial" w:hAnsiTheme="minorHAnsi" w:cstheme="minorHAnsi"/>
          <w:color w:val="004147" w:themeColor="accent2" w:themeShade="80"/>
          <w:sz w:val="28"/>
          <w:szCs w:val="28"/>
        </w:rPr>
      </w:pPr>
      <w:r w:rsidRPr="000B3965">
        <w:rPr>
          <w:rFonts w:asciiTheme="minorHAnsi" w:eastAsia="Arial" w:hAnsiTheme="minorHAnsi" w:cstheme="minorHAnsi"/>
          <w:color w:val="004147" w:themeColor="accent2" w:themeShade="80"/>
          <w:sz w:val="28"/>
          <w:szCs w:val="28"/>
        </w:rPr>
        <w:t>Workforce planning (November 2020)</w:t>
      </w:r>
    </w:p>
    <w:p w14:paraId="01C24C16" w14:textId="071EF2AD" w:rsidR="001E257E" w:rsidRPr="001E257E" w:rsidRDefault="001E257E" w:rsidP="001E257E">
      <w:pPr>
        <w:rPr>
          <w:rFonts w:asciiTheme="minorHAnsi" w:eastAsia="Arial" w:hAnsiTheme="minorHAnsi" w:cstheme="minorHAnsi"/>
          <w:color w:val="000000" w:themeColor="text1"/>
          <w:sz w:val="28"/>
          <w:szCs w:val="28"/>
        </w:rPr>
      </w:pPr>
    </w:p>
    <w:p w14:paraId="1EE8B2A1" w14:textId="56FEE6DD" w:rsidR="001E257E" w:rsidRDefault="001E257E" w:rsidP="001E257E">
      <w:pPr>
        <w:rPr>
          <w:rFonts w:asciiTheme="minorHAnsi" w:eastAsia="Arial" w:hAnsiTheme="minorHAnsi" w:cstheme="minorHAnsi"/>
          <w:color w:val="000000" w:themeColor="text1"/>
          <w:szCs w:val="22"/>
        </w:rPr>
      </w:pPr>
      <w:r w:rsidRPr="001E257E">
        <w:rPr>
          <w:rFonts w:asciiTheme="minorHAnsi" w:eastAsia="Arial" w:hAnsiTheme="minorHAnsi" w:cstheme="minorHAnsi"/>
          <w:color w:val="000000" w:themeColor="text1"/>
          <w:szCs w:val="22"/>
        </w:rPr>
        <w:t>Explores the benefits of workforce planning, the activities involved and the stages of the workforce planning process</w:t>
      </w:r>
      <w:r>
        <w:rPr>
          <w:rFonts w:asciiTheme="minorHAnsi" w:eastAsia="Arial" w:hAnsiTheme="minorHAnsi" w:cstheme="minorHAnsi"/>
          <w:color w:val="000000" w:themeColor="text1"/>
          <w:szCs w:val="22"/>
        </w:rPr>
        <w:t>.</w:t>
      </w:r>
    </w:p>
    <w:p w14:paraId="291CBAB6" w14:textId="77777777" w:rsidR="001E257E" w:rsidRPr="001E257E" w:rsidRDefault="001E257E" w:rsidP="001E257E">
      <w:pPr>
        <w:rPr>
          <w:rFonts w:asciiTheme="minorHAnsi" w:eastAsia="Arial" w:hAnsiTheme="minorHAnsi" w:cstheme="minorHAnsi"/>
          <w:color w:val="000000" w:themeColor="text1"/>
          <w:szCs w:val="22"/>
        </w:rPr>
      </w:pPr>
    </w:p>
    <w:p w14:paraId="601993EB" w14:textId="1B627286" w:rsidR="001E257E" w:rsidRDefault="001E257E" w:rsidP="001E257E">
      <w:pPr>
        <w:rPr>
          <w:rFonts w:asciiTheme="minorHAnsi" w:eastAsia="Arial" w:hAnsiTheme="minorHAnsi" w:cstheme="minorHAnsi"/>
          <w:color w:val="000000" w:themeColor="text1"/>
          <w:szCs w:val="22"/>
        </w:rPr>
      </w:pPr>
      <w:r w:rsidRPr="001E257E">
        <w:rPr>
          <w:rFonts w:asciiTheme="minorHAnsi" w:eastAsia="Arial" w:hAnsiTheme="minorHAnsi" w:cstheme="minorHAnsi"/>
          <w:color w:val="000000" w:themeColor="text1"/>
          <w:szCs w:val="22"/>
        </w:rPr>
        <w:t>Workforce planning is a core business process which aligns changing organisation needs with people strategy. It can be the most effective activity an organisation can engage in. It doesn’t need to be complicated and can be adjusted to suit the size and maturity of any organisation. It can provide market and industry intelligence to help organisations focus on a range of challenges and issues and prepare for initiatives to support longer term business goals.</w:t>
      </w:r>
    </w:p>
    <w:p w14:paraId="18629CC8" w14:textId="77777777" w:rsidR="001E257E" w:rsidRPr="001E257E" w:rsidRDefault="001E257E" w:rsidP="001E257E">
      <w:pPr>
        <w:rPr>
          <w:rFonts w:asciiTheme="minorHAnsi" w:eastAsia="Arial" w:hAnsiTheme="minorHAnsi" w:cstheme="minorHAnsi"/>
          <w:color w:val="000000" w:themeColor="text1"/>
          <w:szCs w:val="22"/>
        </w:rPr>
      </w:pPr>
    </w:p>
    <w:p w14:paraId="504C7882" w14:textId="77777777" w:rsidR="001E257E" w:rsidRDefault="001E257E" w:rsidP="001E257E">
      <w:pPr>
        <w:rPr>
          <w:rFonts w:asciiTheme="minorHAnsi" w:eastAsia="Arial" w:hAnsiTheme="minorHAnsi" w:cstheme="minorHAnsi"/>
          <w:color w:val="000000" w:themeColor="text1"/>
          <w:szCs w:val="22"/>
        </w:rPr>
      </w:pPr>
      <w:r w:rsidRPr="001E257E">
        <w:rPr>
          <w:rFonts w:asciiTheme="minorHAnsi" w:eastAsia="Arial" w:hAnsiTheme="minorHAnsi" w:cstheme="minorHAnsi"/>
          <w:color w:val="000000" w:themeColor="text1"/>
          <w:szCs w:val="22"/>
        </w:rPr>
        <w:t>This factsheet examines the concept of workforce planning. It distinguishes between strategic and operational workforce planning, 'hard' and 'soft' workforce planning, which work together to generate and analyse information before planning actions. It also explores the stages of the workforce planning process and highlights key issues and action points for implementation.</w:t>
      </w:r>
    </w:p>
    <w:p w14:paraId="54C31B2D" w14:textId="77777777" w:rsidR="001E257E" w:rsidRPr="001E257E" w:rsidRDefault="001E257E" w:rsidP="001E257E">
      <w:pPr>
        <w:rPr>
          <w:rFonts w:asciiTheme="minorHAnsi" w:eastAsia="Arial" w:hAnsiTheme="minorHAnsi" w:cstheme="minorHAnsi"/>
          <w:color w:val="000000" w:themeColor="text1"/>
          <w:szCs w:val="22"/>
        </w:rPr>
      </w:pPr>
    </w:p>
    <w:p w14:paraId="4214DD1E" w14:textId="20B800C6" w:rsidR="001E257E" w:rsidRPr="000B3965" w:rsidRDefault="00000000" w:rsidP="001E257E">
      <w:pPr>
        <w:spacing w:afterLines="160" w:after="384" w:line="264" w:lineRule="auto"/>
        <w:rPr>
          <w:rFonts w:asciiTheme="minorHAnsi" w:eastAsia="Arial" w:hAnsiTheme="minorHAnsi" w:cstheme="minorHAnsi"/>
          <w:b/>
          <w:bCs/>
          <w:color w:val="004147" w:themeColor="accent2" w:themeShade="80"/>
          <w:szCs w:val="22"/>
        </w:rPr>
        <w:sectPr w:rsidR="001E257E" w:rsidRPr="000B3965" w:rsidSect="00DD0F87">
          <w:headerReference w:type="default" r:id="rId17"/>
          <w:type w:val="continuous"/>
          <w:pgSz w:w="11900" w:h="16840"/>
          <w:pgMar w:top="1134" w:right="1134" w:bottom="1077" w:left="1134" w:header="720" w:footer="454" w:gutter="0"/>
          <w:cols w:space="720"/>
          <w:docGrid w:linePitch="360"/>
        </w:sectPr>
      </w:pPr>
      <w:hyperlink r:id="rId18">
        <w:r w:rsidR="001E257E" w:rsidRPr="000B3965">
          <w:rPr>
            <w:rStyle w:val="Hyperlink"/>
            <w:rFonts w:asciiTheme="minorHAnsi" w:eastAsia="Arial" w:hAnsiTheme="minorHAnsi" w:cstheme="minorHAnsi"/>
            <w:b/>
            <w:bCs/>
            <w:color w:val="004147" w:themeColor="accent2" w:themeShade="80"/>
            <w:szCs w:val="22"/>
          </w:rPr>
          <w:t>https://www.cipd.co.uk/knowledge/strategy/organisational-development/workforce-planning-factsheet</w:t>
        </w:r>
      </w:hyperlink>
    </w:p>
    <w:p w14:paraId="3ECB9B37" w14:textId="77777777" w:rsidR="00D745D3" w:rsidRDefault="00D745D3" w:rsidP="000F3DEA">
      <w:pPr>
        <w:pStyle w:val="Nornal"/>
        <w:rPr>
          <w:noProof/>
          <w:lang w:eastAsia="en-GB"/>
        </w:rPr>
      </w:pPr>
    </w:p>
    <w:p w14:paraId="218B4696" w14:textId="555AD12E" w:rsidR="00D745D3" w:rsidRPr="001E257E" w:rsidRDefault="001E257E" w:rsidP="001E257E">
      <w:pPr>
        <w:tabs>
          <w:tab w:val="left" w:pos="7940"/>
        </w:tabs>
        <w:sectPr w:rsidR="00D745D3" w:rsidRPr="001E257E" w:rsidSect="00DD0F87">
          <w:headerReference w:type="default" r:id="rId19"/>
          <w:type w:val="continuous"/>
          <w:pgSz w:w="11900" w:h="16840"/>
          <w:pgMar w:top="1134" w:right="1134" w:bottom="1077" w:left="1134" w:header="720" w:footer="454" w:gutter="0"/>
          <w:cols w:space="720"/>
          <w:docGrid w:linePitch="360"/>
        </w:sectPr>
      </w:pPr>
      <w:r>
        <w:tab/>
      </w:r>
    </w:p>
    <w:p w14:paraId="771FA807" w14:textId="77777777" w:rsidR="006B5D40" w:rsidRPr="00292803" w:rsidRDefault="006B5D40" w:rsidP="00681DFA">
      <w:pPr>
        <w:pStyle w:val="Heading1"/>
      </w:pPr>
      <w:r w:rsidRPr="00292803">
        <w:lastRenderedPageBreak/>
        <w:t xml:space="preserve">Case study </w:t>
      </w:r>
    </w:p>
    <w:p w14:paraId="235B8097" w14:textId="2D743224" w:rsidR="00B03F73" w:rsidRPr="000F3DEA" w:rsidRDefault="008B6D0D" w:rsidP="006757F0">
      <w:pPr>
        <w:pStyle w:val="Nornal"/>
        <w:jc w:val="left"/>
      </w:pPr>
      <w:r w:rsidRPr="000F3DEA">
        <w:t xml:space="preserve">You are </w:t>
      </w:r>
      <w:r w:rsidR="00395271" w:rsidRPr="000F3DEA">
        <w:t>a</w:t>
      </w:r>
      <w:r w:rsidR="2154C3DD" w:rsidRPr="000F3DEA">
        <w:t xml:space="preserve"> member of the </w:t>
      </w:r>
      <w:r w:rsidR="00221358" w:rsidRPr="000F3DEA">
        <w:t>People Practice</w:t>
      </w:r>
      <w:r w:rsidR="2154C3DD" w:rsidRPr="000F3DEA">
        <w:t xml:space="preserve"> team</w:t>
      </w:r>
      <w:r w:rsidRPr="000F3DEA">
        <w:t xml:space="preserve"> for a company</w:t>
      </w:r>
      <w:r w:rsidR="002A69EC" w:rsidRPr="000F3DEA">
        <w:t>,</w:t>
      </w:r>
      <w:r w:rsidRPr="000F3DEA">
        <w:t xml:space="preserve"> </w:t>
      </w:r>
      <w:r w:rsidR="00FC7AF4" w:rsidRPr="000F3DEA">
        <w:t xml:space="preserve">BMC </w:t>
      </w:r>
      <w:r w:rsidRPr="000F3DEA">
        <w:t xml:space="preserve">that has </w:t>
      </w:r>
      <w:r w:rsidR="002A69EC" w:rsidRPr="000F3DEA">
        <w:t xml:space="preserve">recently </w:t>
      </w:r>
      <w:r w:rsidR="00395271" w:rsidRPr="000F3DEA">
        <w:t>purchased</w:t>
      </w:r>
      <w:r w:rsidRPr="000F3DEA">
        <w:t xml:space="preserve"> a large contemporary city centre licence</w:t>
      </w:r>
      <w:r w:rsidR="008A5268" w:rsidRPr="000F3DEA">
        <w:t>d</w:t>
      </w:r>
      <w:r w:rsidRPr="000F3DEA">
        <w:t xml:space="preserve"> food premises in Manchester add</w:t>
      </w:r>
      <w:r w:rsidR="00395271" w:rsidRPr="000F3DEA">
        <w:t>ing</w:t>
      </w:r>
      <w:r w:rsidRPr="000F3DEA">
        <w:t xml:space="preserve"> to it</w:t>
      </w:r>
      <w:r w:rsidR="002A69EC" w:rsidRPr="000F3DEA">
        <w:t>s</w:t>
      </w:r>
      <w:r w:rsidRPr="000F3DEA">
        <w:t xml:space="preserve"> growing portfolio</w:t>
      </w:r>
      <w:r w:rsidR="002A69EC" w:rsidRPr="000F3DEA">
        <w:t xml:space="preserve"> </w:t>
      </w:r>
      <w:r w:rsidR="00A92B84" w:rsidRPr="000F3DEA">
        <w:t>of</w:t>
      </w:r>
      <w:r w:rsidR="002A69EC" w:rsidRPr="000F3DEA">
        <w:t xml:space="preserve"> acquisitions</w:t>
      </w:r>
      <w:r w:rsidR="00A92B84" w:rsidRPr="000F3DEA">
        <w:t xml:space="preserve"> </w:t>
      </w:r>
      <w:r w:rsidR="002A69EC" w:rsidRPr="000F3DEA">
        <w:t xml:space="preserve">in </w:t>
      </w:r>
      <w:r w:rsidRPr="000F3DEA">
        <w:t>Leeds, London, Nottingham</w:t>
      </w:r>
      <w:r w:rsidR="00704BCF" w:rsidRPr="000F3DEA">
        <w:t xml:space="preserve"> and </w:t>
      </w:r>
      <w:r w:rsidRPr="000F3DEA">
        <w:t>Glasgow.</w:t>
      </w:r>
      <w:r w:rsidR="008A5268" w:rsidRPr="000F3DEA">
        <w:t xml:space="preserve"> </w:t>
      </w:r>
      <w:r w:rsidR="000B5DD4" w:rsidRPr="000F3DEA">
        <w:t xml:space="preserve">You have been asked to assist in preparing the managers for their </w:t>
      </w:r>
      <w:r w:rsidRPr="000F3DEA">
        <w:t>forthcoming Strategic Management Planning meeting on implementing the new business strategy</w:t>
      </w:r>
      <w:r w:rsidR="000B5DD4" w:rsidRPr="000F3DEA">
        <w:t>, by providing them with a presentation and a written report</w:t>
      </w:r>
      <w:r w:rsidRPr="000F3DEA">
        <w:t xml:space="preserve">. </w:t>
      </w:r>
    </w:p>
    <w:p w14:paraId="5624C8B8" w14:textId="1EB17A6A" w:rsidR="006A5E84" w:rsidRPr="000F3DEA" w:rsidRDefault="008B6D0D" w:rsidP="006757F0">
      <w:pPr>
        <w:pStyle w:val="Nornal"/>
        <w:jc w:val="left"/>
      </w:pPr>
      <w:r w:rsidRPr="000F3DEA">
        <w:t xml:space="preserve">Currently the company operates a strict centralised policy to all its premises but </w:t>
      </w:r>
      <w:r w:rsidR="00395271" w:rsidRPr="000F3DEA">
        <w:t xml:space="preserve">during </w:t>
      </w:r>
      <w:r w:rsidR="000912FD" w:rsidRPr="000F3DEA">
        <w:t xml:space="preserve">the </w:t>
      </w:r>
      <w:r w:rsidR="00EA1C75" w:rsidRPr="000F3DEA">
        <w:t>COVID-19</w:t>
      </w:r>
      <w:r w:rsidR="3B9BBAE0" w:rsidRPr="000F3DEA">
        <w:t xml:space="preserve"> </w:t>
      </w:r>
      <w:r w:rsidR="00395271" w:rsidRPr="000F3DEA">
        <w:t xml:space="preserve">lockdown the </w:t>
      </w:r>
      <w:r w:rsidRPr="000F3DEA">
        <w:t xml:space="preserve">CEO </w:t>
      </w:r>
      <w:r w:rsidR="00704BCF" w:rsidRPr="000F3DEA">
        <w:t xml:space="preserve">considers that the previous business strategy needs addressing and </w:t>
      </w:r>
      <w:r w:rsidRPr="000F3DEA">
        <w:t>is open to new ideas and approaches to improve the business</w:t>
      </w:r>
      <w:r w:rsidR="00704BCF" w:rsidRPr="000F3DEA">
        <w:t xml:space="preserve"> once</w:t>
      </w:r>
      <w:r w:rsidR="008A5268" w:rsidRPr="000F3DEA">
        <w:t xml:space="preserve"> trading resumes</w:t>
      </w:r>
      <w:r w:rsidRPr="000F3DEA">
        <w:t xml:space="preserve">. </w:t>
      </w:r>
    </w:p>
    <w:p w14:paraId="1C0E57F6" w14:textId="3E2E11B5" w:rsidR="00734C83" w:rsidRPr="000F3DEA" w:rsidRDefault="006A5E84" w:rsidP="006757F0">
      <w:pPr>
        <w:pStyle w:val="Nornal"/>
        <w:jc w:val="left"/>
      </w:pPr>
      <w:r w:rsidRPr="000F3DEA">
        <w:t xml:space="preserve">The CEO of </w:t>
      </w:r>
      <w:r w:rsidR="000907DE" w:rsidRPr="000F3DEA">
        <w:t>BMC</w:t>
      </w:r>
      <w:r w:rsidRPr="000F3DEA">
        <w:t xml:space="preserve"> is also fully aware that the focus of the business has all too often neglected the people side of the business and is </w:t>
      </w:r>
      <w:r w:rsidR="002A69EC" w:rsidRPr="000F3DEA">
        <w:t>conscious</w:t>
      </w:r>
      <w:r w:rsidRPr="000F3DEA">
        <w:t xml:space="preserve"> that </w:t>
      </w:r>
      <w:r w:rsidR="002A69EC" w:rsidRPr="000F3DEA">
        <w:t xml:space="preserve">BMC has a legacy of high </w:t>
      </w:r>
      <w:r w:rsidRPr="000F3DEA">
        <w:t xml:space="preserve">staff turnover and </w:t>
      </w:r>
      <w:r w:rsidR="002A69EC" w:rsidRPr="000F3DEA">
        <w:t xml:space="preserve">low </w:t>
      </w:r>
      <w:r w:rsidRPr="000F3DEA">
        <w:t>employee satisfaction</w:t>
      </w:r>
      <w:r w:rsidR="002A69EC" w:rsidRPr="000F3DEA">
        <w:t xml:space="preserve">. </w:t>
      </w:r>
      <w:r w:rsidR="00A92B84" w:rsidRPr="000F3DEA">
        <w:t>Previously, r</w:t>
      </w:r>
      <w:r w:rsidR="007E6BFB" w:rsidRPr="000F3DEA">
        <w:t xml:space="preserve">esponse to </w:t>
      </w:r>
      <w:r w:rsidR="0053185B" w:rsidRPr="000F3DEA">
        <w:t xml:space="preserve">this </w:t>
      </w:r>
      <w:r w:rsidRPr="000F3DEA">
        <w:t>ha</w:t>
      </w:r>
      <w:r w:rsidR="0053185B" w:rsidRPr="000F3DEA">
        <w:t>s</w:t>
      </w:r>
      <w:r w:rsidRPr="000F3DEA">
        <w:t xml:space="preserve"> not been high on the company’s agenda </w:t>
      </w:r>
      <w:r w:rsidR="00A92B84" w:rsidRPr="000F3DEA">
        <w:t xml:space="preserve">and </w:t>
      </w:r>
      <w:r w:rsidR="007E6BFB" w:rsidRPr="000F3DEA">
        <w:t>the CEO is</w:t>
      </w:r>
      <w:r w:rsidRPr="000F3DEA">
        <w:t xml:space="preserve"> keen </w:t>
      </w:r>
      <w:r w:rsidR="003B53FF" w:rsidRPr="000F3DEA">
        <w:t xml:space="preserve">for the management team to appreciate the connections between organisational structure, strategy and the wider business environment and gain an </w:t>
      </w:r>
      <w:r w:rsidR="00A92B84" w:rsidRPr="000F3DEA">
        <w:t>understand</w:t>
      </w:r>
      <w:r w:rsidR="003B53FF" w:rsidRPr="000F3DEA">
        <w:t xml:space="preserve">ing of </w:t>
      </w:r>
      <w:r w:rsidR="002A0BA8" w:rsidRPr="000F3DEA">
        <w:t xml:space="preserve">organisational culture, behaviour and </w:t>
      </w:r>
      <w:r w:rsidR="003B53FF" w:rsidRPr="000F3DEA">
        <w:t>how</w:t>
      </w:r>
      <w:r w:rsidR="00A92B84" w:rsidRPr="000F3DEA">
        <w:t xml:space="preserve"> </w:t>
      </w:r>
      <w:r w:rsidRPr="000F3DEA">
        <w:t xml:space="preserve">people </w:t>
      </w:r>
      <w:r w:rsidR="0086377B" w:rsidRPr="000F3DEA">
        <w:t>practices</w:t>
      </w:r>
      <w:r w:rsidRPr="000F3DEA">
        <w:t xml:space="preserve"> </w:t>
      </w:r>
      <w:r w:rsidR="003B53FF" w:rsidRPr="000F3DEA">
        <w:t>support</w:t>
      </w:r>
      <w:r w:rsidR="00CE020D" w:rsidRPr="000F3DEA">
        <w:t xml:space="preserve"> </w:t>
      </w:r>
      <w:r w:rsidR="003B53FF" w:rsidRPr="000F3DEA">
        <w:t xml:space="preserve">the achievement of business goals and objectives. </w:t>
      </w:r>
      <w:r w:rsidRPr="000F3DEA">
        <w:t xml:space="preserve">  </w:t>
      </w:r>
    </w:p>
    <w:p w14:paraId="6255DDBD" w14:textId="77777777" w:rsidR="00D7612A" w:rsidRPr="00D46105" w:rsidRDefault="00D7612A" w:rsidP="00033368">
      <w:pPr>
        <w:pStyle w:val="Heading2"/>
      </w:pPr>
      <w:r w:rsidRPr="00D46105">
        <w:t>Preparation for the Tasks</w:t>
      </w:r>
      <w:r w:rsidR="000A11FE" w:rsidRPr="00D46105">
        <w:t>:</w:t>
      </w:r>
      <w:r w:rsidRPr="00D46105">
        <w:t> </w:t>
      </w:r>
    </w:p>
    <w:p w14:paraId="088CBEE3" w14:textId="64EB6293" w:rsidR="00D76D7B" w:rsidRPr="00907F13" w:rsidRDefault="00D76D7B" w:rsidP="00907F13">
      <w:pPr>
        <w:pStyle w:val="Listparag"/>
      </w:pPr>
      <w:r w:rsidRPr="00907F13">
        <w:t xml:space="preserve">At the start of your assignment, you are encouraged to plan your assessment work with your Assessor and where appropriate agree milestones so that they can help you monitor your progress. </w:t>
      </w:r>
    </w:p>
    <w:p w14:paraId="1A83C3B6" w14:textId="77777777" w:rsidR="00D76D7B" w:rsidRPr="00907F13" w:rsidRDefault="00D76D7B" w:rsidP="00907F13">
      <w:pPr>
        <w:pStyle w:val="Listparag"/>
      </w:pPr>
      <w:r w:rsidRPr="00907F13">
        <w:t xml:space="preserve">Refer to the indicative content in the unit to guide and support your evidence. </w:t>
      </w:r>
    </w:p>
    <w:p w14:paraId="4BF7EE44" w14:textId="15779538" w:rsidR="00D76D7B" w:rsidRPr="00907F13" w:rsidRDefault="00D76D7B" w:rsidP="00907F13">
      <w:pPr>
        <w:pStyle w:val="Listparag"/>
      </w:pPr>
      <w:r w:rsidRPr="00907F13">
        <w:t xml:space="preserve">Pay attention to how your evidence is presented, remember you are </w:t>
      </w:r>
      <w:r w:rsidR="5C494847" w:rsidRPr="00907F13">
        <w:t xml:space="preserve">working in the </w:t>
      </w:r>
      <w:r w:rsidR="00D46105" w:rsidRPr="00907F13">
        <w:t>People Practice Team</w:t>
      </w:r>
      <w:r w:rsidRPr="00907F13">
        <w:t xml:space="preserve"> for this task. </w:t>
      </w:r>
    </w:p>
    <w:p w14:paraId="017C75AF" w14:textId="77777777" w:rsidR="00D76D7B" w:rsidRPr="00907F13" w:rsidRDefault="00D76D7B" w:rsidP="00907F13">
      <w:pPr>
        <w:pStyle w:val="Listparag"/>
      </w:pPr>
      <w:r w:rsidRPr="00907F13">
        <w:t xml:space="preserve">Ensure that the evidence generated for this assessment remains your own work. </w:t>
      </w:r>
    </w:p>
    <w:p w14:paraId="133E6100" w14:textId="77777777" w:rsidR="009136F3" w:rsidRPr="0086377B" w:rsidRDefault="009136F3" w:rsidP="00907F13">
      <w:pPr>
        <w:pStyle w:val="Listparag"/>
        <w:numPr>
          <w:ilvl w:val="0"/>
          <w:numId w:val="0"/>
        </w:numPr>
        <w:ind w:left="360"/>
        <w:rPr>
          <w:highlight w:val="yellow"/>
        </w:rPr>
      </w:pPr>
    </w:p>
    <w:p w14:paraId="5B1C023B" w14:textId="77777777" w:rsidR="00D7612A" w:rsidRPr="00D46105" w:rsidRDefault="00D7612A" w:rsidP="00033368">
      <w:pPr>
        <w:pStyle w:val="Heading2"/>
      </w:pPr>
      <w:r w:rsidRPr="00D46105">
        <w:t xml:space="preserve">You </w:t>
      </w:r>
      <w:r w:rsidR="002207B3" w:rsidRPr="00D46105">
        <w:t xml:space="preserve">will </w:t>
      </w:r>
      <w:r w:rsidRPr="00D46105">
        <w:t>also benefit from: </w:t>
      </w:r>
    </w:p>
    <w:p w14:paraId="48B6C101" w14:textId="77777777" w:rsidR="00D76D7B" w:rsidRPr="00D46105" w:rsidRDefault="00D76D7B" w:rsidP="00FD391E">
      <w:pPr>
        <w:numPr>
          <w:ilvl w:val="0"/>
          <w:numId w:val="5"/>
        </w:numPr>
        <w:spacing w:line="240" w:lineRule="auto"/>
        <w:rPr>
          <w:rFonts w:ascii="Times New Roman" w:eastAsia="Times New Roman" w:hAnsi="Times New Roman" w:cs="Times New Roman"/>
          <w:sz w:val="24"/>
          <w:lang w:eastAsia="en-GB"/>
        </w:rPr>
      </w:pPr>
      <w:r w:rsidRPr="00D46105">
        <w:rPr>
          <w:rFonts w:ascii="ArialMT" w:eastAsia="Times New Roman" w:hAnsi="ArialMT" w:cs="Times New Roman"/>
          <w:szCs w:val="22"/>
          <w:lang w:eastAsia="en-GB"/>
        </w:rPr>
        <w:t xml:space="preserve">Acting on formative feedback from your Assessor. </w:t>
      </w:r>
    </w:p>
    <w:p w14:paraId="26172DFD" w14:textId="77777777" w:rsidR="00D76D7B" w:rsidRPr="00D46105" w:rsidRDefault="00D76D7B" w:rsidP="00D76D7B">
      <w:pPr>
        <w:spacing w:line="240" w:lineRule="auto"/>
        <w:ind w:left="720"/>
        <w:rPr>
          <w:rFonts w:ascii="Times New Roman" w:eastAsia="Times New Roman" w:hAnsi="Times New Roman" w:cs="Times New Roman"/>
          <w:sz w:val="24"/>
          <w:lang w:eastAsia="en-GB"/>
        </w:rPr>
      </w:pPr>
    </w:p>
    <w:p w14:paraId="624C0897" w14:textId="449D0DF8" w:rsidR="00D76D7B" w:rsidRPr="00D46105" w:rsidRDefault="00D76D7B" w:rsidP="00FD391E">
      <w:pPr>
        <w:numPr>
          <w:ilvl w:val="0"/>
          <w:numId w:val="5"/>
        </w:numPr>
        <w:spacing w:line="240" w:lineRule="auto"/>
        <w:rPr>
          <w:rFonts w:ascii="Times New Roman" w:eastAsia="Times New Roman" w:hAnsi="Times New Roman" w:cs="Times New Roman"/>
          <w:sz w:val="24"/>
          <w:lang w:eastAsia="en-GB"/>
        </w:rPr>
      </w:pPr>
      <w:r w:rsidRPr="00D46105">
        <w:rPr>
          <w:rFonts w:ascii="ArialMT" w:eastAsia="Times New Roman" w:hAnsi="ArialMT" w:cs="Times New Roman"/>
          <w:szCs w:val="22"/>
          <w:lang w:eastAsia="en-GB"/>
        </w:rPr>
        <w:t>Reflecting on your own experiences of learning opportunities and training and</w:t>
      </w:r>
      <w:r>
        <w:rPr>
          <w:rFonts w:ascii="ArialMT" w:eastAsia="Times New Roman" w:hAnsi="ArialMT" w:cs="Times New Roman"/>
          <w:szCs w:val="22"/>
          <w:lang w:eastAsia="en-GB"/>
        </w:rPr>
        <w:t xml:space="preserve"> </w:t>
      </w:r>
      <w:r w:rsidR="009A0724">
        <w:rPr>
          <w:rFonts w:ascii="ArialMT" w:eastAsia="Times New Roman" w:hAnsi="ArialMT" w:cs="Times New Roman"/>
          <w:szCs w:val="22"/>
          <w:lang w:eastAsia="en-GB"/>
        </w:rPr>
        <w:t xml:space="preserve">continuing professional </w:t>
      </w:r>
      <w:r>
        <w:rPr>
          <w:rFonts w:ascii="ArialMT" w:eastAsia="Times New Roman" w:hAnsi="ArialMT" w:cs="Times New Roman"/>
          <w:szCs w:val="22"/>
          <w:lang w:eastAsia="en-GB"/>
        </w:rPr>
        <w:t>development</w:t>
      </w:r>
      <w:r w:rsidR="009A0724">
        <w:rPr>
          <w:rFonts w:ascii="ArialMT" w:eastAsia="Times New Roman" w:hAnsi="ArialMT" w:cs="Times New Roman"/>
          <w:szCs w:val="22"/>
          <w:lang w:eastAsia="en-GB"/>
        </w:rPr>
        <w:t>.</w:t>
      </w:r>
    </w:p>
    <w:p w14:paraId="19F28637" w14:textId="77777777" w:rsidR="00D76D7B" w:rsidRPr="00D46105" w:rsidRDefault="00D76D7B" w:rsidP="00D76D7B">
      <w:pPr>
        <w:spacing w:line="240" w:lineRule="auto"/>
        <w:ind w:left="720"/>
        <w:rPr>
          <w:rFonts w:ascii="Times New Roman" w:eastAsia="Times New Roman" w:hAnsi="Times New Roman" w:cs="Times New Roman"/>
          <w:sz w:val="24"/>
          <w:lang w:eastAsia="en-GB"/>
        </w:rPr>
      </w:pPr>
    </w:p>
    <w:p w14:paraId="08139B0A" w14:textId="7A85C3B3" w:rsidR="00D76D7B" w:rsidRPr="00D46105" w:rsidRDefault="00D76D7B" w:rsidP="00FD391E">
      <w:pPr>
        <w:numPr>
          <w:ilvl w:val="0"/>
          <w:numId w:val="5"/>
        </w:numPr>
        <w:spacing w:line="240" w:lineRule="auto"/>
        <w:rPr>
          <w:rFonts w:ascii="Times New Roman" w:eastAsia="Times New Roman" w:hAnsi="Times New Roman" w:cs="Times New Roman"/>
          <w:sz w:val="24"/>
          <w:lang w:eastAsia="en-GB"/>
        </w:rPr>
      </w:pPr>
      <w:r w:rsidRPr="00D46105">
        <w:rPr>
          <w:rFonts w:ascii="ArialMT" w:eastAsia="Times New Roman" w:hAnsi="ArialMT" w:cs="Times New Roman"/>
          <w:szCs w:val="22"/>
          <w:lang w:eastAsia="en-GB"/>
        </w:rPr>
        <w:t>Reading the CIPD</w:t>
      </w:r>
      <w:r>
        <w:rPr>
          <w:rFonts w:ascii="ArialMT" w:eastAsia="Times New Roman" w:hAnsi="ArialMT" w:cs="Times New Roman"/>
          <w:szCs w:val="22"/>
          <w:lang w:eastAsia="en-GB"/>
        </w:rPr>
        <w:t xml:space="preserve"> </w:t>
      </w:r>
      <w:r w:rsidR="00D46105">
        <w:rPr>
          <w:rFonts w:ascii="ArialMT" w:eastAsia="Times New Roman" w:hAnsi="ArialMT" w:cs="Times New Roman"/>
          <w:szCs w:val="22"/>
          <w:lang w:eastAsia="en-GB"/>
        </w:rPr>
        <w:t>Insight,</w:t>
      </w:r>
      <w:r w:rsidRPr="00D46105">
        <w:rPr>
          <w:rFonts w:ascii="ArialMT" w:eastAsia="Times New Roman" w:hAnsi="ArialMT" w:cs="Times New Roman"/>
          <w:szCs w:val="22"/>
          <w:lang w:eastAsia="en-GB"/>
        </w:rPr>
        <w:t xml:space="preserve"> Fact Sheets and related online material on these topics. </w:t>
      </w:r>
    </w:p>
    <w:p w14:paraId="6BCC7E09" w14:textId="77777777" w:rsidR="00296446" w:rsidRDefault="00296446" w:rsidP="00907F13">
      <w:pPr>
        <w:pStyle w:val="Listparag"/>
        <w:numPr>
          <w:ilvl w:val="0"/>
          <w:numId w:val="0"/>
        </w:numPr>
        <w:ind w:left="360"/>
      </w:pPr>
    </w:p>
    <w:p w14:paraId="14AE505A" w14:textId="77777777" w:rsidR="00555DE0" w:rsidRDefault="00555DE0">
      <w:pPr>
        <w:spacing w:line="240" w:lineRule="auto"/>
        <w:rPr>
          <w:rFonts w:ascii="Georgia" w:hAnsi="Georgia" w:cstheme="minorHAnsi"/>
          <w:i/>
          <w:iCs/>
          <w:color w:val="004147" w:themeColor="accent2" w:themeShade="80"/>
          <w:sz w:val="48"/>
          <w:szCs w:val="48"/>
        </w:rPr>
      </w:pPr>
      <w:r>
        <w:br w:type="page"/>
      </w:r>
    </w:p>
    <w:p w14:paraId="09562156" w14:textId="4B6FA233" w:rsidR="00302132" w:rsidRDefault="00D7612A" w:rsidP="00BD2A34">
      <w:pPr>
        <w:pStyle w:val="Heading1"/>
        <w:tabs>
          <w:tab w:val="left" w:pos="993"/>
        </w:tabs>
      </w:pPr>
      <w:r w:rsidRPr="00D745D3">
        <w:lastRenderedPageBreak/>
        <w:t>Task </w:t>
      </w:r>
      <w:r w:rsidR="00D9721F" w:rsidRPr="00D745D3">
        <w:t>One</w:t>
      </w:r>
      <w:r w:rsidR="00EC29B5">
        <w:t xml:space="preserve"> </w:t>
      </w:r>
      <w:r w:rsidR="00302132">
        <w:t>–</w:t>
      </w:r>
      <w:r w:rsidR="007E6BFB">
        <w:t xml:space="preserve"> </w:t>
      </w:r>
      <w:r w:rsidR="00BD2A34">
        <w:t>Strategic planning meeting report</w:t>
      </w:r>
    </w:p>
    <w:p w14:paraId="2A742388" w14:textId="67848697" w:rsidR="000B5DD4" w:rsidRDefault="000262B3" w:rsidP="006757F0">
      <w:pPr>
        <w:pStyle w:val="Nornal"/>
        <w:jc w:val="left"/>
      </w:pPr>
      <w:r w:rsidRPr="00B03F73">
        <w:t>As your report is being prepared for a formal senior management meeting, it should be written in formal business report format and style.</w:t>
      </w:r>
    </w:p>
    <w:p w14:paraId="0F5A6827" w14:textId="6E6B32F7" w:rsidR="003B53FF" w:rsidRDefault="00B40180" w:rsidP="006757F0">
      <w:pPr>
        <w:pStyle w:val="Nornal"/>
        <w:jc w:val="left"/>
        <w:rPr>
          <w:color w:val="000000"/>
        </w:rPr>
      </w:pPr>
      <w:r w:rsidRPr="00B03F73">
        <w:t>Your report is to be</w:t>
      </w:r>
      <w:r w:rsidR="00DF4F65" w:rsidRPr="00B03F73">
        <w:t xml:space="preserve"> provided to </w:t>
      </w:r>
      <w:r w:rsidRPr="00B03F73">
        <w:t xml:space="preserve">BMC’s forthcoming Strategic Management Planning meeting </w:t>
      </w:r>
      <w:r w:rsidR="00366CA7" w:rsidRPr="00B03F73">
        <w:t xml:space="preserve">where the main </w:t>
      </w:r>
      <w:r w:rsidR="00E84223" w:rsidRPr="00B03F73">
        <w:t xml:space="preserve">priority is </w:t>
      </w:r>
      <w:r w:rsidRPr="00B03F73">
        <w:t>to discuss implementing the new business strategy. The team is made</w:t>
      </w:r>
      <w:r w:rsidR="0053185B" w:rsidRPr="00B03F73">
        <w:t xml:space="preserve"> up</w:t>
      </w:r>
      <w:r w:rsidRPr="00B03F73">
        <w:t xml:space="preserve"> of mainly operational managers who have limited </w:t>
      </w:r>
      <w:r w:rsidR="00E84223" w:rsidRPr="00B03F73">
        <w:t xml:space="preserve">knowledge and </w:t>
      </w:r>
      <w:r w:rsidRPr="00B03F73">
        <w:t xml:space="preserve">understanding of </w:t>
      </w:r>
      <w:r w:rsidR="00FC38AD" w:rsidRPr="00B03F73">
        <w:t xml:space="preserve">the connections between organisational structure, </w:t>
      </w:r>
      <w:r w:rsidR="5D075EDC" w:rsidRPr="00B03F73">
        <w:t>strategy,</w:t>
      </w:r>
      <w:r w:rsidR="00FC38AD" w:rsidRPr="00B03F73">
        <w:t xml:space="preserve"> and the wider business environment</w:t>
      </w:r>
      <w:r w:rsidR="00451AF2" w:rsidRPr="00B03F73">
        <w:t xml:space="preserve"> so the CEO has asked</w:t>
      </w:r>
      <w:r w:rsidR="00DF4F65" w:rsidRPr="00B03F73">
        <w:t xml:space="preserve"> that your report should include</w:t>
      </w:r>
      <w:r w:rsidR="00451AF2" w:rsidRPr="00B03F73">
        <w:t xml:space="preserve"> </w:t>
      </w:r>
      <w:r w:rsidR="0053185B" w:rsidRPr="00B03F73">
        <w:t xml:space="preserve">an </w:t>
      </w:r>
      <w:r w:rsidR="00AC6721" w:rsidRPr="00B03F73">
        <w:t xml:space="preserve">understanding </w:t>
      </w:r>
      <w:r w:rsidR="003B53FF" w:rsidRPr="00B03F73">
        <w:t xml:space="preserve">of the connections </w:t>
      </w:r>
      <w:r w:rsidR="00AC6721" w:rsidRPr="00B03F73">
        <w:t xml:space="preserve">between organisational structure, </w:t>
      </w:r>
      <w:r w:rsidR="67C51AD9" w:rsidRPr="00B03F73">
        <w:t>strategy,</w:t>
      </w:r>
      <w:r w:rsidR="00AC6721" w:rsidRPr="00B03F73">
        <w:t xml:space="preserve"> and the business </w:t>
      </w:r>
      <w:r w:rsidR="003B53FF" w:rsidRPr="00B03F73">
        <w:t xml:space="preserve">operating </w:t>
      </w:r>
      <w:r w:rsidR="00AC6721" w:rsidRPr="00B03F73">
        <w:t>environment.</w:t>
      </w:r>
      <w:r w:rsidR="00AC6721" w:rsidRPr="72A14A84">
        <w:t xml:space="preserve"> </w:t>
      </w:r>
    </w:p>
    <w:p w14:paraId="1D92C104" w14:textId="51FEFF86" w:rsidR="008901F2" w:rsidRDefault="00AC6721" w:rsidP="006757F0">
      <w:pPr>
        <w:pStyle w:val="Nornal"/>
        <w:jc w:val="left"/>
      </w:pPr>
      <w:r>
        <w:t xml:space="preserve">The report </w:t>
      </w:r>
      <w:r w:rsidRPr="00B03F73">
        <w:t xml:space="preserve">must </w:t>
      </w:r>
      <w:r w:rsidR="000262B3" w:rsidRPr="00B03F73">
        <w:t>therefore include</w:t>
      </w:r>
      <w:r w:rsidRPr="00B03F73">
        <w:t>:</w:t>
      </w:r>
      <w:r>
        <w:t xml:space="preserve"> </w:t>
      </w:r>
    </w:p>
    <w:p w14:paraId="7F5FDCD3" w14:textId="1BA78038" w:rsidR="00451AF2" w:rsidRDefault="00451AF2" w:rsidP="00BD2A34">
      <w:pPr>
        <w:autoSpaceDE w:val="0"/>
        <w:autoSpaceDN w:val="0"/>
        <w:adjustRightInd w:val="0"/>
        <w:spacing w:line="253" w:lineRule="atLeast"/>
        <w:jc w:val="both"/>
        <w:rPr>
          <w:rFonts w:asciiTheme="minorHAnsi" w:hAnsiTheme="minorHAnsi" w:cstheme="minorHAnsi"/>
          <w:color w:val="000000"/>
          <w:szCs w:val="22"/>
        </w:rPr>
      </w:pPr>
    </w:p>
    <w:p w14:paraId="30A3CA94" w14:textId="77D43953" w:rsidR="00B03F73" w:rsidRPr="00907F13" w:rsidRDefault="00294216" w:rsidP="00907F13">
      <w:pPr>
        <w:pStyle w:val="Listparag"/>
        <w:rPr>
          <w:color w:val="000000" w:themeColor="text1"/>
        </w:rPr>
      </w:pPr>
      <w:r w:rsidRPr="00B03F73">
        <w:t>a</w:t>
      </w:r>
      <w:r w:rsidR="00261937" w:rsidRPr="00B03F73">
        <w:t>n e</w:t>
      </w:r>
      <w:r w:rsidR="00451AF2" w:rsidRPr="00B03F73">
        <w:t xml:space="preserve">valuation of the advantages and </w:t>
      </w:r>
      <w:r w:rsidR="00D01018" w:rsidRPr="00B03F73">
        <w:t>disadvantages</w:t>
      </w:r>
      <w:r w:rsidR="00451AF2" w:rsidRPr="00B03F73">
        <w:t xml:space="preserve"> of </w:t>
      </w:r>
      <w:r w:rsidR="001D3B2A">
        <w:t>two</w:t>
      </w:r>
      <w:r w:rsidR="00451AF2" w:rsidRPr="00B03F73">
        <w:t xml:space="preserve"> different types of organisational structures </w:t>
      </w:r>
      <w:r w:rsidR="00261937" w:rsidRPr="00B03F73">
        <w:t>in different types of organisations</w:t>
      </w:r>
      <w:r w:rsidR="00B03F73">
        <w:t>,</w:t>
      </w:r>
      <w:r w:rsidR="00261937" w:rsidRPr="00B03F73">
        <w:t xml:space="preserve"> </w:t>
      </w:r>
      <w:r w:rsidR="00451AF2" w:rsidRPr="00B03F73">
        <w:t>the range of products, services and customers associated with each</w:t>
      </w:r>
      <w:r w:rsidR="00261937" w:rsidRPr="00B03F73">
        <w:t>, and how they link to organisational purpose.</w:t>
      </w:r>
      <w:r w:rsidR="00451AF2" w:rsidRPr="00B03F73">
        <w:t xml:space="preserve"> </w:t>
      </w:r>
      <w:r w:rsidR="0053185B" w:rsidRPr="00B03F73">
        <w:rPr>
          <w:color w:val="000000" w:themeColor="text1"/>
        </w:rPr>
        <w:t>(AC 1.1)</w:t>
      </w:r>
      <w:r w:rsidR="00261937" w:rsidRPr="00B03F73">
        <w:rPr>
          <w:color w:val="000000" w:themeColor="text1"/>
        </w:rPr>
        <w:t xml:space="preserve">  </w:t>
      </w:r>
    </w:p>
    <w:p w14:paraId="62AA1A06" w14:textId="04BFCE36" w:rsidR="006B3820" w:rsidRPr="006B3820" w:rsidRDefault="00AA193A" w:rsidP="00B90312">
      <w:pPr>
        <w:pStyle w:val="Listparag"/>
      </w:pPr>
      <w:bookmarkStart w:id="2" w:name="_Hlk62224238"/>
      <w:r w:rsidRPr="00907F13">
        <w:rPr>
          <w:color w:val="000000" w:themeColor="text1"/>
        </w:rPr>
        <w:t>an analysis of the way in which</w:t>
      </w:r>
      <w:r w:rsidR="00B03F73" w:rsidRPr="00907F13">
        <w:rPr>
          <w:color w:val="000000" w:themeColor="text1"/>
        </w:rPr>
        <w:t xml:space="preserve"> organisational strategy should be linked to</w:t>
      </w:r>
      <w:r w:rsidRPr="00907F13">
        <w:rPr>
          <w:color w:val="000000" w:themeColor="text1"/>
        </w:rPr>
        <w:t xml:space="preserve"> products, services, customers and revenue (AC 1.2)</w:t>
      </w:r>
      <w:bookmarkEnd w:id="2"/>
    </w:p>
    <w:p w14:paraId="3F71C354" w14:textId="04B4E908" w:rsidR="00B03F73" w:rsidRPr="00B03F73" w:rsidRDefault="004E4BFF" w:rsidP="00E61F6E">
      <w:pPr>
        <w:pStyle w:val="Listparag"/>
      </w:pPr>
      <w:r w:rsidRPr="00907F13">
        <w:rPr>
          <w:color w:val="000000" w:themeColor="text1"/>
        </w:rPr>
        <w:t>a</w:t>
      </w:r>
      <w:r w:rsidR="002132A2" w:rsidRPr="00907F13">
        <w:rPr>
          <w:color w:val="000000" w:themeColor="text1"/>
        </w:rPr>
        <w:t>n analysis of the current and ongoing impact on organisations of the range of external factors and trends.</w:t>
      </w:r>
      <w:r w:rsidR="00B03F73" w:rsidRPr="00907F13">
        <w:rPr>
          <w:color w:val="000000" w:themeColor="text1"/>
        </w:rPr>
        <w:t xml:space="preserve"> </w:t>
      </w:r>
      <w:r w:rsidR="002132A2" w:rsidRPr="00907F13">
        <w:rPr>
          <w:color w:val="000000" w:themeColor="text1"/>
        </w:rPr>
        <w:t xml:space="preserve">(AC 1.3)  </w:t>
      </w:r>
    </w:p>
    <w:p w14:paraId="58F3C3F6" w14:textId="2FA3E547" w:rsidR="0005324D" w:rsidRPr="0005324D" w:rsidRDefault="004E4BFF" w:rsidP="0074253E">
      <w:pPr>
        <w:pStyle w:val="Listparag"/>
      </w:pPr>
      <w:r w:rsidRPr="00907F13">
        <w:rPr>
          <w:color w:val="000000" w:themeColor="text1"/>
        </w:rPr>
        <w:t>an a</w:t>
      </w:r>
      <w:r w:rsidR="00E84223" w:rsidRPr="00907F13">
        <w:rPr>
          <w:color w:val="000000" w:themeColor="text1"/>
        </w:rPr>
        <w:t xml:space="preserve">ssessment of </w:t>
      </w:r>
      <w:r w:rsidR="00884B1A" w:rsidRPr="00907F13">
        <w:rPr>
          <w:color w:val="000000" w:themeColor="text1"/>
        </w:rPr>
        <w:t>two</w:t>
      </w:r>
      <w:r w:rsidR="00994590" w:rsidRPr="00907F13">
        <w:rPr>
          <w:color w:val="000000" w:themeColor="text1"/>
        </w:rPr>
        <w:t xml:space="preserve"> </w:t>
      </w:r>
      <w:r w:rsidR="00E84223" w:rsidRPr="00907F13">
        <w:rPr>
          <w:color w:val="000000" w:themeColor="text1"/>
        </w:rPr>
        <w:t xml:space="preserve">current </w:t>
      </w:r>
      <w:r w:rsidRPr="00907F13">
        <w:rPr>
          <w:color w:val="000000" w:themeColor="text1"/>
        </w:rPr>
        <w:t xml:space="preserve">issues and </w:t>
      </w:r>
      <w:r w:rsidR="001C0BED" w:rsidRPr="00907F13">
        <w:rPr>
          <w:color w:val="000000" w:themeColor="text1"/>
        </w:rPr>
        <w:t>causes</w:t>
      </w:r>
      <w:r w:rsidRPr="00907F13">
        <w:rPr>
          <w:color w:val="000000" w:themeColor="text1"/>
        </w:rPr>
        <w:t xml:space="preserve"> </w:t>
      </w:r>
      <w:r w:rsidR="006C6809" w:rsidRPr="00907F13">
        <w:rPr>
          <w:color w:val="000000" w:themeColor="text1"/>
        </w:rPr>
        <w:t>that</w:t>
      </w:r>
      <w:r w:rsidR="002E3F66" w:rsidRPr="00907F13">
        <w:rPr>
          <w:color w:val="000000" w:themeColor="text1"/>
        </w:rPr>
        <w:t xml:space="preserve"> identify</w:t>
      </w:r>
      <w:r w:rsidR="001C0BED" w:rsidRPr="00907F13">
        <w:rPr>
          <w:color w:val="000000" w:themeColor="text1"/>
        </w:rPr>
        <w:t xml:space="preserve"> key </w:t>
      </w:r>
      <w:r w:rsidR="00E84223" w:rsidRPr="00907F13">
        <w:rPr>
          <w:color w:val="000000" w:themeColor="text1"/>
        </w:rPr>
        <w:t>priorities</w:t>
      </w:r>
      <w:r w:rsidR="47944013" w:rsidRPr="00907F13">
        <w:rPr>
          <w:color w:val="000000" w:themeColor="text1"/>
        </w:rPr>
        <w:t xml:space="preserve"> within organisation</w:t>
      </w:r>
      <w:r w:rsidR="001C0BED" w:rsidRPr="00907F13">
        <w:rPr>
          <w:color w:val="000000" w:themeColor="text1"/>
        </w:rPr>
        <w:t xml:space="preserve">s </w:t>
      </w:r>
      <w:r w:rsidR="00994590" w:rsidRPr="00907F13">
        <w:rPr>
          <w:color w:val="000000" w:themeColor="text1"/>
        </w:rPr>
        <w:t xml:space="preserve">that will </w:t>
      </w:r>
      <w:r w:rsidR="001C0BED" w:rsidRPr="00907F13">
        <w:rPr>
          <w:color w:val="000000" w:themeColor="text1"/>
        </w:rPr>
        <w:t>affect product/service delivery</w:t>
      </w:r>
      <w:r w:rsidR="0005324D" w:rsidRPr="00907F13">
        <w:rPr>
          <w:color w:val="000000" w:themeColor="text1"/>
        </w:rPr>
        <w:t>,</w:t>
      </w:r>
      <w:r w:rsidR="00204B9B" w:rsidRPr="00907F13">
        <w:rPr>
          <w:color w:val="000000" w:themeColor="text1"/>
        </w:rPr>
        <w:t xml:space="preserve"> and the impact this may have on people practice and solutions</w:t>
      </w:r>
      <w:r w:rsidR="001C0BED" w:rsidRPr="00907F13">
        <w:rPr>
          <w:color w:val="000000" w:themeColor="text1"/>
        </w:rPr>
        <w:t>.</w:t>
      </w:r>
      <w:r w:rsidR="00E84223" w:rsidRPr="00907F13">
        <w:rPr>
          <w:color w:val="000000" w:themeColor="text1"/>
        </w:rPr>
        <w:t xml:space="preserve"> </w:t>
      </w:r>
      <w:r w:rsidR="0053185B" w:rsidRPr="00907F13">
        <w:rPr>
          <w:color w:val="000000" w:themeColor="text1"/>
        </w:rPr>
        <w:t>(AC 1.4</w:t>
      </w:r>
      <w:r w:rsidR="00204B9B" w:rsidRPr="00907F13">
        <w:rPr>
          <w:color w:val="000000" w:themeColor="text1"/>
        </w:rPr>
        <w:t xml:space="preserve"> &amp; AC 3.3</w:t>
      </w:r>
      <w:r w:rsidR="0053185B" w:rsidRPr="00907F13">
        <w:rPr>
          <w:color w:val="000000" w:themeColor="text1"/>
        </w:rPr>
        <w:t>)</w:t>
      </w:r>
      <w:r w:rsidRPr="00907F13">
        <w:rPr>
          <w:color w:val="000000" w:themeColor="text1"/>
        </w:rPr>
        <w:t xml:space="preserve"> </w:t>
      </w:r>
    </w:p>
    <w:p w14:paraId="48F08AC3" w14:textId="6BF60257" w:rsidR="00E84223" w:rsidRPr="00E84223" w:rsidRDefault="0059675E" w:rsidP="00CA282B">
      <w:pPr>
        <w:pStyle w:val="Listparag"/>
      </w:pPr>
      <w:r w:rsidRPr="00907F13">
        <w:rPr>
          <w:color w:val="000000" w:themeColor="text1"/>
        </w:rPr>
        <w:t>a</w:t>
      </w:r>
      <w:r w:rsidR="00B15360" w:rsidRPr="00907F13">
        <w:rPr>
          <w:color w:val="000000" w:themeColor="text1"/>
        </w:rPr>
        <w:t>n e</w:t>
      </w:r>
      <w:r w:rsidR="00A90B84" w:rsidRPr="00907F13">
        <w:rPr>
          <w:color w:val="000000" w:themeColor="text1"/>
        </w:rPr>
        <w:t>xplan</w:t>
      </w:r>
      <w:r w:rsidR="0053185B" w:rsidRPr="00907F13">
        <w:rPr>
          <w:color w:val="000000" w:themeColor="text1"/>
        </w:rPr>
        <w:t>ation of</w:t>
      </w:r>
      <w:r w:rsidR="00A90B84" w:rsidRPr="00907F13">
        <w:rPr>
          <w:color w:val="000000" w:themeColor="text1"/>
        </w:rPr>
        <w:t xml:space="preserve"> </w:t>
      </w:r>
      <w:r w:rsidR="00CE020D" w:rsidRPr="00907F13">
        <w:rPr>
          <w:color w:val="000000" w:themeColor="text1"/>
        </w:rPr>
        <w:t xml:space="preserve">the </w:t>
      </w:r>
      <w:r w:rsidR="00B15360" w:rsidRPr="00907F13">
        <w:rPr>
          <w:color w:val="000000" w:themeColor="text1"/>
        </w:rPr>
        <w:t xml:space="preserve">ways in which </w:t>
      </w:r>
      <w:r w:rsidR="00A90B84" w:rsidRPr="00907F13">
        <w:rPr>
          <w:color w:val="000000" w:themeColor="text1"/>
        </w:rPr>
        <w:t xml:space="preserve">people </w:t>
      </w:r>
      <w:r w:rsidR="00B15360" w:rsidRPr="00907F13">
        <w:rPr>
          <w:color w:val="000000" w:themeColor="text1"/>
        </w:rPr>
        <w:t xml:space="preserve">practices </w:t>
      </w:r>
      <w:r w:rsidR="00A90B84" w:rsidRPr="00907F13">
        <w:rPr>
          <w:color w:val="000000" w:themeColor="text1"/>
        </w:rPr>
        <w:t xml:space="preserve">can impact on </w:t>
      </w:r>
      <w:r w:rsidR="00B15360" w:rsidRPr="00907F13">
        <w:rPr>
          <w:color w:val="000000" w:themeColor="text1"/>
        </w:rPr>
        <w:t xml:space="preserve">organisational </w:t>
      </w:r>
      <w:r w:rsidR="00A90B84" w:rsidRPr="00907F13">
        <w:rPr>
          <w:color w:val="000000" w:themeColor="text1"/>
        </w:rPr>
        <w:t>systems and structures</w:t>
      </w:r>
      <w:r w:rsidR="004C469D" w:rsidRPr="00907F13">
        <w:rPr>
          <w:color w:val="000000" w:themeColor="text1"/>
        </w:rPr>
        <w:t>,</w:t>
      </w:r>
      <w:r w:rsidR="00CE020D" w:rsidRPr="00907F13">
        <w:rPr>
          <w:color w:val="000000" w:themeColor="text1"/>
        </w:rPr>
        <w:t xml:space="preserve"> and</w:t>
      </w:r>
      <w:r w:rsidR="003A089C" w:rsidRPr="00907F13">
        <w:rPr>
          <w:color w:val="000000" w:themeColor="text1"/>
        </w:rPr>
        <w:t xml:space="preserve"> therefore affect </w:t>
      </w:r>
      <w:r w:rsidR="00B6003C" w:rsidRPr="00907F13">
        <w:rPr>
          <w:color w:val="000000" w:themeColor="text1"/>
        </w:rPr>
        <w:t xml:space="preserve">the effective </w:t>
      </w:r>
      <w:r w:rsidR="004C469D" w:rsidRPr="00907F13">
        <w:rPr>
          <w:color w:val="000000" w:themeColor="text1"/>
        </w:rPr>
        <w:t>employment,</w:t>
      </w:r>
      <w:r w:rsidR="00B6003C" w:rsidRPr="00907F13">
        <w:rPr>
          <w:color w:val="000000" w:themeColor="text1"/>
        </w:rPr>
        <w:t xml:space="preserve"> management </w:t>
      </w:r>
      <w:r w:rsidR="004C469D" w:rsidRPr="00907F13">
        <w:rPr>
          <w:color w:val="000000" w:themeColor="text1"/>
        </w:rPr>
        <w:t xml:space="preserve">and development </w:t>
      </w:r>
      <w:r w:rsidR="00B6003C" w:rsidRPr="00907F13">
        <w:rPr>
          <w:color w:val="000000" w:themeColor="text1"/>
        </w:rPr>
        <w:t>of people</w:t>
      </w:r>
      <w:r w:rsidR="00CE020D" w:rsidRPr="00907F13">
        <w:rPr>
          <w:color w:val="000000" w:themeColor="text1"/>
        </w:rPr>
        <w:t xml:space="preserve"> </w:t>
      </w:r>
      <w:r w:rsidR="0053185B" w:rsidRPr="00907F13">
        <w:rPr>
          <w:color w:val="000000" w:themeColor="text1"/>
        </w:rPr>
        <w:t>(AC1.5)</w:t>
      </w:r>
      <w:r w:rsidR="00B15360" w:rsidRPr="00907F13">
        <w:rPr>
          <w:color w:val="000000" w:themeColor="text1"/>
        </w:rPr>
        <w:t xml:space="preserve"> </w:t>
      </w:r>
    </w:p>
    <w:p w14:paraId="2800FCD7" w14:textId="6DEB31E4" w:rsidR="00E84223" w:rsidRPr="009778C3" w:rsidRDefault="0030174F" w:rsidP="00907F13">
      <w:pPr>
        <w:pStyle w:val="Listparag"/>
      </w:pPr>
      <w:r>
        <w:rPr>
          <w:color w:val="000000" w:themeColor="text1"/>
        </w:rPr>
        <w:t xml:space="preserve">an </w:t>
      </w:r>
      <w:r w:rsidR="0059675E" w:rsidRPr="009778C3">
        <w:rPr>
          <w:color w:val="000000" w:themeColor="text1"/>
        </w:rPr>
        <w:t>explor</w:t>
      </w:r>
      <w:r w:rsidR="00A46840">
        <w:rPr>
          <w:color w:val="000000" w:themeColor="text1"/>
        </w:rPr>
        <w:t>ation</w:t>
      </w:r>
      <w:r w:rsidR="000331ED">
        <w:rPr>
          <w:color w:val="000000" w:themeColor="text1"/>
        </w:rPr>
        <w:t xml:space="preserve"> of</w:t>
      </w:r>
      <w:r w:rsidR="0059675E" w:rsidRPr="009778C3">
        <w:rPr>
          <w:color w:val="000000" w:themeColor="text1"/>
        </w:rPr>
        <w:t xml:space="preserve"> the impact that technology has on people, work and working practices, and the current and emerging scale of the use of technology within organisations. (AC 1.6)</w:t>
      </w:r>
    </w:p>
    <w:p w14:paraId="4A20050D" w14:textId="32D5BE36" w:rsidR="00E84223" w:rsidRPr="00E84223" w:rsidRDefault="00E84223" w:rsidP="00E84223">
      <w:pPr>
        <w:pStyle w:val="ListParagraph"/>
        <w:rPr>
          <w:rFonts w:asciiTheme="minorHAnsi" w:hAnsiTheme="minorHAnsi" w:cstheme="minorHAnsi"/>
          <w:color w:val="000000"/>
          <w:szCs w:val="22"/>
        </w:rPr>
      </w:pPr>
    </w:p>
    <w:p w14:paraId="6D3F4B9B" w14:textId="5D86B5CF" w:rsidR="00394803" w:rsidRDefault="00394803" w:rsidP="00394803">
      <w:pPr>
        <w:autoSpaceDE w:val="0"/>
        <w:autoSpaceDN w:val="0"/>
        <w:adjustRightInd w:val="0"/>
        <w:spacing w:line="253" w:lineRule="atLeast"/>
        <w:jc w:val="both"/>
      </w:pPr>
    </w:p>
    <w:p w14:paraId="4AD18C8C" w14:textId="7D009E69" w:rsidR="00394803" w:rsidRDefault="00593B8E" w:rsidP="00394803">
      <w:pPr>
        <w:autoSpaceDE w:val="0"/>
        <w:autoSpaceDN w:val="0"/>
        <w:adjustRightInd w:val="0"/>
        <w:spacing w:line="253" w:lineRule="atLeast"/>
        <w:jc w:val="both"/>
      </w:pPr>
      <w:r>
        <w:rPr>
          <w:noProof/>
        </w:rPr>
        <mc:AlternateContent>
          <mc:Choice Requires="wps">
            <w:drawing>
              <wp:anchor distT="0" distB="0" distL="114300" distR="114300" simplePos="0" relativeHeight="251658245" behindDoc="1" locked="0" layoutInCell="1" allowOverlap="1" wp14:anchorId="3D736896" wp14:editId="57E468A3">
                <wp:simplePos x="0" y="0"/>
                <wp:positionH relativeFrom="column">
                  <wp:posOffset>-148590</wp:posOffset>
                </wp:positionH>
                <wp:positionV relativeFrom="paragraph">
                  <wp:posOffset>176530</wp:posOffset>
                </wp:positionV>
                <wp:extent cx="6407785" cy="819150"/>
                <wp:effectExtent l="0" t="0" r="0" b="0"/>
                <wp:wrapNone/>
                <wp:docPr id="5" name="Rectangle 5"/>
                <wp:cNvGraphicFramePr/>
                <a:graphic xmlns:a="http://schemas.openxmlformats.org/drawingml/2006/main">
                  <a:graphicData uri="http://schemas.microsoft.com/office/word/2010/wordprocessingShape">
                    <wps:wsp>
                      <wps:cNvSpPr/>
                      <wps:spPr>
                        <a:xfrm>
                          <a:off x="0" y="0"/>
                          <a:ext cx="6407785" cy="819150"/>
                        </a:xfrm>
                        <a:prstGeom prst="rect">
                          <a:avLst/>
                        </a:prstGeom>
                        <a:solidFill>
                          <a:srgbClr val="00838E">
                            <a:alpha val="509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3AC33" id="Rectangle 5" o:spid="_x0000_s1026" style="position:absolute;margin-left:-11.7pt;margin-top:13.9pt;width:504.55pt;height:64.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" fillcolor="#00838e" stroked="f" strokeweight="1pt">
                <v:fill opacity="3341f"/>
              </v:rect>
            </w:pict>
          </mc:Fallback>
        </mc:AlternateContent>
      </w:r>
    </w:p>
    <w:p w14:paraId="25690CCB" w14:textId="5DD2D9F6" w:rsidR="003A563D" w:rsidRPr="002B210B" w:rsidRDefault="003A563D" w:rsidP="008D27BD">
      <w:pPr>
        <w:pStyle w:val="Heading5"/>
      </w:pPr>
      <w:r w:rsidRPr="002B210B">
        <w:t>Your evidence must consist of:</w:t>
      </w:r>
    </w:p>
    <w:p w14:paraId="0C37A3E4" w14:textId="54DEFDB9" w:rsidR="003A563D" w:rsidRDefault="003A563D" w:rsidP="003A563D">
      <w:pPr>
        <w:pStyle w:val="Listparag"/>
        <w:rPr>
          <w:rFonts w:asciiTheme="minorHAnsi" w:hAnsiTheme="minorHAnsi" w:cstheme="minorHAnsi"/>
          <w:color w:val="FF0000"/>
          <w:szCs w:val="22"/>
        </w:rPr>
      </w:pPr>
      <w:r>
        <w:t>F</w:t>
      </w:r>
      <w:r w:rsidRPr="003A563D">
        <w:t>ormal business report (approximately 2500 words) refer to CIPD wordcount policy</w:t>
      </w:r>
    </w:p>
    <w:p w14:paraId="1BD409C0" w14:textId="2A30E0CF" w:rsidR="006E3529" w:rsidRDefault="006E3529">
      <w:pPr>
        <w:spacing w:line="240" w:lineRule="auto"/>
        <w:rPr>
          <w:rFonts w:ascii="Georgia" w:hAnsi="Georgia" w:cstheme="minorHAnsi"/>
          <w:i/>
          <w:iCs/>
          <w:color w:val="004147" w:themeColor="accent2" w:themeShade="80"/>
          <w:sz w:val="48"/>
          <w:szCs w:val="48"/>
        </w:rPr>
      </w:pPr>
      <w:r>
        <w:br w:type="page"/>
      </w:r>
    </w:p>
    <w:p w14:paraId="179EF506" w14:textId="78DEF117" w:rsidR="007E6BFB" w:rsidRDefault="000912FD" w:rsidP="007E6BFB">
      <w:pPr>
        <w:pStyle w:val="Heading1"/>
        <w:tabs>
          <w:tab w:val="left" w:pos="993"/>
        </w:tabs>
      </w:pPr>
      <w:r>
        <w:lastRenderedPageBreak/>
        <w:t xml:space="preserve">Task Two </w:t>
      </w:r>
      <w:r w:rsidR="00A82C09">
        <w:t>–</w:t>
      </w:r>
      <w:r w:rsidR="007E6BFB">
        <w:t xml:space="preserve"> Presentation</w:t>
      </w:r>
      <w:r w:rsidR="00A82C09">
        <w:t xml:space="preserve"> pack</w:t>
      </w:r>
      <w:r w:rsidR="007E6BFB">
        <w:t xml:space="preserve"> </w:t>
      </w:r>
    </w:p>
    <w:p w14:paraId="6723C6CC" w14:textId="77777777" w:rsidR="0067043C" w:rsidRDefault="00CB4397" w:rsidP="0067043C">
      <w:pPr>
        <w:pStyle w:val="Nornal"/>
      </w:pPr>
      <w:r w:rsidRPr="00F24B08">
        <w:t xml:space="preserve">The CEO has </w:t>
      </w:r>
      <w:r w:rsidR="004370B8" w:rsidRPr="00F24B08">
        <w:t xml:space="preserve">also </w:t>
      </w:r>
      <w:r w:rsidRPr="00F24B08">
        <w:t xml:space="preserve">asked you to prepare a presentation </w:t>
      </w:r>
      <w:r w:rsidR="009E35CC" w:rsidRPr="00F24B08">
        <w:t xml:space="preserve">to the managers prior to their formal Strategic Management Planning meeting to position them for their meeting. </w:t>
      </w:r>
      <w:r w:rsidR="00804787" w:rsidRPr="00F24B08">
        <w:t xml:space="preserve">The focus </w:t>
      </w:r>
      <w:r w:rsidR="009E35CC" w:rsidRPr="00F24B08">
        <w:t xml:space="preserve">is to </w:t>
      </w:r>
      <w:r w:rsidR="00D323B0" w:rsidRPr="00F24B08">
        <w:t>give</w:t>
      </w:r>
      <w:r w:rsidR="002A0BA8" w:rsidRPr="00F24B08">
        <w:t xml:space="preserve"> theoretical </w:t>
      </w:r>
      <w:r w:rsidR="00CE020D" w:rsidRPr="00F24B08">
        <w:t xml:space="preserve">understanding of </w:t>
      </w:r>
      <w:r w:rsidR="002A0BA8" w:rsidRPr="00F24B08">
        <w:t xml:space="preserve">organisational culture and workplace behaviour and </w:t>
      </w:r>
      <w:r w:rsidR="00CE020D" w:rsidRPr="00F24B08">
        <w:t xml:space="preserve">how people practices </w:t>
      </w:r>
      <w:r w:rsidR="009E35CC" w:rsidRPr="00F24B08">
        <w:t xml:space="preserve">should </w:t>
      </w:r>
      <w:r w:rsidR="00CE020D" w:rsidRPr="00F24B08">
        <w:t xml:space="preserve">support the achievement of business goals and objectives.  </w:t>
      </w:r>
      <w:r w:rsidR="002A0BA8" w:rsidRPr="00F24B08">
        <w:t xml:space="preserve">The presentation </w:t>
      </w:r>
      <w:r w:rsidR="00A82C09" w:rsidRPr="00F24B08">
        <w:t xml:space="preserve">pack needs to include presentation </w:t>
      </w:r>
      <w:r w:rsidR="002A0BA8" w:rsidRPr="00F24B08">
        <w:t xml:space="preserve">slides </w:t>
      </w:r>
      <w:r w:rsidR="00040E0A" w:rsidRPr="00F24B08">
        <w:t xml:space="preserve">and supporting notes. </w:t>
      </w:r>
    </w:p>
    <w:p w14:paraId="4D5757B1" w14:textId="500190FB" w:rsidR="004370B8" w:rsidRDefault="00040E0A" w:rsidP="0067043C">
      <w:pPr>
        <w:pStyle w:val="Nornal"/>
      </w:pPr>
      <w:r w:rsidRPr="00F24B08">
        <w:t>The presentation must include:</w:t>
      </w:r>
      <w:r w:rsidR="00CE020D" w:rsidRPr="62AA9722">
        <w:t xml:space="preserve"> </w:t>
      </w:r>
    </w:p>
    <w:p w14:paraId="43A293D0" w14:textId="53033A22" w:rsidR="00A03F8A" w:rsidRPr="00F24B08" w:rsidRDefault="00AA0DA2" w:rsidP="0067043C">
      <w:pPr>
        <w:pStyle w:val="Listparag"/>
        <w:rPr>
          <w:rFonts w:cstheme="minorHAnsi"/>
          <w:szCs w:val="22"/>
        </w:rPr>
      </w:pPr>
      <w:r>
        <w:t>a</w:t>
      </w:r>
      <w:r w:rsidR="00C33F8D" w:rsidRPr="00F24B08">
        <w:t>n explanation of</w:t>
      </w:r>
      <w:r w:rsidR="00195720" w:rsidRPr="00F24B08">
        <w:t xml:space="preserve"> the principles of different </w:t>
      </w:r>
      <w:r w:rsidR="00C33F8D" w:rsidRPr="00F24B08">
        <w:t xml:space="preserve">approaches, </w:t>
      </w:r>
      <w:r w:rsidR="00195720" w:rsidRPr="00F24B08">
        <w:t xml:space="preserve">theories and </w:t>
      </w:r>
      <w:r w:rsidR="00A03F8A" w:rsidRPr="00F24B08">
        <w:t xml:space="preserve">models </w:t>
      </w:r>
      <w:r w:rsidR="00E246F4" w:rsidRPr="00F24B08">
        <w:t xml:space="preserve">of </w:t>
      </w:r>
      <w:r w:rsidR="004370B8" w:rsidRPr="00F24B08">
        <w:t xml:space="preserve">organisational </w:t>
      </w:r>
      <w:r w:rsidR="00A03F8A" w:rsidRPr="00F24B08">
        <w:t xml:space="preserve">and human </w:t>
      </w:r>
      <w:r w:rsidR="004370B8" w:rsidRPr="00F24B08">
        <w:t>behaviour</w:t>
      </w:r>
      <w:r w:rsidR="00195720" w:rsidRPr="00F24B08">
        <w:t xml:space="preserve"> that illustrate </w:t>
      </w:r>
      <w:r w:rsidR="00585FD3" w:rsidRPr="00F24B08">
        <w:t xml:space="preserve">the factors that </w:t>
      </w:r>
      <w:r w:rsidR="00C33F8D" w:rsidRPr="00F24B08">
        <w:t xml:space="preserve">can </w:t>
      </w:r>
      <w:r w:rsidR="00585FD3" w:rsidRPr="00F24B08">
        <w:t>influence how i</w:t>
      </w:r>
      <w:r w:rsidR="00195720" w:rsidRPr="00F24B08">
        <w:t>ndividuals, groups</w:t>
      </w:r>
      <w:r w:rsidR="00585FD3" w:rsidRPr="00F24B08">
        <w:t xml:space="preserve"> and</w:t>
      </w:r>
      <w:r w:rsidR="00195720" w:rsidRPr="00F24B08">
        <w:t xml:space="preserve"> teams </w:t>
      </w:r>
      <w:r w:rsidR="00585FD3" w:rsidRPr="00F24B08">
        <w:t xml:space="preserve">contribute to </w:t>
      </w:r>
      <w:r w:rsidR="00195720" w:rsidRPr="00F24B08">
        <w:t xml:space="preserve">organisational success.  </w:t>
      </w:r>
      <w:r w:rsidR="003B3DAC" w:rsidRPr="00F24B08">
        <w:t>(AC</w:t>
      </w:r>
      <w:r w:rsidR="00F24B08">
        <w:t xml:space="preserve"> </w:t>
      </w:r>
      <w:r w:rsidR="003B3DAC" w:rsidRPr="00F24B08">
        <w:t>2.1)</w:t>
      </w:r>
      <w:r w:rsidR="00195720" w:rsidRPr="00F24B08">
        <w:rPr>
          <w:rFonts w:eastAsia="Arial"/>
        </w:rPr>
        <w:t xml:space="preserve"> </w:t>
      </w:r>
    </w:p>
    <w:p w14:paraId="11885C10" w14:textId="126F3834" w:rsidR="72A14A84" w:rsidRPr="00F24B08" w:rsidRDefault="00AA0DA2" w:rsidP="0067043C">
      <w:pPr>
        <w:pStyle w:val="Listparag"/>
      </w:pPr>
      <w:r>
        <w:rPr>
          <w:rFonts w:eastAsia="Arial"/>
        </w:rPr>
        <w:t>a</w:t>
      </w:r>
      <w:r w:rsidR="00127569" w:rsidRPr="00F24B08">
        <w:rPr>
          <w:rFonts w:eastAsia="Arial"/>
        </w:rPr>
        <w:t>n i</w:t>
      </w:r>
      <w:r w:rsidR="41B66F9C" w:rsidRPr="00F24B08">
        <w:rPr>
          <w:rFonts w:eastAsia="Arial"/>
        </w:rPr>
        <w:t>dentif</w:t>
      </w:r>
      <w:r w:rsidR="00127569" w:rsidRPr="00F24B08">
        <w:rPr>
          <w:rFonts w:eastAsia="Arial"/>
        </w:rPr>
        <w:t>ication of</w:t>
      </w:r>
      <w:r w:rsidR="41B66F9C" w:rsidRPr="00F24B08">
        <w:rPr>
          <w:rFonts w:eastAsia="Arial"/>
        </w:rPr>
        <w:t xml:space="preserve"> the main drivers of change in organisations</w:t>
      </w:r>
      <w:r w:rsidR="00F24B08">
        <w:rPr>
          <w:rFonts w:eastAsia="Arial"/>
        </w:rPr>
        <w:t>,</w:t>
      </w:r>
      <w:r w:rsidR="00127569" w:rsidRPr="00F24B08">
        <w:rPr>
          <w:rFonts w:eastAsia="Arial"/>
        </w:rPr>
        <w:t xml:space="preserve"> and</w:t>
      </w:r>
      <w:r w:rsidR="41B66F9C" w:rsidRPr="00F24B08">
        <w:rPr>
          <w:rFonts w:eastAsia="Arial"/>
        </w:rPr>
        <w:t xml:space="preserve"> </w:t>
      </w:r>
      <w:r w:rsidR="00127569" w:rsidRPr="00F24B08">
        <w:rPr>
          <w:rFonts w:eastAsia="Arial"/>
        </w:rPr>
        <w:t>using at least two established models,</w:t>
      </w:r>
      <w:r w:rsidR="00A970B6">
        <w:rPr>
          <w:rFonts w:eastAsia="Arial"/>
        </w:rPr>
        <w:t xml:space="preserve"> an</w:t>
      </w:r>
      <w:r w:rsidR="00127569" w:rsidRPr="00F24B08">
        <w:rPr>
          <w:rFonts w:eastAsia="Arial"/>
        </w:rPr>
        <w:t xml:space="preserve"> </w:t>
      </w:r>
      <w:r w:rsidR="00A91626" w:rsidRPr="00F24B08">
        <w:rPr>
          <w:rFonts w:eastAsia="Arial"/>
        </w:rPr>
        <w:t>expla</w:t>
      </w:r>
      <w:r w:rsidR="00A970B6">
        <w:rPr>
          <w:rFonts w:eastAsia="Arial"/>
        </w:rPr>
        <w:t xml:space="preserve">nation of </w:t>
      </w:r>
      <w:r w:rsidR="41B66F9C" w:rsidRPr="00F24B08">
        <w:rPr>
          <w:rFonts w:eastAsia="Arial"/>
        </w:rPr>
        <w:t xml:space="preserve">how people </w:t>
      </w:r>
      <w:r w:rsidR="00A91626" w:rsidRPr="00F24B08">
        <w:rPr>
          <w:rFonts w:eastAsia="Arial"/>
        </w:rPr>
        <w:t xml:space="preserve">might experience </w:t>
      </w:r>
      <w:r w:rsidR="41B66F9C" w:rsidRPr="00F24B08">
        <w:rPr>
          <w:rFonts w:eastAsia="Arial"/>
        </w:rPr>
        <w:t>change</w:t>
      </w:r>
      <w:r w:rsidR="00A91626" w:rsidRPr="00F24B08">
        <w:rPr>
          <w:rFonts w:eastAsia="Arial"/>
        </w:rPr>
        <w:t xml:space="preserve"> </w:t>
      </w:r>
      <w:r w:rsidR="41B66F9C" w:rsidRPr="00F24B08">
        <w:rPr>
          <w:rFonts w:eastAsia="Arial"/>
        </w:rPr>
        <w:t>(</w:t>
      </w:r>
      <w:r w:rsidR="00127569" w:rsidRPr="00F24B08">
        <w:rPr>
          <w:rFonts w:eastAsia="Arial"/>
        </w:rPr>
        <w:t xml:space="preserve">AC </w:t>
      </w:r>
      <w:r w:rsidR="41B66F9C" w:rsidRPr="00F24B08">
        <w:rPr>
          <w:rFonts w:eastAsia="Arial"/>
        </w:rPr>
        <w:t>2.2)</w:t>
      </w:r>
      <w:r w:rsidR="00127569" w:rsidRPr="00F24B08">
        <w:rPr>
          <w:rFonts w:eastAsia="Arial"/>
        </w:rPr>
        <w:t xml:space="preserve"> </w:t>
      </w:r>
    </w:p>
    <w:p w14:paraId="55FD3E3C" w14:textId="23B5F4BB" w:rsidR="00292626" w:rsidRPr="00AA0DA2" w:rsidRDefault="002D49CF" w:rsidP="0067043C">
      <w:pPr>
        <w:pStyle w:val="Listparag"/>
        <w:rPr>
          <w:strike/>
        </w:rPr>
      </w:pPr>
      <w:r w:rsidRPr="00AA0DA2">
        <w:t xml:space="preserve">an explanation of the steps that can be taken to increase diversity and inclusion in your work, and the implications for a positive and inclusive culture of not </w:t>
      </w:r>
      <w:r w:rsidR="00AA0DA2">
        <w:t>taking these steps</w:t>
      </w:r>
      <w:r w:rsidR="00CA085B">
        <w:t xml:space="preserve"> </w:t>
      </w:r>
      <w:r w:rsidRPr="00AA0DA2">
        <w:t xml:space="preserve">(AC 2.3) </w:t>
      </w:r>
    </w:p>
    <w:p w14:paraId="2EFBB67E" w14:textId="076CE4D1" w:rsidR="002562D7" w:rsidRPr="00FD12D9" w:rsidRDefault="00D90C1A" w:rsidP="0067043C">
      <w:pPr>
        <w:pStyle w:val="Listparag"/>
        <w:rPr>
          <w:rFonts w:eastAsiaTheme="minorEastAsia"/>
          <w:strike/>
          <w:szCs w:val="22"/>
        </w:rPr>
      </w:pPr>
      <w:r w:rsidRPr="00FD12D9">
        <w:t>using examples from your experience and current good practice concepts,</w:t>
      </w:r>
      <w:r w:rsidR="00756AA9">
        <w:t xml:space="preserve"> an </w:t>
      </w:r>
      <w:r w:rsidRPr="00FD12D9">
        <w:t>expla</w:t>
      </w:r>
      <w:r w:rsidR="00756AA9">
        <w:t>nation</w:t>
      </w:r>
      <w:r w:rsidR="00154F7F">
        <w:t xml:space="preserve"> of</w:t>
      </w:r>
      <w:r w:rsidRPr="00FD12D9">
        <w:t xml:space="preserve"> the positive and negative ways in which people practices can affect organisational culture and behaviours. (AC 2.4)</w:t>
      </w:r>
    </w:p>
    <w:p w14:paraId="2BCB9B74" w14:textId="04DF99CF" w:rsidR="0064108A" w:rsidRPr="00FD12D9" w:rsidRDefault="00FD12D9" w:rsidP="0067043C">
      <w:pPr>
        <w:pStyle w:val="Listparag"/>
      </w:pPr>
      <w:r>
        <w:t>a</w:t>
      </w:r>
      <w:r w:rsidR="1449EE87" w:rsidRPr="00FD12D9">
        <w:t>n a</w:t>
      </w:r>
      <w:r w:rsidR="0064108A" w:rsidRPr="00FD12D9">
        <w:t xml:space="preserve">ssessment of the importance of wellbeing in the workplace and </w:t>
      </w:r>
      <w:r w:rsidR="00FF3D6B" w:rsidRPr="00FD12D9">
        <w:t xml:space="preserve">identification of the different factors affecting wellbeing that </w:t>
      </w:r>
      <w:r w:rsidR="00460539" w:rsidRPr="00FD12D9">
        <w:t xml:space="preserve">can </w:t>
      </w:r>
      <w:r w:rsidR="0064108A" w:rsidRPr="00FD12D9">
        <w:t>impact physically</w:t>
      </w:r>
      <w:r w:rsidR="00854EB0">
        <w:t xml:space="preserve"> and </w:t>
      </w:r>
      <w:r w:rsidR="00460539" w:rsidRPr="00FD12D9">
        <w:t>psychologically</w:t>
      </w:r>
      <w:r w:rsidR="00FF3D6B" w:rsidRPr="00FD12D9">
        <w:t xml:space="preserve"> and</w:t>
      </w:r>
      <w:r w:rsidR="0064108A" w:rsidRPr="00FD12D9">
        <w:t xml:space="preserve"> </w:t>
      </w:r>
      <w:r w:rsidR="00460539" w:rsidRPr="00FD12D9">
        <w:t>upon relationships</w:t>
      </w:r>
      <w:r w:rsidR="00FF3D6B" w:rsidRPr="00FD12D9">
        <w:t>, affecting health, commitment and performance.</w:t>
      </w:r>
      <w:r w:rsidR="00460539" w:rsidRPr="00FD12D9">
        <w:t xml:space="preserve"> </w:t>
      </w:r>
      <w:r w:rsidR="003B3DAC" w:rsidRPr="00FD12D9">
        <w:t>(AC 2.5)</w:t>
      </w:r>
    </w:p>
    <w:p w14:paraId="59972E13" w14:textId="7C73709F" w:rsidR="0064108A" w:rsidRPr="00FD12D9" w:rsidRDefault="00F36BBD" w:rsidP="0067043C">
      <w:pPr>
        <w:pStyle w:val="Listparag"/>
      </w:pPr>
      <w:r>
        <w:t xml:space="preserve">a </w:t>
      </w:r>
      <w:r w:rsidR="00FD12D9">
        <w:t>c</w:t>
      </w:r>
      <w:r w:rsidR="00476FE0" w:rsidRPr="00FD12D9">
        <w:t>ritical e</w:t>
      </w:r>
      <w:r>
        <w:t>valuation</w:t>
      </w:r>
      <w:r w:rsidR="00A7350B">
        <w:t xml:space="preserve"> of</w:t>
      </w:r>
      <w:r w:rsidR="00F3020C" w:rsidRPr="00FD12D9">
        <w:t xml:space="preserve"> your </w:t>
      </w:r>
      <w:r w:rsidR="00476FE0" w:rsidRPr="00FD12D9">
        <w:t xml:space="preserve">experience of </w:t>
      </w:r>
      <w:r w:rsidR="00F3020C" w:rsidRPr="00FD12D9">
        <w:t xml:space="preserve">work and how </w:t>
      </w:r>
      <w:r w:rsidR="00476FE0" w:rsidRPr="00FD12D9">
        <w:t>this</w:t>
      </w:r>
      <w:r w:rsidR="00F3020C" w:rsidRPr="00FD12D9">
        <w:t xml:space="preserve"> illustrates </w:t>
      </w:r>
      <w:r w:rsidR="00476FE0" w:rsidRPr="00FD12D9">
        <w:t>and supports the concept and principles of employee lifecycle (AC 3.1)</w:t>
      </w:r>
      <w:r w:rsidR="00F3020C" w:rsidRPr="00FD12D9">
        <w:t xml:space="preserve"> </w:t>
      </w:r>
    </w:p>
    <w:p w14:paraId="6141419B" w14:textId="12CF4C36" w:rsidR="00476FE0" w:rsidRPr="00FD12D9" w:rsidRDefault="00FD12D9" w:rsidP="0067043C">
      <w:pPr>
        <w:pStyle w:val="Listparag"/>
      </w:pPr>
      <w:r>
        <w:t>e</w:t>
      </w:r>
      <w:r w:rsidR="00476FE0" w:rsidRPr="00FD12D9">
        <w:t xml:space="preserve">xplains both the strategic and operational links and support between people practice and other organisational functions. (AC 3.2) </w:t>
      </w:r>
    </w:p>
    <w:p w14:paraId="6A3AA544" w14:textId="08F97EE0" w:rsidR="00E972CA" w:rsidRPr="00FD12D9" w:rsidRDefault="00FD12D9" w:rsidP="0067043C">
      <w:pPr>
        <w:pStyle w:val="Listparag"/>
        <w:rPr>
          <w:color w:val="000000" w:themeColor="text1"/>
        </w:rPr>
      </w:pPr>
      <w:r>
        <w:rPr>
          <w:color w:val="000000" w:themeColor="text1"/>
        </w:rPr>
        <w:t>e</w:t>
      </w:r>
      <w:r w:rsidR="00976FC2" w:rsidRPr="00FD12D9">
        <w:rPr>
          <w:color w:val="000000" w:themeColor="text1"/>
        </w:rPr>
        <w:t>xplores the principles of different approaches for engaging with internal customers to establish their needs (AC 3.4)</w:t>
      </w:r>
    </w:p>
    <w:p w14:paraId="5A08A995" w14:textId="5F400F0B" w:rsidR="00E972CA" w:rsidRPr="00E972CA" w:rsidRDefault="00FD12D9" w:rsidP="0067043C">
      <w:pPr>
        <w:pStyle w:val="Listparag"/>
      </w:pPr>
      <w:r>
        <w:t>e</w:t>
      </w:r>
      <w:r w:rsidR="00E972CA" w:rsidRPr="72A14A84">
        <w:t>xpla</w:t>
      </w:r>
      <w:r>
        <w:t>i</w:t>
      </w:r>
      <w:r w:rsidR="00F9372F" w:rsidRPr="72A14A84">
        <w:t>n</w:t>
      </w:r>
      <w:r>
        <w:t>s</w:t>
      </w:r>
      <w:r w:rsidR="00F9372F" w:rsidRPr="72A14A84">
        <w:t xml:space="preserve"> </w:t>
      </w:r>
      <w:r w:rsidR="3C59D175" w:rsidRPr="72A14A84">
        <w:t>the</w:t>
      </w:r>
      <w:r w:rsidR="00E972CA" w:rsidRPr="72A14A84">
        <w:t xml:space="preserve"> key components of project planning strategies </w:t>
      </w:r>
      <w:r w:rsidR="00967796" w:rsidRPr="72A14A84">
        <w:t xml:space="preserve">that can be used </w:t>
      </w:r>
      <w:r w:rsidR="00E972CA" w:rsidRPr="72A14A84">
        <w:t xml:space="preserve">for ensuring </w:t>
      </w:r>
      <w:r w:rsidR="00967796" w:rsidRPr="72A14A84">
        <w:t xml:space="preserve">projects are delivered in line with </w:t>
      </w:r>
      <w:r w:rsidR="00E972CA" w:rsidRPr="72A14A84">
        <w:t>customer requirements</w:t>
      </w:r>
      <w:r w:rsidR="74982042" w:rsidRPr="72A14A84">
        <w:t>.</w:t>
      </w:r>
      <w:r w:rsidR="00E972CA" w:rsidRPr="72A14A84">
        <w:t xml:space="preserve"> </w:t>
      </w:r>
      <w:r w:rsidR="00F9372F" w:rsidRPr="72A14A84">
        <w:t>(AC 3.5)</w:t>
      </w:r>
    </w:p>
    <w:p w14:paraId="23B12715" w14:textId="7737D16A" w:rsidR="00BB0B68" w:rsidRDefault="000667D4" w:rsidP="006757F0">
      <w:pPr>
        <w:pStyle w:val="Nornal"/>
        <w:jc w:val="left"/>
      </w:pPr>
      <w:r>
        <w:t>It is essential that you re</w:t>
      </w:r>
      <w:r w:rsidR="00FD12D9">
        <w:t>fer</w:t>
      </w:r>
      <w:r>
        <w:t xml:space="preserve"> to academic concepts, theories and professional practice </w:t>
      </w:r>
      <w:r w:rsidR="008A5268">
        <w:t>for</w:t>
      </w:r>
      <w:r>
        <w:t xml:space="preserve"> the tasks to ensure </w:t>
      </w:r>
      <w:r w:rsidR="00A92B84">
        <w:t xml:space="preserve">that your work is supported by </w:t>
      </w:r>
      <w:r w:rsidR="008A5268">
        <w:t>analysis</w:t>
      </w:r>
      <w:r w:rsidR="00A92B84">
        <w:t>. Please ensure that any reference</w:t>
      </w:r>
      <w:r w:rsidR="008A5268">
        <w:t>s and</w:t>
      </w:r>
      <w:r w:rsidR="00A92B84">
        <w:t xml:space="preserve"> sources drawn upon </w:t>
      </w:r>
      <w:r w:rsidR="008A5268">
        <w:t xml:space="preserve">are </w:t>
      </w:r>
      <w:r w:rsidR="00A92B84">
        <w:t xml:space="preserve">acknowledged correctly and supported by a bibliography. </w:t>
      </w:r>
      <w:r w:rsidR="00192E93">
        <w:br/>
      </w:r>
    </w:p>
    <w:p w14:paraId="3934F040" w14:textId="75AEE0D0" w:rsidR="00593B8E" w:rsidRDefault="00593B8E" w:rsidP="00593B8E">
      <w:pPr>
        <w:pStyle w:val="Nornal"/>
      </w:pPr>
      <w:r>
        <w:rPr>
          <w:noProof/>
        </w:rPr>
        <mc:AlternateContent>
          <mc:Choice Requires="wps">
            <w:drawing>
              <wp:anchor distT="0" distB="0" distL="114300" distR="114300" simplePos="0" relativeHeight="251658246" behindDoc="1" locked="0" layoutInCell="1" allowOverlap="1" wp14:anchorId="24C443B6" wp14:editId="05E87D09">
                <wp:simplePos x="0" y="0"/>
                <wp:positionH relativeFrom="column">
                  <wp:posOffset>-148590</wp:posOffset>
                </wp:positionH>
                <wp:positionV relativeFrom="paragraph">
                  <wp:posOffset>183515</wp:posOffset>
                </wp:positionV>
                <wp:extent cx="6408000" cy="895350"/>
                <wp:effectExtent l="0" t="0" r="0" b="0"/>
                <wp:wrapNone/>
                <wp:docPr id="7" name="Rectangle 7"/>
                <wp:cNvGraphicFramePr/>
                <a:graphic xmlns:a="http://schemas.openxmlformats.org/drawingml/2006/main">
                  <a:graphicData uri="http://schemas.microsoft.com/office/word/2010/wordprocessingShape">
                    <wps:wsp>
                      <wps:cNvSpPr/>
                      <wps:spPr>
                        <a:xfrm>
                          <a:off x="0" y="0"/>
                          <a:ext cx="6408000" cy="895350"/>
                        </a:xfrm>
                        <a:prstGeom prst="rect">
                          <a:avLst/>
                        </a:prstGeom>
                        <a:solidFill>
                          <a:srgbClr val="00838E">
                            <a:alpha val="509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7BBAF" id="Rectangle 7" o:spid="_x0000_s1026" style="position:absolute;margin-left:-11.7pt;margin-top:14.45pt;width:504.55pt;height:70.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" fillcolor="#00838e" stroked="f" strokeweight="1pt">
                <v:fill opacity="3341f"/>
              </v:rect>
            </w:pict>
          </mc:Fallback>
        </mc:AlternateContent>
      </w:r>
    </w:p>
    <w:p w14:paraId="5E3507D9" w14:textId="620F07E6" w:rsidR="00210AE3" w:rsidRPr="00274D2B" w:rsidRDefault="00210AE3" w:rsidP="00630481">
      <w:pPr>
        <w:pStyle w:val="Heading2"/>
        <w:rPr>
          <w:color w:val="004147" w:themeColor="accent2" w:themeShade="80"/>
        </w:rPr>
      </w:pPr>
      <w:r w:rsidRPr="00274D2B">
        <w:rPr>
          <w:color w:val="004147" w:themeColor="accent2" w:themeShade="80"/>
        </w:rPr>
        <w:t>Your evidence must consist of:</w:t>
      </w:r>
    </w:p>
    <w:p w14:paraId="1262639C" w14:textId="6F8F39C4" w:rsidR="004624B7" w:rsidRPr="00274D2B" w:rsidRDefault="00B141B8" w:rsidP="00593B8E">
      <w:pPr>
        <w:pStyle w:val="Listparag"/>
      </w:pPr>
      <w:r>
        <w:t>Slide deck and presenter notes</w:t>
      </w:r>
      <w:r w:rsidR="000667D4">
        <w:t xml:space="preserve"> (approximately </w:t>
      </w:r>
      <w:r w:rsidR="008A5268">
        <w:t>20</w:t>
      </w:r>
      <w:r w:rsidR="000667D4">
        <w:t>00 words, refer to CIPD word count policy)</w:t>
      </w:r>
    </w:p>
    <w:p w14:paraId="6D934E2B" w14:textId="77777777" w:rsidR="00593B8E" w:rsidRPr="00274D2B" w:rsidRDefault="00593B8E" w:rsidP="00B141B8">
      <w:pPr>
        <w:pStyle w:val="listinparag"/>
        <w:numPr>
          <w:ilvl w:val="0"/>
          <w:numId w:val="0"/>
        </w:numPr>
        <w:spacing w:after="120"/>
        <w:rPr>
          <w:lang w:eastAsia="en-GB"/>
        </w:rPr>
      </w:pPr>
    </w:p>
    <w:p w14:paraId="4CC7A753" w14:textId="35E2EAE7" w:rsidR="0095185B" w:rsidRDefault="0095185B" w:rsidP="00AA6CD6">
      <w:pPr>
        <w:rPr>
          <w:rFonts w:eastAsia="Times New Roman" w:cs="Arial"/>
          <w:b/>
          <w:bCs/>
          <w:lang w:eastAsia="en-GB"/>
        </w:rPr>
        <w:sectPr w:rsidR="0095185B" w:rsidSect="0004061E">
          <w:pgSz w:w="11900" w:h="16840"/>
          <w:pgMar w:top="1134" w:right="1134" w:bottom="1077" w:left="1134" w:header="567" w:footer="720" w:gutter="0"/>
          <w:cols w:space="720"/>
          <w:docGrid w:linePitch="360"/>
        </w:sectPr>
      </w:pPr>
    </w:p>
    <w:p w14:paraId="09151687" w14:textId="77777777" w:rsidR="000B5DD4" w:rsidRDefault="00C81E1D" w:rsidP="002F4C07">
      <w:pPr>
        <w:pStyle w:val="Heading3"/>
        <w:rPr>
          <w:lang w:eastAsia="en-GB"/>
        </w:rPr>
      </w:pPr>
      <w:r w:rsidRPr="00D745D3">
        <w:rPr>
          <w:lang w:eastAsia="en-GB"/>
        </w:rPr>
        <w:lastRenderedPageBreak/>
        <w:t xml:space="preserve">Assessment </w:t>
      </w:r>
      <w:r w:rsidR="00285915" w:rsidRPr="00D745D3">
        <w:rPr>
          <w:lang w:eastAsia="en-GB"/>
        </w:rPr>
        <w:t xml:space="preserve">Criteria </w:t>
      </w:r>
      <w:r w:rsidRPr="00D745D3">
        <w:rPr>
          <w:lang w:eastAsia="en-GB"/>
        </w:rPr>
        <w:t>Evidence</w:t>
      </w:r>
      <w:r w:rsidR="00D7612A" w:rsidRPr="00D745D3">
        <w:rPr>
          <w:lang w:eastAsia="en-GB"/>
        </w:rPr>
        <w:t> </w:t>
      </w:r>
      <w:r w:rsidRPr="00D745D3">
        <w:rPr>
          <w:lang w:eastAsia="en-GB"/>
        </w:rPr>
        <w:t>Checklist</w:t>
      </w:r>
      <w:r w:rsidR="000B5DD4">
        <w:rPr>
          <w:lang w:eastAsia="en-GB"/>
        </w:rPr>
        <w:t xml:space="preserve"> </w:t>
      </w:r>
    </w:p>
    <w:p w14:paraId="5D61034B" w14:textId="2EAD8A9C" w:rsidR="00B0655D" w:rsidRPr="006757F0" w:rsidRDefault="00030347" w:rsidP="006757F0">
      <w:pPr>
        <w:pStyle w:val="Nornal"/>
        <w:jc w:val="left"/>
      </w:pPr>
      <w:r w:rsidRPr="006757F0">
        <w:t>U</w:t>
      </w:r>
      <w:r w:rsidR="00285915" w:rsidRPr="006757F0">
        <w:t xml:space="preserve">se this as a checklist to make sure that you have included the required evidence to meet the task. </w:t>
      </w:r>
      <w:r w:rsidR="000E1C41" w:rsidRPr="006757F0">
        <w:t>Please enter the evidence title and where it can be referred to. An example has been provided for you.</w:t>
      </w:r>
    </w:p>
    <w:p w14:paraId="62D40950" w14:textId="4037DE80" w:rsidR="004253D6" w:rsidRPr="004253D6" w:rsidRDefault="004253D6" w:rsidP="000F3DEA">
      <w:pPr>
        <w:pStyle w:val="Nornal"/>
      </w:pPr>
    </w:p>
    <w:tbl>
      <w:tblPr>
        <w:tblStyle w:val="TableGrid"/>
        <w:tblW w:w="5000" w:type="pct"/>
        <w:tblBorders>
          <w:top w:val="single" w:sz="4" w:space="0" w:color="00616A" w:themeColor="accent2" w:themeShade="BF"/>
          <w:left w:val="none" w:sz="0" w:space="0" w:color="auto"/>
          <w:bottom w:val="single" w:sz="4" w:space="0" w:color="00616A" w:themeColor="accent2" w:themeShade="BF"/>
          <w:right w:val="none" w:sz="0" w:space="0" w:color="auto"/>
          <w:insideH w:val="single" w:sz="4" w:space="0" w:color="00616A" w:themeColor="accent2" w:themeShade="BF"/>
          <w:insideV w:val="none" w:sz="0" w:space="0" w:color="auto"/>
        </w:tblBorders>
        <w:tblCellMar>
          <w:top w:w="85" w:type="dxa"/>
          <w:bottom w:w="28" w:type="dxa"/>
        </w:tblCellMar>
        <w:tblLook w:val="04A0" w:firstRow="1" w:lastRow="0" w:firstColumn="1" w:lastColumn="0" w:noHBand="0" w:noVBand="1"/>
      </w:tblPr>
      <w:tblGrid>
        <w:gridCol w:w="522"/>
        <w:gridCol w:w="4276"/>
        <w:gridCol w:w="1318"/>
        <w:gridCol w:w="3516"/>
      </w:tblGrid>
      <w:tr w:rsidR="00100A7A" w:rsidRPr="00100A7A" w14:paraId="162FCE61" w14:textId="77777777" w:rsidTr="002278B9">
        <w:trPr>
          <w:cantSplit/>
          <w:trHeight w:val="1011"/>
          <w:tblHeader/>
        </w:trPr>
        <w:tc>
          <w:tcPr>
            <w:tcW w:w="2491" w:type="pct"/>
            <w:gridSpan w:val="2"/>
            <w:shd w:val="clear" w:color="auto" w:fill="D0E0E2"/>
          </w:tcPr>
          <w:p w14:paraId="6DC84DB4" w14:textId="256BB146" w:rsidR="00F42711" w:rsidRPr="00100A7A" w:rsidRDefault="0085407D" w:rsidP="000F3DEA">
            <w:pPr>
              <w:pStyle w:val="Nornal"/>
              <w:rPr>
                <w:b/>
                <w:bCs/>
                <w:color w:val="004147" w:themeColor="accent2" w:themeShade="80"/>
              </w:rPr>
            </w:pPr>
            <w:r w:rsidRPr="00100A7A">
              <w:rPr>
                <w:b/>
                <w:bCs/>
                <w:color w:val="004147" w:themeColor="accent2" w:themeShade="80"/>
              </w:rPr>
              <w:t xml:space="preserve">Task </w:t>
            </w:r>
            <w:r w:rsidR="00100A7A">
              <w:rPr>
                <w:b/>
                <w:bCs/>
                <w:color w:val="004147" w:themeColor="accent2" w:themeShade="80"/>
              </w:rPr>
              <w:t>1</w:t>
            </w:r>
            <w:r w:rsidRPr="00100A7A">
              <w:rPr>
                <w:b/>
                <w:bCs/>
                <w:color w:val="004147" w:themeColor="accent2" w:themeShade="80"/>
              </w:rPr>
              <w:t xml:space="preserve"> – </w:t>
            </w:r>
            <w:r w:rsidR="008A5268" w:rsidRPr="00100A7A">
              <w:rPr>
                <w:b/>
                <w:bCs/>
                <w:color w:val="004147" w:themeColor="accent2" w:themeShade="80"/>
              </w:rPr>
              <w:t>Strategic planning meeting report</w:t>
            </w:r>
          </w:p>
          <w:p w14:paraId="3859DD17" w14:textId="77777777" w:rsidR="00F42711" w:rsidRPr="00100A7A" w:rsidRDefault="00F42711" w:rsidP="000F3DEA">
            <w:pPr>
              <w:pStyle w:val="Nornal"/>
              <w:rPr>
                <w:b/>
                <w:bCs/>
                <w:color w:val="004147" w:themeColor="accent2" w:themeShade="80"/>
              </w:rPr>
            </w:pPr>
            <w:r w:rsidRPr="00100A7A">
              <w:rPr>
                <w:b/>
                <w:bCs/>
                <w:color w:val="004147" w:themeColor="accent2" w:themeShade="80"/>
              </w:rPr>
              <w:tab/>
              <w:t>Assessment criteria</w:t>
            </w:r>
          </w:p>
        </w:tc>
        <w:tc>
          <w:tcPr>
            <w:tcW w:w="684" w:type="pct"/>
            <w:shd w:val="clear" w:color="auto" w:fill="D0E0E2"/>
            <w:vAlign w:val="center"/>
          </w:tcPr>
          <w:p w14:paraId="6A838801" w14:textId="77777777" w:rsidR="00F42711" w:rsidRPr="00100A7A" w:rsidRDefault="00F42711" w:rsidP="000F3DEA">
            <w:pPr>
              <w:pStyle w:val="Nornal"/>
              <w:rPr>
                <w:b/>
                <w:bCs/>
                <w:color w:val="004147" w:themeColor="accent2" w:themeShade="80"/>
              </w:rPr>
            </w:pPr>
            <w:r w:rsidRPr="00100A7A">
              <w:rPr>
                <w:b/>
                <w:bCs/>
                <w:color w:val="004147" w:themeColor="accent2" w:themeShade="80"/>
              </w:rPr>
              <w:t>Evidenced</w:t>
            </w:r>
            <w:r w:rsidRPr="00100A7A">
              <w:rPr>
                <w:b/>
                <w:bCs/>
                <w:color w:val="004147" w:themeColor="accent2" w:themeShade="80"/>
              </w:rPr>
              <w:br/>
              <w:t>Y/N</w:t>
            </w:r>
          </w:p>
        </w:tc>
        <w:tc>
          <w:tcPr>
            <w:tcW w:w="1825" w:type="pct"/>
            <w:shd w:val="clear" w:color="auto" w:fill="D0E0E2"/>
            <w:vAlign w:val="center"/>
          </w:tcPr>
          <w:p w14:paraId="53058799" w14:textId="77777777" w:rsidR="00F42711" w:rsidRPr="00100A7A" w:rsidRDefault="00F42711" w:rsidP="000F3DEA">
            <w:pPr>
              <w:pStyle w:val="Nornal"/>
              <w:rPr>
                <w:b/>
                <w:bCs/>
                <w:color w:val="004147" w:themeColor="accent2" w:themeShade="80"/>
              </w:rPr>
            </w:pPr>
            <w:r w:rsidRPr="00100A7A">
              <w:rPr>
                <w:b/>
                <w:bCs/>
                <w:color w:val="004147" w:themeColor="accent2" w:themeShade="80"/>
              </w:rPr>
              <w:t>Evidence reference</w:t>
            </w:r>
          </w:p>
        </w:tc>
      </w:tr>
      <w:tr w:rsidR="00531528" w:rsidRPr="00AB26D2" w14:paraId="02AE99B6" w14:textId="77777777" w:rsidTr="002278B9">
        <w:trPr>
          <w:cantSplit/>
        </w:trPr>
        <w:tc>
          <w:tcPr>
            <w:tcW w:w="271" w:type="pct"/>
            <w:shd w:val="clear" w:color="auto" w:fill="F0F5F6"/>
          </w:tcPr>
          <w:p w14:paraId="1D34AC53" w14:textId="77777777" w:rsidR="00531528" w:rsidRPr="00015B1D" w:rsidRDefault="00EF7593" w:rsidP="000F3DEA">
            <w:pPr>
              <w:pStyle w:val="Nornal"/>
            </w:pPr>
            <w:permStart w:id="2142577695" w:edGrp="everyone"/>
            <w:permStart w:id="948573746" w:edGrp="everyone"/>
            <w:r>
              <w:t>1.1</w:t>
            </w:r>
          </w:p>
        </w:tc>
        <w:tc>
          <w:tcPr>
            <w:tcW w:w="2220" w:type="pct"/>
            <w:tcBorders>
              <w:right w:val="single" w:sz="4" w:space="0" w:color="D0E0E2"/>
            </w:tcBorders>
            <w:shd w:val="clear" w:color="auto" w:fill="F0F5F6"/>
          </w:tcPr>
          <w:p w14:paraId="08C3B450" w14:textId="7DC49D65" w:rsidR="00EF7593" w:rsidRPr="00EF7593" w:rsidRDefault="008A5268" w:rsidP="006757F0">
            <w:pPr>
              <w:spacing w:before="100" w:beforeAutospacing="1" w:after="100" w:afterAutospacing="1" w:line="240" w:lineRule="auto"/>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Evaluate the </w:t>
            </w:r>
            <w:r w:rsidR="00EF7593" w:rsidRPr="00EF7593">
              <w:rPr>
                <w:rFonts w:asciiTheme="minorHAnsi" w:eastAsia="Times New Roman" w:hAnsiTheme="minorHAnsi" w:cstheme="minorHAnsi"/>
                <w:lang w:eastAsia="en-GB"/>
              </w:rPr>
              <w:t xml:space="preserve">advantages and disadvantages of different types of organisation structures including the reasons underpinning them. </w:t>
            </w:r>
          </w:p>
        </w:tc>
        <w:tc>
          <w:tcPr>
            <w:tcW w:w="684" w:type="pct"/>
            <w:tcBorders>
              <w:left w:val="single" w:sz="4" w:space="0" w:color="D0E0E2"/>
              <w:right w:val="single" w:sz="4" w:space="0" w:color="D0E0E2"/>
            </w:tcBorders>
          </w:tcPr>
          <w:p w14:paraId="56E91177" w14:textId="77777777" w:rsidR="00531528" w:rsidRPr="00F42711" w:rsidRDefault="00531528" w:rsidP="000F3DEA">
            <w:pPr>
              <w:pStyle w:val="Nornal"/>
            </w:pPr>
          </w:p>
        </w:tc>
        <w:tc>
          <w:tcPr>
            <w:tcW w:w="1825" w:type="pct"/>
            <w:tcBorders>
              <w:left w:val="single" w:sz="4" w:space="0" w:color="D0E0E2"/>
            </w:tcBorders>
          </w:tcPr>
          <w:p w14:paraId="464FE91B" w14:textId="7EF8C335" w:rsidR="00531528" w:rsidRPr="00F42711" w:rsidRDefault="005D46E2" w:rsidP="000F3DEA">
            <w:pPr>
              <w:pStyle w:val="Nornal"/>
            </w:pPr>
            <w:r>
              <w:t>Strategic planning meeting report.</w:t>
            </w:r>
          </w:p>
        </w:tc>
      </w:tr>
      <w:tr w:rsidR="005D46E2" w:rsidRPr="00AB26D2" w14:paraId="6E9A2733" w14:textId="77777777" w:rsidTr="002278B9">
        <w:trPr>
          <w:cantSplit/>
        </w:trPr>
        <w:tc>
          <w:tcPr>
            <w:tcW w:w="271" w:type="pct"/>
            <w:shd w:val="clear" w:color="auto" w:fill="F0F5F6"/>
          </w:tcPr>
          <w:p w14:paraId="7F4B99FA" w14:textId="77777777" w:rsidR="005D46E2" w:rsidRPr="00015B1D" w:rsidRDefault="005D46E2" w:rsidP="000F3DEA">
            <w:pPr>
              <w:pStyle w:val="Nornal"/>
            </w:pPr>
            <w:permStart w:id="34290161" w:edGrp="everyone"/>
            <w:permStart w:id="1418005679" w:edGrp="everyone"/>
            <w:permEnd w:id="2142577695"/>
            <w:permEnd w:id="948573746"/>
            <w:r>
              <w:t>1.2</w:t>
            </w:r>
          </w:p>
        </w:tc>
        <w:tc>
          <w:tcPr>
            <w:tcW w:w="2220" w:type="pct"/>
            <w:tcBorders>
              <w:right w:val="single" w:sz="4" w:space="0" w:color="D0E0E2"/>
            </w:tcBorders>
            <w:shd w:val="clear" w:color="auto" w:fill="F0F5F6"/>
          </w:tcPr>
          <w:p w14:paraId="125F1B3D" w14:textId="29999A83" w:rsidR="005D46E2" w:rsidRPr="00EF7593" w:rsidRDefault="005D46E2" w:rsidP="006757F0">
            <w:pPr>
              <w:spacing w:before="100" w:beforeAutospacing="1" w:after="100" w:afterAutospacing="1" w:line="240" w:lineRule="auto"/>
              <w:rPr>
                <w:rFonts w:asciiTheme="minorHAnsi" w:eastAsia="Times New Roman" w:hAnsiTheme="minorHAnsi" w:cstheme="minorHAnsi"/>
                <w:lang w:eastAsia="en-GB"/>
              </w:rPr>
            </w:pPr>
            <w:r>
              <w:rPr>
                <w:rFonts w:asciiTheme="minorHAnsi" w:eastAsia="Times New Roman" w:hAnsiTheme="minorHAnsi" w:cstheme="minorHAnsi"/>
                <w:lang w:eastAsia="en-GB"/>
              </w:rPr>
              <w:t>A</w:t>
            </w:r>
            <w:r w:rsidRPr="00EF7593">
              <w:rPr>
                <w:rFonts w:asciiTheme="minorHAnsi" w:eastAsia="Times New Roman" w:hAnsiTheme="minorHAnsi" w:cstheme="minorHAnsi"/>
                <w:lang w:eastAsia="en-GB"/>
              </w:rPr>
              <w:t xml:space="preserve">nalyse connections between organisational strategy, revenue generation, products, services and customers. </w:t>
            </w:r>
          </w:p>
        </w:tc>
        <w:tc>
          <w:tcPr>
            <w:tcW w:w="684" w:type="pct"/>
            <w:tcBorders>
              <w:left w:val="single" w:sz="4" w:space="0" w:color="D0E0E2"/>
              <w:right w:val="single" w:sz="4" w:space="0" w:color="D0E0E2"/>
            </w:tcBorders>
          </w:tcPr>
          <w:p w14:paraId="65A4B0AD" w14:textId="77777777" w:rsidR="005D46E2" w:rsidRPr="00F42711" w:rsidRDefault="005D46E2" w:rsidP="000F3DEA">
            <w:pPr>
              <w:pStyle w:val="Nornal"/>
            </w:pPr>
          </w:p>
        </w:tc>
        <w:tc>
          <w:tcPr>
            <w:tcW w:w="1825" w:type="pct"/>
            <w:tcBorders>
              <w:left w:val="single" w:sz="4" w:space="0" w:color="D0E0E2"/>
            </w:tcBorders>
          </w:tcPr>
          <w:p w14:paraId="7A1ABB8E" w14:textId="40C9ED21" w:rsidR="005D46E2" w:rsidRPr="00F42711" w:rsidRDefault="005D46E2" w:rsidP="000F3DEA">
            <w:pPr>
              <w:pStyle w:val="Nornal"/>
            </w:pPr>
          </w:p>
        </w:tc>
      </w:tr>
      <w:tr w:rsidR="005D46E2" w:rsidRPr="00AB26D2" w14:paraId="407FD10B" w14:textId="77777777" w:rsidTr="002278B9">
        <w:trPr>
          <w:cantSplit/>
        </w:trPr>
        <w:tc>
          <w:tcPr>
            <w:tcW w:w="271" w:type="pct"/>
            <w:shd w:val="clear" w:color="auto" w:fill="F0F5F6"/>
          </w:tcPr>
          <w:p w14:paraId="2ADED008" w14:textId="77777777" w:rsidR="005D46E2" w:rsidRPr="00015B1D" w:rsidRDefault="005D46E2" w:rsidP="000F3DEA">
            <w:pPr>
              <w:pStyle w:val="Nornal"/>
            </w:pPr>
            <w:permStart w:id="2020553697" w:edGrp="everyone"/>
            <w:permStart w:id="1467289682" w:edGrp="everyone"/>
            <w:permEnd w:id="34290161"/>
            <w:permEnd w:id="1418005679"/>
            <w:r>
              <w:t>1.3</w:t>
            </w:r>
          </w:p>
        </w:tc>
        <w:tc>
          <w:tcPr>
            <w:tcW w:w="2220" w:type="pct"/>
            <w:tcBorders>
              <w:right w:val="single" w:sz="4" w:space="0" w:color="D0E0E2"/>
            </w:tcBorders>
            <w:shd w:val="clear" w:color="auto" w:fill="F0F5F6"/>
          </w:tcPr>
          <w:p w14:paraId="40DF8A2A" w14:textId="77777777" w:rsidR="005D46E2" w:rsidRPr="00EF7593" w:rsidRDefault="005D46E2" w:rsidP="006757F0">
            <w:pPr>
              <w:pStyle w:val="Nornal"/>
              <w:jc w:val="left"/>
            </w:pPr>
            <w:r w:rsidRPr="00EF7593">
              <w:rPr>
                <w:lang w:eastAsia="en-GB"/>
              </w:rPr>
              <w:t>Analyse external factors and trends impacting organisations.</w:t>
            </w:r>
          </w:p>
        </w:tc>
        <w:tc>
          <w:tcPr>
            <w:tcW w:w="684" w:type="pct"/>
            <w:tcBorders>
              <w:left w:val="single" w:sz="4" w:space="0" w:color="D0E0E2"/>
              <w:right w:val="single" w:sz="4" w:space="0" w:color="D0E0E2"/>
            </w:tcBorders>
          </w:tcPr>
          <w:p w14:paraId="5AC43D21" w14:textId="77777777" w:rsidR="005D46E2" w:rsidRPr="00F42711" w:rsidRDefault="005D46E2" w:rsidP="000F3DEA">
            <w:pPr>
              <w:pStyle w:val="Nornal"/>
            </w:pPr>
          </w:p>
        </w:tc>
        <w:tc>
          <w:tcPr>
            <w:tcW w:w="1825" w:type="pct"/>
            <w:tcBorders>
              <w:left w:val="single" w:sz="4" w:space="0" w:color="D0E0E2"/>
            </w:tcBorders>
          </w:tcPr>
          <w:p w14:paraId="356A0CF5" w14:textId="1D9ACFC6" w:rsidR="005D46E2" w:rsidRPr="00F42711" w:rsidRDefault="005D46E2" w:rsidP="000F3DEA">
            <w:pPr>
              <w:pStyle w:val="Nornal"/>
            </w:pPr>
          </w:p>
        </w:tc>
      </w:tr>
      <w:tr w:rsidR="005D46E2" w:rsidRPr="00AB26D2" w14:paraId="6FC7FF01" w14:textId="77777777" w:rsidTr="002278B9">
        <w:trPr>
          <w:cantSplit/>
        </w:trPr>
        <w:tc>
          <w:tcPr>
            <w:tcW w:w="271" w:type="pct"/>
            <w:shd w:val="clear" w:color="auto" w:fill="F0F5F6"/>
          </w:tcPr>
          <w:p w14:paraId="02837C20" w14:textId="77777777" w:rsidR="005D46E2" w:rsidRPr="00015B1D" w:rsidRDefault="005D46E2" w:rsidP="000F3DEA">
            <w:pPr>
              <w:pStyle w:val="Nornal"/>
            </w:pPr>
            <w:permStart w:id="1461612516" w:edGrp="everyone"/>
            <w:permStart w:id="1766219721" w:edGrp="everyone"/>
            <w:permEnd w:id="2020553697"/>
            <w:permEnd w:id="1467289682"/>
            <w:r>
              <w:t>1.4</w:t>
            </w:r>
          </w:p>
        </w:tc>
        <w:tc>
          <w:tcPr>
            <w:tcW w:w="2220" w:type="pct"/>
            <w:tcBorders>
              <w:right w:val="single" w:sz="4" w:space="0" w:color="D0E0E2"/>
            </w:tcBorders>
            <w:shd w:val="clear" w:color="auto" w:fill="F0F5F6"/>
          </w:tcPr>
          <w:p w14:paraId="093D8509" w14:textId="77777777" w:rsidR="005D46E2" w:rsidRPr="00EF7593" w:rsidRDefault="005D46E2" w:rsidP="006757F0">
            <w:pPr>
              <w:pStyle w:val="Nornal"/>
              <w:jc w:val="left"/>
            </w:pPr>
            <w:r w:rsidRPr="00EF7593">
              <w:rPr>
                <w:lang w:eastAsia="en-GB"/>
              </w:rPr>
              <w:t>Assess current organisational priorities and the associated issues and causes.</w:t>
            </w:r>
          </w:p>
        </w:tc>
        <w:tc>
          <w:tcPr>
            <w:tcW w:w="684" w:type="pct"/>
            <w:tcBorders>
              <w:left w:val="single" w:sz="4" w:space="0" w:color="D0E0E2"/>
              <w:right w:val="single" w:sz="4" w:space="0" w:color="D0E0E2"/>
            </w:tcBorders>
          </w:tcPr>
          <w:p w14:paraId="18256099" w14:textId="77777777" w:rsidR="005D46E2" w:rsidRPr="00F42711" w:rsidRDefault="005D46E2" w:rsidP="000F3DEA">
            <w:pPr>
              <w:pStyle w:val="Nornal"/>
            </w:pPr>
          </w:p>
        </w:tc>
        <w:tc>
          <w:tcPr>
            <w:tcW w:w="1825" w:type="pct"/>
            <w:tcBorders>
              <w:left w:val="single" w:sz="4" w:space="0" w:color="D0E0E2"/>
            </w:tcBorders>
          </w:tcPr>
          <w:p w14:paraId="6CF78C23" w14:textId="5721AF07" w:rsidR="005D46E2" w:rsidRPr="00F42711" w:rsidRDefault="005D46E2" w:rsidP="000F3DEA">
            <w:pPr>
              <w:pStyle w:val="Nornal"/>
            </w:pPr>
          </w:p>
        </w:tc>
      </w:tr>
      <w:tr w:rsidR="005D46E2" w:rsidRPr="00AB26D2" w14:paraId="788CAD2B" w14:textId="77777777" w:rsidTr="002278B9">
        <w:trPr>
          <w:cantSplit/>
        </w:trPr>
        <w:tc>
          <w:tcPr>
            <w:tcW w:w="271" w:type="pct"/>
            <w:shd w:val="clear" w:color="auto" w:fill="F0F5F6"/>
          </w:tcPr>
          <w:p w14:paraId="668EBB54" w14:textId="77777777" w:rsidR="005D46E2" w:rsidRPr="00015B1D" w:rsidRDefault="005D46E2" w:rsidP="000F3DEA">
            <w:pPr>
              <w:pStyle w:val="Nornal"/>
            </w:pPr>
            <w:permStart w:id="358316854" w:edGrp="everyone"/>
            <w:permStart w:id="233336272" w:edGrp="everyone"/>
            <w:permEnd w:id="1461612516"/>
            <w:permEnd w:id="1766219721"/>
            <w:r>
              <w:t>1.5</w:t>
            </w:r>
          </w:p>
        </w:tc>
        <w:tc>
          <w:tcPr>
            <w:tcW w:w="2220" w:type="pct"/>
            <w:tcBorders>
              <w:right w:val="single" w:sz="4" w:space="0" w:color="D0E0E2"/>
            </w:tcBorders>
            <w:shd w:val="clear" w:color="auto" w:fill="F0F5F6"/>
          </w:tcPr>
          <w:p w14:paraId="0CB569FF" w14:textId="77777777" w:rsidR="005D46E2" w:rsidRPr="00EF7593" w:rsidRDefault="005D46E2" w:rsidP="006757F0">
            <w:pPr>
              <w:pStyle w:val="Nornal"/>
              <w:jc w:val="left"/>
            </w:pPr>
            <w:r w:rsidRPr="00EF7593">
              <w:rPr>
                <w:lang w:eastAsia="en-GB"/>
              </w:rPr>
              <w:t>Explain how people practices impact on organisational systems and structures.</w:t>
            </w:r>
          </w:p>
        </w:tc>
        <w:tc>
          <w:tcPr>
            <w:tcW w:w="684" w:type="pct"/>
            <w:tcBorders>
              <w:left w:val="single" w:sz="4" w:space="0" w:color="D0E0E2"/>
              <w:right w:val="single" w:sz="4" w:space="0" w:color="D0E0E2"/>
            </w:tcBorders>
          </w:tcPr>
          <w:p w14:paraId="26B0255E" w14:textId="77777777" w:rsidR="005D46E2" w:rsidRPr="00F42711" w:rsidRDefault="005D46E2" w:rsidP="000F3DEA">
            <w:pPr>
              <w:pStyle w:val="Nornal"/>
            </w:pPr>
          </w:p>
        </w:tc>
        <w:tc>
          <w:tcPr>
            <w:tcW w:w="1825" w:type="pct"/>
            <w:tcBorders>
              <w:left w:val="single" w:sz="4" w:space="0" w:color="D0E0E2"/>
            </w:tcBorders>
          </w:tcPr>
          <w:p w14:paraId="4E9656CC" w14:textId="4244800D" w:rsidR="005D46E2" w:rsidRPr="00F42711" w:rsidRDefault="005D46E2" w:rsidP="000F3DEA">
            <w:pPr>
              <w:pStyle w:val="Nornal"/>
            </w:pPr>
          </w:p>
        </w:tc>
      </w:tr>
      <w:tr w:rsidR="005D46E2" w:rsidRPr="00AB26D2" w14:paraId="27074C27" w14:textId="77777777" w:rsidTr="002278B9">
        <w:trPr>
          <w:cantSplit/>
        </w:trPr>
        <w:tc>
          <w:tcPr>
            <w:tcW w:w="271" w:type="pct"/>
            <w:shd w:val="clear" w:color="auto" w:fill="F0F5F6"/>
          </w:tcPr>
          <w:p w14:paraId="47DC3B63" w14:textId="77777777" w:rsidR="005D46E2" w:rsidRPr="00015B1D" w:rsidRDefault="005D46E2" w:rsidP="000F3DEA">
            <w:pPr>
              <w:pStyle w:val="Nornal"/>
            </w:pPr>
            <w:permStart w:id="1149183757" w:edGrp="everyone"/>
            <w:permStart w:id="1390154257" w:edGrp="everyone"/>
            <w:permEnd w:id="358316854"/>
            <w:permEnd w:id="233336272"/>
            <w:r>
              <w:t>1.6</w:t>
            </w:r>
          </w:p>
        </w:tc>
        <w:tc>
          <w:tcPr>
            <w:tcW w:w="2220" w:type="pct"/>
            <w:tcBorders>
              <w:right w:val="single" w:sz="4" w:space="0" w:color="D0E0E2"/>
            </w:tcBorders>
            <w:shd w:val="clear" w:color="auto" w:fill="F0F5F6"/>
          </w:tcPr>
          <w:p w14:paraId="66DF2D0A" w14:textId="77777777" w:rsidR="005D46E2" w:rsidRPr="00EF7593" w:rsidRDefault="005D46E2" w:rsidP="006757F0">
            <w:pPr>
              <w:pStyle w:val="Nornal"/>
              <w:jc w:val="left"/>
            </w:pPr>
            <w:r w:rsidRPr="00EF7593">
              <w:rPr>
                <w:lang w:eastAsia="en-GB"/>
              </w:rPr>
              <w:t>Evaluate the scale of technology within organisations and how it impacts work.</w:t>
            </w:r>
          </w:p>
        </w:tc>
        <w:tc>
          <w:tcPr>
            <w:tcW w:w="684" w:type="pct"/>
            <w:tcBorders>
              <w:left w:val="single" w:sz="4" w:space="0" w:color="D0E0E2"/>
              <w:right w:val="single" w:sz="4" w:space="0" w:color="D0E0E2"/>
            </w:tcBorders>
          </w:tcPr>
          <w:p w14:paraId="1ACFBDF0" w14:textId="77777777" w:rsidR="005D46E2" w:rsidRPr="00F42711" w:rsidRDefault="005D46E2" w:rsidP="000F3DEA">
            <w:pPr>
              <w:pStyle w:val="Nornal"/>
            </w:pPr>
          </w:p>
        </w:tc>
        <w:tc>
          <w:tcPr>
            <w:tcW w:w="1825" w:type="pct"/>
            <w:tcBorders>
              <w:left w:val="single" w:sz="4" w:space="0" w:color="D0E0E2"/>
            </w:tcBorders>
          </w:tcPr>
          <w:p w14:paraId="2EB669D8" w14:textId="39435090" w:rsidR="005D46E2" w:rsidRPr="00F42711" w:rsidRDefault="005D46E2" w:rsidP="000F3DEA">
            <w:pPr>
              <w:pStyle w:val="Nornal"/>
            </w:pPr>
          </w:p>
        </w:tc>
      </w:tr>
      <w:tr w:rsidR="00BC2AF3" w:rsidRPr="00AB26D2" w14:paraId="14A95CF6" w14:textId="77777777" w:rsidTr="002278B9">
        <w:trPr>
          <w:cantSplit/>
        </w:trPr>
        <w:tc>
          <w:tcPr>
            <w:tcW w:w="271" w:type="pct"/>
            <w:shd w:val="clear" w:color="auto" w:fill="F0F5F6"/>
          </w:tcPr>
          <w:p w14:paraId="291D8D57" w14:textId="3962524B" w:rsidR="00BC2AF3" w:rsidRDefault="00C317F4" w:rsidP="000F3DEA">
            <w:pPr>
              <w:pStyle w:val="Nornal"/>
            </w:pPr>
            <w:permStart w:id="125829209" w:edGrp="everyone"/>
            <w:permStart w:id="1001678819" w:edGrp="everyone"/>
            <w:permEnd w:id="1149183757"/>
            <w:permEnd w:id="1390154257"/>
            <w:r>
              <w:t>3.3</w:t>
            </w:r>
          </w:p>
        </w:tc>
        <w:tc>
          <w:tcPr>
            <w:tcW w:w="2220" w:type="pct"/>
            <w:tcBorders>
              <w:right w:val="single" w:sz="4" w:space="0" w:color="D0E0E2"/>
            </w:tcBorders>
            <w:shd w:val="clear" w:color="auto" w:fill="F0F5F6"/>
          </w:tcPr>
          <w:p w14:paraId="6DC3FA20" w14:textId="2E6245AD" w:rsidR="00BC2AF3" w:rsidRPr="00EF7593" w:rsidRDefault="00C317F4" w:rsidP="006757F0">
            <w:pPr>
              <w:pStyle w:val="Nornal"/>
              <w:jc w:val="left"/>
              <w:rPr>
                <w:rFonts w:eastAsia="Times New Roman"/>
                <w:lang w:eastAsia="en-GB"/>
              </w:rPr>
            </w:pPr>
            <w:r w:rsidRPr="000912FD">
              <w:t>Discuss key themes that currently shape the work of an area of people practice and how these impact on the provision of people solutions.</w:t>
            </w:r>
          </w:p>
        </w:tc>
        <w:tc>
          <w:tcPr>
            <w:tcW w:w="684" w:type="pct"/>
            <w:tcBorders>
              <w:left w:val="single" w:sz="4" w:space="0" w:color="D0E0E2"/>
              <w:right w:val="single" w:sz="4" w:space="0" w:color="D0E0E2"/>
            </w:tcBorders>
          </w:tcPr>
          <w:p w14:paraId="125F8E52" w14:textId="77777777" w:rsidR="00BC2AF3" w:rsidRPr="00F42711" w:rsidRDefault="00BC2AF3" w:rsidP="000F3DEA">
            <w:pPr>
              <w:pStyle w:val="Nornal"/>
            </w:pPr>
          </w:p>
        </w:tc>
        <w:tc>
          <w:tcPr>
            <w:tcW w:w="1825" w:type="pct"/>
            <w:tcBorders>
              <w:left w:val="single" w:sz="4" w:space="0" w:color="D0E0E2"/>
            </w:tcBorders>
          </w:tcPr>
          <w:p w14:paraId="76E39A74" w14:textId="0E0D8F68" w:rsidR="00BC2AF3" w:rsidRPr="004C12B8" w:rsidRDefault="00BC2AF3" w:rsidP="000F3DEA">
            <w:pPr>
              <w:pStyle w:val="Nornal"/>
            </w:pPr>
          </w:p>
        </w:tc>
      </w:tr>
      <w:permEnd w:id="125829209"/>
      <w:permEnd w:id="1001678819"/>
    </w:tbl>
    <w:p w14:paraId="2FE0BF07" w14:textId="77777777" w:rsidR="002B2D87" w:rsidRDefault="002B2D87" w:rsidP="000F3DEA">
      <w:pPr>
        <w:pStyle w:val="Nornal"/>
        <w:rPr>
          <w:lang w:eastAsia="en-GB"/>
        </w:rPr>
      </w:pPr>
    </w:p>
    <w:p w14:paraId="21BE29FB" w14:textId="77777777" w:rsidR="000912FD" w:rsidRDefault="000912FD">
      <w:pPr>
        <w:spacing w:line="240" w:lineRule="auto"/>
      </w:pPr>
    </w:p>
    <w:p w14:paraId="53ED6CB1" w14:textId="0CC61110" w:rsidR="006B1120" w:rsidRDefault="006B1120">
      <w:pPr>
        <w:spacing w:line="240" w:lineRule="auto"/>
      </w:pPr>
      <w:r>
        <w:br w:type="page"/>
      </w:r>
    </w:p>
    <w:tbl>
      <w:tblPr>
        <w:tblStyle w:val="TableGrid"/>
        <w:tblW w:w="5000" w:type="pct"/>
        <w:tblBorders>
          <w:top w:val="single" w:sz="4" w:space="0" w:color="00616A" w:themeColor="accent2" w:themeShade="BF"/>
          <w:left w:val="none" w:sz="0" w:space="0" w:color="auto"/>
          <w:bottom w:val="single" w:sz="4" w:space="0" w:color="00616A" w:themeColor="accent2" w:themeShade="BF"/>
          <w:right w:val="none" w:sz="0" w:space="0" w:color="auto"/>
          <w:insideH w:val="single" w:sz="4" w:space="0" w:color="00616A" w:themeColor="accent2" w:themeShade="BF"/>
          <w:insideV w:val="none" w:sz="0" w:space="0" w:color="auto"/>
        </w:tblBorders>
        <w:tblCellMar>
          <w:top w:w="85" w:type="dxa"/>
          <w:bottom w:w="28" w:type="dxa"/>
        </w:tblCellMar>
        <w:tblLook w:val="04A0" w:firstRow="1" w:lastRow="0" w:firstColumn="1" w:lastColumn="0" w:noHBand="0" w:noVBand="1"/>
      </w:tblPr>
      <w:tblGrid>
        <w:gridCol w:w="522"/>
        <w:gridCol w:w="4276"/>
        <w:gridCol w:w="1318"/>
        <w:gridCol w:w="3516"/>
      </w:tblGrid>
      <w:tr w:rsidR="00100A7A" w:rsidRPr="00100A7A" w14:paraId="394D7DE9" w14:textId="77777777" w:rsidTr="00FE4878">
        <w:trPr>
          <w:cantSplit/>
          <w:trHeight w:val="1011"/>
          <w:tblHeader/>
        </w:trPr>
        <w:tc>
          <w:tcPr>
            <w:tcW w:w="2491" w:type="pct"/>
            <w:gridSpan w:val="2"/>
            <w:shd w:val="clear" w:color="auto" w:fill="D0E0E2"/>
          </w:tcPr>
          <w:p w14:paraId="566FADF9" w14:textId="05353F1E" w:rsidR="000912FD" w:rsidRPr="00100A7A" w:rsidRDefault="000912FD" w:rsidP="000F3DEA">
            <w:pPr>
              <w:pStyle w:val="Nornal"/>
              <w:rPr>
                <w:b/>
                <w:bCs/>
                <w:color w:val="004147" w:themeColor="accent2" w:themeShade="80"/>
              </w:rPr>
            </w:pPr>
            <w:r w:rsidRPr="00100A7A">
              <w:rPr>
                <w:b/>
                <w:bCs/>
                <w:color w:val="004147" w:themeColor="accent2" w:themeShade="80"/>
              </w:rPr>
              <w:lastRenderedPageBreak/>
              <w:t xml:space="preserve">Task </w:t>
            </w:r>
            <w:r w:rsidR="00100A7A" w:rsidRPr="00100A7A">
              <w:rPr>
                <w:b/>
                <w:bCs/>
                <w:color w:val="004147" w:themeColor="accent2" w:themeShade="80"/>
              </w:rPr>
              <w:t xml:space="preserve">2 </w:t>
            </w:r>
            <w:r w:rsidRPr="00100A7A">
              <w:rPr>
                <w:b/>
                <w:bCs/>
                <w:color w:val="004147" w:themeColor="accent2" w:themeShade="80"/>
              </w:rPr>
              <w:t>– Presentation Pack</w:t>
            </w:r>
          </w:p>
          <w:p w14:paraId="157203F9" w14:textId="77777777" w:rsidR="000912FD" w:rsidRPr="00100A7A" w:rsidRDefault="000912FD" w:rsidP="000F3DEA">
            <w:pPr>
              <w:pStyle w:val="Nornal"/>
              <w:rPr>
                <w:b/>
                <w:bCs/>
                <w:color w:val="004147" w:themeColor="accent2" w:themeShade="80"/>
              </w:rPr>
            </w:pPr>
            <w:r w:rsidRPr="00100A7A">
              <w:rPr>
                <w:b/>
                <w:bCs/>
                <w:color w:val="004147" w:themeColor="accent2" w:themeShade="80"/>
              </w:rPr>
              <w:tab/>
              <w:t>Assessment criteria</w:t>
            </w:r>
          </w:p>
        </w:tc>
        <w:tc>
          <w:tcPr>
            <w:tcW w:w="684" w:type="pct"/>
            <w:shd w:val="clear" w:color="auto" w:fill="D0E0E2"/>
            <w:vAlign w:val="center"/>
          </w:tcPr>
          <w:p w14:paraId="520F2B1E" w14:textId="77777777" w:rsidR="000912FD" w:rsidRPr="00100A7A" w:rsidRDefault="000912FD" w:rsidP="000F3DEA">
            <w:pPr>
              <w:pStyle w:val="Nornal"/>
              <w:rPr>
                <w:b/>
                <w:bCs/>
                <w:color w:val="004147" w:themeColor="accent2" w:themeShade="80"/>
              </w:rPr>
            </w:pPr>
            <w:r w:rsidRPr="00100A7A">
              <w:rPr>
                <w:b/>
                <w:bCs/>
                <w:color w:val="004147" w:themeColor="accent2" w:themeShade="80"/>
              </w:rPr>
              <w:t>Evidenced</w:t>
            </w:r>
            <w:r w:rsidRPr="00100A7A">
              <w:rPr>
                <w:b/>
                <w:bCs/>
                <w:color w:val="004147" w:themeColor="accent2" w:themeShade="80"/>
              </w:rPr>
              <w:br/>
              <w:t>Y/N</w:t>
            </w:r>
          </w:p>
        </w:tc>
        <w:tc>
          <w:tcPr>
            <w:tcW w:w="1825" w:type="pct"/>
            <w:shd w:val="clear" w:color="auto" w:fill="D0E0E2"/>
            <w:vAlign w:val="center"/>
          </w:tcPr>
          <w:p w14:paraId="2AF5F890" w14:textId="77777777" w:rsidR="000912FD" w:rsidRPr="00100A7A" w:rsidRDefault="000912FD" w:rsidP="000F3DEA">
            <w:pPr>
              <w:pStyle w:val="Nornal"/>
              <w:rPr>
                <w:b/>
                <w:bCs/>
                <w:color w:val="004147" w:themeColor="accent2" w:themeShade="80"/>
              </w:rPr>
            </w:pPr>
            <w:r w:rsidRPr="00100A7A">
              <w:rPr>
                <w:b/>
                <w:bCs/>
                <w:color w:val="004147" w:themeColor="accent2" w:themeShade="80"/>
              </w:rPr>
              <w:t>Evidence reference</w:t>
            </w:r>
          </w:p>
        </w:tc>
      </w:tr>
      <w:tr w:rsidR="000912FD" w:rsidRPr="00AB26D2" w14:paraId="650E7BAF" w14:textId="77777777" w:rsidTr="00FE4878">
        <w:trPr>
          <w:cantSplit/>
        </w:trPr>
        <w:tc>
          <w:tcPr>
            <w:tcW w:w="271" w:type="pct"/>
            <w:shd w:val="clear" w:color="auto" w:fill="F0F5F6"/>
          </w:tcPr>
          <w:p w14:paraId="28099CBC" w14:textId="21C2DBD6" w:rsidR="000912FD" w:rsidRPr="00015B1D" w:rsidRDefault="000912FD" w:rsidP="000F3DEA">
            <w:pPr>
              <w:pStyle w:val="Nornal"/>
            </w:pPr>
            <w:permStart w:id="250826980" w:edGrp="everyone"/>
            <w:permStart w:id="874262885" w:edGrp="everyone"/>
            <w:r>
              <w:t>2.1</w:t>
            </w:r>
          </w:p>
        </w:tc>
        <w:tc>
          <w:tcPr>
            <w:tcW w:w="2220" w:type="pct"/>
            <w:tcBorders>
              <w:right w:val="single" w:sz="4" w:space="0" w:color="D0E0E2"/>
            </w:tcBorders>
            <w:shd w:val="clear" w:color="auto" w:fill="F0F5F6"/>
          </w:tcPr>
          <w:p w14:paraId="13CE8DA6" w14:textId="1AD3D74F" w:rsidR="000912FD" w:rsidRPr="000912FD" w:rsidRDefault="000912FD" w:rsidP="006757F0">
            <w:pPr>
              <w:spacing w:before="100" w:beforeAutospacing="1" w:after="100" w:afterAutospacing="1" w:line="240" w:lineRule="auto"/>
              <w:rPr>
                <w:rFonts w:asciiTheme="minorHAnsi" w:eastAsia="Times New Roman" w:hAnsiTheme="minorHAnsi" w:cstheme="minorHAnsi"/>
                <w:lang w:eastAsia="en-GB"/>
              </w:rPr>
            </w:pPr>
            <w:r w:rsidRPr="000912FD">
              <w:rPr>
                <w:rFonts w:asciiTheme="minorHAnsi" w:eastAsia="Times New Roman" w:hAnsiTheme="minorHAnsi" w:cstheme="minorHAnsi"/>
                <w:lang w:eastAsia="en-GB"/>
              </w:rPr>
              <w:t>Interpret theories and models which examine organisational and human behaviour.</w:t>
            </w:r>
          </w:p>
        </w:tc>
        <w:tc>
          <w:tcPr>
            <w:tcW w:w="684" w:type="pct"/>
            <w:tcBorders>
              <w:left w:val="single" w:sz="4" w:space="0" w:color="D0E0E2"/>
              <w:right w:val="single" w:sz="4" w:space="0" w:color="D0E0E2"/>
            </w:tcBorders>
          </w:tcPr>
          <w:p w14:paraId="761CD95E" w14:textId="77777777" w:rsidR="000912FD" w:rsidRPr="00F42711" w:rsidRDefault="000912FD" w:rsidP="000F3DEA">
            <w:pPr>
              <w:pStyle w:val="Nornal"/>
            </w:pPr>
          </w:p>
        </w:tc>
        <w:tc>
          <w:tcPr>
            <w:tcW w:w="1825" w:type="pct"/>
            <w:tcBorders>
              <w:left w:val="single" w:sz="4" w:space="0" w:color="D0E0E2"/>
            </w:tcBorders>
          </w:tcPr>
          <w:p w14:paraId="4BCBD09A" w14:textId="0CB82D7C" w:rsidR="000912FD" w:rsidRPr="00F42711" w:rsidRDefault="005D46E2" w:rsidP="000F3DEA">
            <w:pPr>
              <w:pStyle w:val="Nornal"/>
            </w:pPr>
            <w:r>
              <w:t xml:space="preserve">Presentation pack. </w:t>
            </w:r>
          </w:p>
        </w:tc>
      </w:tr>
      <w:tr w:rsidR="005D46E2" w:rsidRPr="00AB26D2" w14:paraId="1ADB1C99" w14:textId="77777777" w:rsidTr="00FE4878">
        <w:trPr>
          <w:cantSplit/>
        </w:trPr>
        <w:tc>
          <w:tcPr>
            <w:tcW w:w="271" w:type="pct"/>
            <w:shd w:val="clear" w:color="auto" w:fill="F0F5F6"/>
          </w:tcPr>
          <w:p w14:paraId="77ABDD4F" w14:textId="66852900" w:rsidR="005D46E2" w:rsidRPr="00015B1D" w:rsidRDefault="005D46E2" w:rsidP="000F3DEA">
            <w:pPr>
              <w:pStyle w:val="Nornal"/>
            </w:pPr>
            <w:permStart w:id="419513241" w:edGrp="everyone"/>
            <w:permStart w:id="2039377012" w:edGrp="everyone"/>
            <w:permEnd w:id="250826980"/>
            <w:permEnd w:id="874262885"/>
            <w:r>
              <w:t>2.2</w:t>
            </w:r>
          </w:p>
        </w:tc>
        <w:tc>
          <w:tcPr>
            <w:tcW w:w="2220" w:type="pct"/>
            <w:tcBorders>
              <w:right w:val="single" w:sz="4" w:space="0" w:color="D0E0E2"/>
            </w:tcBorders>
            <w:shd w:val="clear" w:color="auto" w:fill="F0F5F6"/>
          </w:tcPr>
          <w:p w14:paraId="17561FC1" w14:textId="26B6CDD0" w:rsidR="005D46E2" w:rsidRPr="000912FD" w:rsidRDefault="005D46E2" w:rsidP="006757F0">
            <w:pPr>
              <w:spacing w:before="100" w:beforeAutospacing="1" w:after="100" w:afterAutospacing="1" w:line="240" w:lineRule="auto"/>
              <w:rPr>
                <w:rFonts w:asciiTheme="minorHAnsi" w:eastAsia="Times New Roman" w:hAnsiTheme="minorHAnsi" w:cstheme="minorHAnsi"/>
                <w:lang w:eastAsia="en-GB"/>
              </w:rPr>
            </w:pPr>
            <w:r w:rsidRPr="000912FD">
              <w:rPr>
                <w:rFonts w:asciiTheme="minorHAnsi" w:eastAsia="Times New Roman" w:hAnsiTheme="minorHAnsi" w:cstheme="minorHAnsi"/>
                <w:lang w:eastAsia="en-GB"/>
              </w:rPr>
              <w:t>Evaluate the drivers for change and basic models for how these changes are experienced.</w:t>
            </w:r>
          </w:p>
        </w:tc>
        <w:tc>
          <w:tcPr>
            <w:tcW w:w="684" w:type="pct"/>
            <w:tcBorders>
              <w:left w:val="single" w:sz="4" w:space="0" w:color="D0E0E2"/>
              <w:right w:val="single" w:sz="4" w:space="0" w:color="D0E0E2"/>
            </w:tcBorders>
          </w:tcPr>
          <w:p w14:paraId="5E0CF2EC" w14:textId="77777777" w:rsidR="005D46E2" w:rsidRPr="00F42711" w:rsidRDefault="005D46E2" w:rsidP="000F3DEA">
            <w:pPr>
              <w:pStyle w:val="Nornal"/>
            </w:pPr>
          </w:p>
        </w:tc>
        <w:tc>
          <w:tcPr>
            <w:tcW w:w="1825" w:type="pct"/>
            <w:tcBorders>
              <w:left w:val="single" w:sz="4" w:space="0" w:color="D0E0E2"/>
            </w:tcBorders>
          </w:tcPr>
          <w:p w14:paraId="31D03056" w14:textId="66767E99" w:rsidR="005D46E2" w:rsidRPr="00F42711" w:rsidRDefault="005D46E2" w:rsidP="000F3DEA">
            <w:pPr>
              <w:pStyle w:val="Nornal"/>
            </w:pPr>
          </w:p>
        </w:tc>
      </w:tr>
      <w:tr w:rsidR="005D46E2" w:rsidRPr="00AB26D2" w14:paraId="70C49E07" w14:textId="77777777" w:rsidTr="00FE4878">
        <w:trPr>
          <w:cantSplit/>
        </w:trPr>
        <w:tc>
          <w:tcPr>
            <w:tcW w:w="271" w:type="pct"/>
            <w:shd w:val="clear" w:color="auto" w:fill="F0F5F6"/>
          </w:tcPr>
          <w:p w14:paraId="62E4ECC0" w14:textId="3D755D8B" w:rsidR="005D46E2" w:rsidRPr="00015B1D" w:rsidRDefault="005D46E2" w:rsidP="000F3DEA">
            <w:pPr>
              <w:pStyle w:val="Nornal"/>
            </w:pPr>
            <w:permStart w:id="899579650" w:edGrp="everyone"/>
            <w:permStart w:id="1193688663" w:edGrp="everyone"/>
            <w:permEnd w:id="419513241"/>
            <w:permEnd w:id="2039377012"/>
            <w:r>
              <w:t>2.3</w:t>
            </w:r>
          </w:p>
        </w:tc>
        <w:tc>
          <w:tcPr>
            <w:tcW w:w="2220" w:type="pct"/>
            <w:tcBorders>
              <w:right w:val="single" w:sz="4" w:space="0" w:color="D0E0E2"/>
            </w:tcBorders>
            <w:shd w:val="clear" w:color="auto" w:fill="F0F5F6"/>
          </w:tcPr>
          <w:p w14:paraId="035B736C" w14:textId="6BEFCA03" w:rsidR="005D46E2" w:rsidRPr="000912FD" w:rsidRDefault="005D46E2" w:rsidP="006757F0">
            <w:pPr>
              <w:pStyle w:val="Nornal"/>
              <w:jc w:val="left"/>
            </w:pPr>
            <w:r w:rsidRPr="000912FD">
              <w:rPr>
                <w:lang w:eastAsia="en-GB"/>
              </w:rPr>
              <w:t>Explain how to build diversity and inclusion into your work in order to build a positive culture.</w:t>
            </w:r>
          </w:p>
        </w:tc>
        <w:tc>
          <w:tcPr>
            <w:tcW w:w="684" w:type="pct"/>
            <w:tcBorders>
              <w:left w:val="single" w:sz="4" w:space="0" w:color="D0E0E2"/>
              <w:right w:val="single" w:sz="4" w:space="0" w:color="D0E0E2"/>
            </w:tcBorders>
          </w:tcPr>
          <w:p w14:paraId="66679866" w14:textId="77777777" w:rsidR="005D46E2" w:rsidRPr="00F42711" w:rsidRDefault="005D46E2" w:rsidP="000F3DEA">
            <w:pPr>
              <w:pStyle w:val="Nornal"/>
            </w:pPr>
          </w:p>
        </w:tc>
        <w:tc>
          <w:tcPr>
            <w:tcW w:w="1825" w:type="pct"/>
            <w:tcBorders>
              <w:left w:val="single" w:sz="4" w:space="0" w:color="D0E0E2"/>
            </w:tcBorders>
          </w:tcPr>
          <w:p w14:paraId="2F4E7AAA" w14:textId="6AE3AF10" w:rsidR="005D46E2" w:rsidRPr="00F42711" w:rsidRDefault="005D46E2" w:rsidP="000F3DEA">
            <w:pPr>
              <w:pStyle w:val="Nornal"/>
            </w:pPr>
          </w:p>
        </w:tc>
      </w:tr>
      <w:tr w:rsidR="005D46E2" w:rsidRPr="00AB26D2" w14:paraId="06F78A4E" w14:textId="77777777" w:rsidTr="00FE4878">
        <w:trPr>
          <w:cantSplit/>
        </w:trPr>
        <w:tc>
          <w:tcPr>
            <w:tcW w:w="271" w:type="pct"/>
            <w:shd w:val="clear" w:color="auto" w:fill="F0F5F6"/>
          </w:tcPr>
          <w:p w14:paraId="41EF5D51" w14:textId="3F101A64" w:rsidR="005D46E2" w:rsidRPr="00015B1D" w:rsidRDefault="005D46E2" w:rsidP="000F3DEA">
            <w:pPr>
              <w:pStyle w:val="Nornal"/>
            </w:pPr>
            <w:permStart w:id="1270172621" w:edGrp="everyone"/>
            <w:permStart w:id="842740610" w:edGrp="everyone"/>
            <w:permEnd w:id="899579650"/>
            <w:permEnd w:id="1193688663"/>
            <w:r>
              <w:t>2.4</w:t>
            </w:r>
          </w:p>
        </w:tc>
        <w:tc>
          <w:tcPr>
            <w:tcW w:w="2220" w:type="pct"/>
            <w:tcBorders>
              <w:right w:val="single" w:sz="4" w:space="0" w:color="D0E0E2"/>
            </w:tcBorders>
            <w:shd w:val="clear" w:color="auto" w:fill="F0F5F6"/>
          </w:tcPr>
          <w:p w14:paraId="16DBC020" w14:textId="5E6E4322" w:rsidR="005D46E2" w:rsidRPr="000912FD" w:rsidRDefault="005D46E2" w:rsidP="006757F0">
            <w:pPr>
              <w:pStyle w:val="Nornal"/>
              <w:jc w:val="left"/>
            </w:pPr>
            <w:r w:rsidRPr="000912FD">
              <w:rPr>
                <w:lang w:eastAsia="en-GB"/>
              </w:rPr>
              <w:t>Assess how people practices impact on organisational culture and behaviour.</w:t>
            </w:r>
          </w:p>
        </w:tc>
        <w:tc>
          <w:tcPr>
            <w:tcW w:w="684" w:type="pct"/>
            <w:tcBorders>
              <w:left w:val="single" w:sz="4" w:space="0" w:color="D0E0E2"/>
              <w:right w:val="single" w:sz="4" w:space="0" w:color="D0E0E2"/>
            </w:tcBorders>
          </w:tcPr>
          <w:p w14:paraId="07663AFC" w14:textId="77777777" w:rsidR="005D46E2" w:rsidRPr="00F42711" w:rsidRDefault="005D46E2" w:rsidP="000F3DEA">
            <w:pPr>
              <w:pStyle w:val="Nornal"/>
            </w:pPr>
          </w:p>
        </w:tc>
        <w:tc>
          <w:tcPr>
            <w:tcW w:w="1825" w:type="pct"/>
            <w:tcBorders>
              <w:left w:val="single" w:sz="4" w:space="0" w:color="D0E0E2"/>
            </w:tcBorders>
          </w:tcPr>
          <w:p w14:paraId="77F1813A" w14:textId="3BBFDFD7" w:rsidR="005D46E2" w:rsidRPr="00F42711" w:rsidRDefault="005D46E2" w:rsidP="000F3DEA">
            <w:pPr>
              <w:pStyle w:val="Nornal"/>
            </w:pPr>
          </w:p>
        </w:tc>
      </w:tr>
      <w:tr w:rsidR="005D46E2" w:rsidRPr="00AB26D2" w14:paraId="26AFE882" w14:textId="77777777" w:rsidTr="00FE4878">
        <w:trPr>
          <w:cantSplit/>
        </w:trPr>
        <w:tc>
          <w:tcPr>
            <w:tcW w:w="271" w:type="pct"/>
            <w:shd w:val="clear" w:color="auto" w:fill="F0F5F6"/>
          </w:tcPr>
          <w:p w14:paraId="61818C1B" w14:textId="61015FDB" w:rsidR="005D46E2" w:rsidRPr="00015B1D" w:rsidRDefault="005D46E2" w:rsidP="000F3DEA">
            <w:pPr>
              <w:pStyle w:val="Nornal"/>
            </w:pPr>
            <w:permStart w:id="236993002" w:edGrp="everyone"/>
            <w:permStart w:id="724042709" w:edGrp="everyone"/>
            <w:permEnd w:id="1270172621"/>
            <w:permEnd w:id="842740610"/>
            <w:r>
              <w:t>2.5</w:t>
            </w:r>
          </w:p>
        </w:tc>
        <w:tc>
          <w:tcPr>
            <w:tcW w:w="2220" w:type="pct"/>
            <w:tcBorders>
              <w:right w:val="single" w:sz="4" w:space="0" w:color="D0E0E2"/>
            </w:tcBorders>
            <w:shd w:val="clear" w:color="auto" w:fill="F0F5F6"/>
          </w:tcPr>
          <w:p w14:paraId="41E8C35F" w14:textId="25F2D02A" w:rsidR="005D46E2" w:rsidRPr="000912FD" w:rsidRDefault="005D46E2" w:rsidP="006757F0">
            <w:pPr>
              <w:pStyle w:val="Nornal"/>
              <w:jc w:val="left"/>
            </w:pPr>
            <w:r w:rsidRPr="000912FD">
              <w:rPr>
                <w:lang w:eastAsia="en-GB"/>
              </w:rPr>
              <w:t>Assess the importance of well-being at work and the different factors which impact well-being.</w:t>
            </w:r>
          </w:p>
        </w:tc>
        <w:tc>
          <w:tcPr>
            <w:tcW w:w="684" w:type="pct"/>
            <w:tcBorders>
              <w:left w:val="single" w:sz="4" w:space="0" w:color="D0E0E2"/>
              <w:right w:val="single" w:sz="4" w:space="0" w:color="D0E0E2"/>
            </w:tcBorders>
          </w:tcPr>
          <w:p w14:paraId="199BEC01" w14:textId="77777777" w:rsidR="005D46E2" w:rsidRPr="00F42711" w:rsidRDefault="005D46E2" w:rsidP="000F3DEA">
            <w:pPr>
              <w:pStyle w:val="Nornal"/>
            </w:pPr>
          </w:p>
        </w:tc>
        <w:tc>
          <w:tcPr>
            <w:tcW w:w="1825" w:type="pct"/>
            <w:tcBorders>
              <w:left w:val="single" w:sz="4" w:space="0" w:color="D0E0E2"/>
            </w:tcBorders>
          </w:tcPr>
          <w:p w14:paraId="0DB9A9B3" w14:textId="4AFB0BA7" w:rsidR="005D46E2" w:rsidRPr="00F42711" w:rsidRDefault="005D46E2" w:rsidP="000F3DEA">
            <w:pPr>
              <w:pStyle w:val="Nornal"/>
            </w:pPr>
          </w:p>
        </w:tc>
      </w:tr>
      <w:tr w:rsidR="005D46E2" w:rsidRPr="00AB26D2" w14:paraId="61DF432C" w14:textId="77777777" w:rsidTr="00FE4878">
        <w:trPr>
          <w:cantSplit/>
        </w:trPr>
        <w:tc>
          <w:tcPr>
            <w:tcW w:w="271" w:type="pct"/>
            <w:shd w:val="clear" w:color="auto" w:fill="F0F5F6"/>
          </w:tcPr>
          <w:p w14:paraId="45778AB5" w14:textId="2A59ABE3" w:rsidR="005D46E2" w:rsidRPr="00015B1D" w:rsidRDefault="005D46E2" w:rsidP="000F3DEA">
            <w:pPr>
              <w:pStyle w:val="Nornal"/>
            </w:pPr>
            <w:permStart w:id="1808883163" w:edGrp="everyone"/>
            <w:permStart w:id="1530594462" w:edGrp="everyone"/>
            <w:permEnd w:id="236993002"/>
            <w:permEnd w:id="724042709"/>
            <w:r>
              <w:t>3.1</w:t>
            </w:r>
          </w:p>
        </w:tc>
        <w:tc>
          <w:tcPr>
            <w:tcW w:w="2220" w:type="pct"/>
            <w:tcBorders>
              <w:right w:val="single" w:sz="4" w:space="0" w:color="D0E0E2"/>
            </w:tcBorders>
            <w:shd w:val="clear" w:color="auto" w:fill="F0F5F6"/>
          </w:tcPr>
          <w:p w14:paraId="16112689" w14:textId="3E8E3C36" w:rsidR="005D46E2" w:rsidRPr="000912FD" w:rsidRDefault="005D46E2" w:rsidP="006757F0">
            <w:pPr>
              <w:pStyle w:val="Nornal"/>
              <w:jc w:val="left"/>
            </w:pPr>
            <w:r w:rsidRPr="000912FD">
              <w:t>Critically evaluate the relationship between the employee lifecycle and your work.</w:t>
            </w:r>
          </w:p>
        </w:tc>
        <w:tc>
          <w:tcPr>
            <w:tcW w:w="684" w:type="pct"/>
            <w:tcBorders>
              <w:left w:val="single" w:sz="4" w:space="0" w:color="D0E0E2"/>
              <w:right w:val="single" w:sz="4" w:space="0" w:color="D0E0E2"/>
            </w:tcBorders>
          </w:tcPr>
          <w:p w14:paraId="2B001503" w14:textId="77777777" w:rsidR="005D46E2" w:rsidRPr="00F42711" w:rsidRDefault="005D46E2" w:rsidP="000F3DEA">
            <w:pPr>
              <w:pStyle w:val="Nornal"/>
            </w:pPr>
          </w:p>
        </w:tc>
        <w:tc>
          <w:tcPr>
            <w:tcW w:w="1825" w:type="pct"/>
            <w:tcBorders>
              <w:left w:val="single" w:sz="4" w:space="0" w:color="D0E0E2"/>
            </w:tcBorders>
          </w:tcPr>
          <w:p w14:paraId="3D32D341" w14:textId="1BFAE9A0" w:rsidR="005D46E2" w:rsidRPr="00F42711" w:rsidRDefault="005D46E2" w:rsidP="000F3DEA">
            <w:pPr>
              <w:pStyle w:val="Nornal"/>
            </w:pPr>
          </w:p>
        </w:tc>
      </w:tr>
      <w:tr w:rsidR="005D46E2" w:rsidRPr="00AB26D2" w14:paraId="4C2989F7" w14:textId="77777777" w:rsidTr="00FE4878">
        <w:trPr>
          <w:cantSplit/>
        </w:trPr>
        <w:tc>
          <w:tcPr>
            <w:tcW w:w="271" w:type="pct"/>
            <w:shd w:val="clear" w:color="auto" w:fill="F0F5F6"/>
          </w:tcPr>
          <w:p w14:paraId="16DE60FE" w14:textId="15CF7B84" w:rsidR="005D46E2" w:rsidRDefault="005D46E2" w:rsidP="000F3DEA">
            <w:pPr>
              <w:pStyle w:val="Nornal"/>
            </w:pPr>
            <w:permStart w:id="812195846" w:edGrp="everyone"/>
            <w:permStart w:id="458908402" w:edGrp="everyone"/>
            <w:permEnd w:id="1808883163"/>
            <w:permEnd w:id="1530594462"/>
            <w:r>
              <w:t>3.2</w:t>
            </w:r>
          </w:p>
        </w:tc>
        <w:tc>
          <w:tcPr>
            <w:tcW w:w="2220" w:type="pct"/>
            <w:tcBorders>
              <w:right w:val="single" w:sz="4" w:space="0" w:color="D0E0E2"/>
            </w:tcBorders>
            <w:shd w:val="clear" w:color="auto" w:fill="F0F5F6"/>
          </w:tcPr>
          <w:p w14:paraId="6C3BB9C7" w14:textId="7392E5A4" w:rsidR="005D46E2" w:rsidRPr="000912FD" w:rsidRDefault="005D46E2" w:rsidP="006757F0">
            <w:pPr>
              <w:pStyle w:val="Nornal"/>
              <w:jc w:val="left"/>
            </w:pPr>
            <w:r w:rsidRPr="000912FD">
              <w:t>Assess how people practice connects with other areas of an organisation and supports wider people and organisational strategies.</w:t>
            </w:r>
          </w:p>
        </w:tc>
        <w:tc>
          <w:tcPr>
            <w:tcW w:w="684" w:type="pct"/>
            <w:tcBorders>
              <w:left w:val="single" w:sz="4" w:space="0" w:color="D0E0E2"/>
              <w:right w:val="single" w:sz="4" w:space="0" w:color="D0E0E2"/>
            </w:tcBorders>
          </w:tcPr>
          <w:p w14:paraId="4A52E866" w14:textId="77777777" w:rsidR="005D46E2" w:rsidRPr="00F42711" w:rsidRDefault="005D46E2" w:rsidP="000F3DEA">
            <w:pPr>
              <w:pStyle w:val="Nornal"/>
            </w:pPr>
          </w:p>
        </w:tc>
        <w:tc>
          <w:tcPr>
            <w:tcW w:w="1825" w:type="pct"/>
            <w:tcBorders>
              <w:left w:val="single" w:sz="4" w:space="0" w:color="D0E0E2"/>
            </w:tcBorders>
          </w:tcPr>
          <w:p w14:paraId="69AA7A7A" w14:textId="03E15E72" w:rsidR="005D46E2" w:rsidRPr="00F42711" w:rsidRDefault="005D46E2" w:rsidP="000F3DEA">
            <w:pPr>
              <w:pStyle w:val="Nornal"/>
            </w:pPr>
          </w:p>
        </w:tc>
      </w:tr>
      <w:tr w:rsidR="005D46E2" w:rsidRPr="00AB26D2" w14:paraId="4A81F3F0" w14:textId="77777777" w:rsidTr="00FE4878">
        <w:trPr>
          <w:cantSplit/>
        </w:trPr>
        <w:tc>
          <w:tcPr>
            <w:tcW w:w="271" w:type="pct"/>
            <w:shd w:val="clear" w:color="auto" w:fill="F0F5F6"/>
          </w:tcPr>
          <w:p w14:paraId="2078330C" w14:textId="488EFB4D" w:rsidR="005D46E2" w:rsidRDefault="005D46E2" w:rsidP="000F3DEA">
            <w:pPr>
              <w:pStyle w:val="Nornal"/>
            </w:pPr>
            <w:permStart w:id="1039338484" w:edGrp="everyone"/>
            <w:permStart w:id="786779061" w:edGrp="everyone"/>
            <w:permEnd w:id="812195846"/>
            <w:permEnd w:id="458908402"/>
            <w:r>
              <w:t>3.4</w:t>
            </w:r>
          </w:p>
        </w:tc>
        <w:tc>
          <w:tcPr>
            <w:tcW w:w="2220" w:type="pct"/>
            <w:tcBorders>
              <w:right w:val="single" w:sz="4" w:space="0" w:color="D0E0E2"/>
            </w:tcBorders>
            <w:shd w:val="clear" w:color="auto" w:fill="F0F5F6"/>
          </w:tcPr>
          <w:p w14:paraId="3E4B20C3" w14:textId="275D88A0" w:rsidR="005D46E2" w:rsidRPr="000912FD" w:rsidRDefault="005D46E2" w:rsidP="006757F0">
            <w:pPr>
              <w:pStyle w:val="Nornal"/>
              <w:jc w:val="left"/>
            </w:pPr>
            <w:r w:rsidRPr="000912FD">
              <w:t>Discuss processes for consulting and engaging with internal customers to understand their needs.</w:t>
            </w:r>
          </w:p>
        </w:tc>
        <w:tc>
          <w:tcPr>
            <w:tcW w:w="684" w:type="pct"/>
            <w:tcBorders>
              <w:left w:val="single" w:sz="4" w:space="0" w:color="D0E0E2"/>
              <w:right w:val="single" w:sz="4" w:space="0" w:color="D0E0E2"/>
            </w:tcBorders>
          </w:tcPr>
          <w:p w14:paraId="6334A4AA" w14:textId="77777777" w:rsidR="005D46E2" w:rsidRPr="00F42711" w:rsidRDefault="005D46E2" w:rsidP="000F3DEA">
            <w:pPr>
              <w:pStyle w:val="Nornal"/>
            </w:pPr>
          </w:p>
        </w:tc>
        <w:tc>
          <w:tcPr>
            <w:tcW w:w="1825" w:type="pct"/>
            <w:tcBorders>
              <w:left w:val="single" w:sz="4" w:space="0" w:color="D0E0E2"/>
            </w:tcBorders>
          </w:tcPr>
          <w:p w14:paraId="759E0710" w14:textId="77F0DB2E" w:rsidR="005D46E2" w:rsidRPr="00F42711" w:rsidRDefault="005D46E2" w:rsidP="000F3DEA">
            <w:pPr>
              <w:pStyle w:val="Nornal"/>
            </w:pPr>
          </w:p>
        </w:tc>
      </w:tr>
      <w:tr w:rsidR="005D46E2" w:rsidRPr="00AB26D2" w14:paraId="1321473C" w14:textId="77777777" w:rsidTr="00FE4878">
        <w:trPr>
          <w:cantSplit/>
        </w:trPr>
        <w:tc>
          <w:tcPr>
            <w:tcW w:w="271" w:type="pct"/>
            <w:shd w:val="clear" w:color="auto" w:fill="F0F5F6"/>
          </w:tcPr>
          <w:p w14:paraId="0AC49974" w14:textId="2C0E9FEA" w:rsidR="005D46E2" w:rsidRDefault="005D46E2" w:rsidP="000F3DEA">
            <w:pPr>
              <w:pStyle w:val="Nornal"/>
            </w:pPr>
            <w:permStart w:id="1110000722" w:edGrp="everyone"/>
            <w:permStart w:id="2014206070" w:edGrp="everyone"/>
            <w:permEnd w:id="1039338484"/>
            <w:permEnd w:id="786779061"/>
            <w:r>
              <w:t>3.5</w:t>
            </w:r>
          </w:p>
        </w:tc>
        <w:tc>
          <w:tcPr>
            <w:tcW w:w="2220" w:type="pct"/>
            <w:tcBorders>
              <w:right w:val="single" w:sz="4" w:space="0" w:color="D0E0E2"/>
            </w:tcBorders>
            <w:shd w:val="clear" w:color="auto" w:fill="F0F5F6"/>
          </w:tcPr>
          <w:p w14:paraId="333FBEC6" w14:textId="403D69CA" w:rsidR="005D46E2" w:rsidRPr="000912FD" w:rsidRDefault="005D46E2" w:rsidP="006757F0">
            <w:pPr>
              <w:pStyle w:val="Nornal"/>
              <w:jc w:val="left"/>
            </w:pPr>
            <w:r w:rsidRPr="000912FD">
              <w:t>Explain the key components of planning strategies for ensuring that projects are delivered in line with customer requirements</w:t>
            </w:r>
          </w:p>
        </w:tc>
        <w:tc>
          <w:tcPr>
            <w:tcW w:w="684" w:type="pct"/>
            <w:tcBorders>
              <w:left w:val="single" w:sz="4" w:space="0" w:color="D0E0E2"/>
              <w:right w:val="single" w:sz="4" w:space="0" w:color="D0E0E2"/>
            </w:tcBorders>
          </w:tcPr>
          <w:p w14:paraId="2F867E48" w14:textId="77777777" w:rsidR="005D46E2" w:rsidRPr="00F42711" w:rsidRDefault="005D46E2" w:rsidP="000F3DEA">
            <w:pPr>
              <w:pStyle w:val="Nornal"/>
            </w:pPr>
          </w:p>
        </w:tc>
        <w:tc>
          <w:tcPr>
            <w:tcW w:w="1825" w:type="pct"/>
            <w:tcBorders>
              <w:left w:val="single" w:sz="4" w:space="0" w:color="D0E0E2"/>
            </w:tcBorders>
          </w:tcPr>
          <w:p w14:paraId="55A76D84" w14:textId="6E157483" w:rsidR="005D46E2" w:rsidRPr="00F42711" w:rsidRDefault="005D46E2" w:rsidP="000F3DEA">
            <w:pPr>
              <w:pStyle w:val="Nornal"/>
            </w:pPr>
          </w:p>
        </w:tc>
      </w:tr>
      <w:permEnd w:id="1110000722"/>
      <w:permEnd w:id="2014206070"/>
    </w:tbl>
    <w:p w14:paraId="5C0D3141" w14:textId="7E6CB339" w:rsidR="004624B7" w:rsidRPr="000912FD" w:rsidRDefault="004624B7">
      <w:pPr>
        <w:spacing w:line="240" w:lineRule="auto"/>
      </w:pPr>
      <w:r>
        <w:br w:type="page"/>
      </w:r>
    </w:p>
    <w:p w14:paraId="1EF37C25" w14:textId="77777777" w:rsidR="00964A2B" w:rsidRPr="00D745D3" w:rsidRDefault="00964A2B" w:rsidP="002F4C07">
      <w:pPr>
        <w:pStyle w:val="Heading3"/>
        <w:rPr>
          <w:rFonts w:eastAsia="Times New Roman"/>
          <w:lang w:eastAsia="en-GB"/>
        </w:rPr>
      </w:pPr>
      <w:r w:rsidRPr="00D745D3">
        <w:rPr>
          <w:rFonts w:eastAsia="Arial"/>
        </w:rPr>
        <w:lastRenderedPageBreak/>
        <w:t xml:space="preserve">Declaration of Authentication </w:t>
      </w:r>
    </w:p>
    <w:p w14:paraId="7DEE5BEC" w14:textId="77777777" w:rsidR="00964A2B" w:rsidRPr="00D745D3" w:rsidRDefault="00964A2B" w:rsidP="00740D87">
      <w:pPr>
        <w:pStyle w:val="Heading2"/>
        <w:rPr>
          <w:rFonts w:eastAsia="Arial" w:cs="Arial"/>
        </w:rPr>
      </w:pPr>
      <w:r w:rsidRPr="00D745D3">
        <w:rPr>
          <w:rFonts w:eastAsia="Arial"/>
        </w:rPr>
        <w:t xml:space="preserve">Declaration by learner </w:t>
      </w:r>
    </w:p>
    <w:p w14:paraId="3C496DB0" w14:textId="77777777" w:rsidR="00E916B3" w:rsidRPr="00E916B3" w:rsidRDefault="00E916B3" w:rsidP="00E916B3">
      <w:pPr>
        <w:rPr>
          <w:lang w:eastAsia="en-GB"/>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CellMar>
          <w:top w:w="57" w:type="dxa"/>
        </w:tblCellMar>
        <w:tblLook w:val="04A0" w:firstRow="1" w:lastRow="0" w:firstColumn="1" w:lastColumn="0" w:noHBand="0" w:noVBand="1"/>
      </w:tblPr>
      <w:tblGrid>
        <w:gridCol w:w="2972"/>
        <w:gridCol w:w="6038"/>
      </w:tblGrid>
      <w:tr w:rsidR="00E916B3" w14:paraId="26BB4817" w14:textId="77777777" w:rsidTr="00795B4A">
        <w:trPr>
          <w:trHeight w:val="850"/>
        </w:trPr>
        <w:tc>
          <w:tcPr>
            <w:tcW w:w="9010" w:type="dxa"/>
            <w:gridSpan w:val="2"/>
          </w:tcPr>
          <w:p w14:paraId="6801C3A4" w14:textId="79B89626" w:rsidR="00E916B3" w:rsidRDefault="00CA352B" w:rsidP="00E916B3">
            <w:pPr>
              <w:rPr>
                <w:rFonts w:cs="Arial"/>
              </w:rPr>
            </w:pPr>
            <w:r w:rsidRPr="001134C7">
              <w:rPr>
                <w:rFonts w:eastAsia="Arial" w:cs="Arial"/>
                <w:b/>
                <w:bCs/>
                <w:color w:val="000000" w:themeColor="text1"/>
              </w:rPr>
              <w:t>I can confirm that this assessment is all my own work and where I have used materials from other sources, they ha</w:t>
            </w:r>
            <w:r>
              <w:rPr>
                <w:rFonts w:eastAsia="Arial" w:cs="Arial"/>
                <w:b/>
                <w:bCs/>
                <w:color w:val="000000" w:themeColor="text1"/>
              </w:rPr>
              <w:t>ve</w:t>
            </w:r>
            <w:r w:rsidRPr="001134C7">
              <w:rPr>
                <w:rFonts w:eastAsia="Arial" w:cs="Arial"/>
                <w:b/>
                <w:bCs/>
                <w:color w:val="000000" w:themeColor="text1"/>
              </w:rPr>
              <w:t xml:space="preserve"> been properly acknowledged</w:t>
            </w:r>
            <w:r>
              <w:rPr>
                <w:rFonts w:eastAsia="Arial" w:cs="Arial"/>
                <w:b/>
                <w:bCs/>
                <w:color w:val="000000" w:themeColor="text1"/>
              </w:rPr>
              <w:t>.</w:t>
            </w:r>
            <w:r w:rsidRPr="00E916B3" w:rsidDel="00C95127">
              <w:rPr>
                <w:rFonts w:eastAsia="Arial" w:cs="Arial"/>
                <w:b/>
                <w:bCs/>
                <w:color w:val="000000" w:themeColor="text1"/>
              </w:rPr>
              <w:t xml:space="preserve"> </w:t>
            </w:r>
            <w:r w:rsidRPr="00E916B3">
              <w:rPr>
                <w:rFonts w:eastAsia="Arial" w:cs="Arial"/>
                <w:b/>
                <w:bCs/>
                <w:color w:val="000000" w:themeColor="text1"/>
              </w:rPr>
              <w:t xml:space="preserve">  </w:t>
            </w:r>
          </w:p>
        </w:tc>
      </w:tr>
      <w:tr w:rsidR="00740D87" w14:paraId="6F1583C6" w14:textId="77777777" w:rsidTr="00795B4A">
        <w:trPr>
          <w:trHeight w:val="680"/>
        </w:trPr>
        <w:tc>
          <w:tcPr>
            <w:tcW w:w="2972" w:type="dxa"/>
          </w:tcPr>
          <w:p w14:paraId="79C96834" w14:textId="77777777" w:rsidR="00740D87" w:rsidRDefault="00740D87" w:rsidP="00740D87">
            <w:pPr>
              <w:spacing w:before="120" w:after="120" w:line="360" w:lineRule="auto"/>
              <w:rPr>
                <w:rFonts w:cs="Arial"/>
              </w:rPr>
            </w:pPr>
            <w:permStart w:id="2131260783" w:edGrp="everyone"/>
            <w:r w:rsidRPr="00D745D3">
              <w:rPr>
                <w:rFonts w:eastAsia="Arial" w:cs="Arial"/>
                <w:b/>
              </w:rPr>
              <w:t>Learner name</w:t>
            </w:r>
            <w:r w:rsidR="00E916B3">
              <w:rPr>
                <w:rFonts w:eastAsia="Arial" w:cs="Arial"/>
                <w:b/>
              </w:rPr>
              <w:t>:</w:t>
            </w:r>
          </w:p>
        </w:tc>
        <w:tc>
          <w:tcPr>
            <w:tcW w:w="6038" w:type="dxa"/>
          </w:tcPr>
          <w:p w14:paraId="3EAF8887" w14:textId="77777777" w:rsidR="00740D87" w:rsidRDefault="00740D87" w:rsidP="00740D87">
            <w:pPr>
              <w:spacing w:before="120" w:after="120" w:line="360" w:lineRule="auto"/>
              <w:rPr>
                <w:rFonts w:cs="Arial"/>
              </w:rPr>
            </w:pPr>
          </w:p>
        </w:tc>
      </w:tr>
      <w:tr w:rsidR="00740D87" w14:paraId="00E1CE6A" w14:textId="77777777" w:rsidTr="00795B4A">
        <w:trPr>
          <w:trHeight w:val="680"/>
        </w:trPr>
        <w:tc>
          <w:tcPr>
            <w:tcW w:w="2972" w:type="dxa"/>
          </w:tcPr>
          <w:p w14:paraId="276D2FE1" w14:textId="77777777" w:rsidR="00740D87" w:rsidRDefault="00740D87" w:rsidP="00740D87">
            <w:pPr>
              <w:spacing w:before="120" w:after="120" w:line="360" w:lineRule="auto"/>
              <w:rPr>
                <w:rFonts w:cs="Arial"/>
              </w:rPr>
            </w:pPr>
            <w:permStart w:id="1157246616" w:edGrp="everyone"/>
            <w:permEnd w:id="2131260783"/>
            <w:r w:rsidRPr="00D745D3">
              <w:rPr>
                <w:rFonts w:eastAsia="Arial" w:cs="Arial"/>
                <w:b/>
              </w:rPr>
              <w:t>Learner signature</w:t>
            </w:r>
            <w:r w:rsidR="00E916B3">
              <w:rPr>
                <w:rFonts w:eastAsia="Arial" w:cs="Arial"/>
                <w:b/>
              </w:rPr>
              <w:t>:</w:t>
            </w:r>
          </w:p>
        </w:tc>
        <w:tc>
          <w:tcPr>
            <w:tcW w:w="6038" w:type="dxa"/>
          </w:tcPr>
          <w:p w14:paraId="22D2826A" w14:textId="77777777" w:rsidR="00740D87" w:rsidRDefault="00740D87" w:rsidP="00740D87">
            <w:pPr>
              <w:spacing w:before="120" w:after="120" w:line="360" w:lineRule="auto"/>
              <w:rPr>
                <w:rFonts w:cs="Arial"/>
              </w:rPr>
            </w:pPr>
          </w:p>
        </w:tc>
      </w:tr>
      <w:tr w:rsidR="001F6F7C" w14:paraId="3C84A2CE" w14:textId="77777777" w:rsidTr="00795B4A">
        <w:trPr>
          <w:trHeight w:val="680"/>
        </w:trPr>
        <w:tc>
          <w:tcPr>
            <w:tcW w:w="2972" w:type="dxa"/>
          </w:tcPr>
          <w:p w14:paraId="71B86AEF" w14:textId="77777777" w:rsidR="001F6F7C" w:rsidRPr="00D745D3" w:rsidRDefault="001F6F7C" w:rsidP="00740D87">
            <w:pPr>
              <w:spacing w:before="120" w:after="120" w:line="360" w:lineRule="auto"/>
              <w:rPr>
                <w:rFonts w:eastAsia="Arial" w:cs="Arial"/>
                <w:b/>
              </w:rPr>
            </w:pPr>
            <w:permStart w:id="1688100278" w:edGrp="everyone"/>
            <w:permEnd w:id="1157246616"/>
            <w:r>
              <w:rPr>
                <w:rFonts w:eastAsia="Arial" w:cs="Arial"/>
                <w:b/>
              </w:rPr>
              <w:t>Date:</w:t>
            </w:r>
          </w:p>
        </w:tc>
        <w:tc>
          <w:tcPr>
            <w:tcW w:w="6038" w:type="dxa"/>
          </w:tcPr>
          <w:p w14:paraId="4AEB3608" w14:textId="77777777" w:rsidR="001F6F7C" w:rsidRDefault="001F6F7C" w:rsidP="00740D87">
            <w:pPr>
              <w:spacing w:before="120" w:after="120" w:line="360" w:lineRule="auto"/>
              <w:rPr>
                <w:rFonts w:cs="Arial"/>
              </w:rPr>
            </w:pPr>
          </w:p>
        </w:tc>
      </w:tr>
    </w:tbl>
    <w:permEnd w:id="1688100278"/>
    <w:p w14:paraId="476680C4" w14:textId="77777777" w:rsidR="00964A2B" w:rsidRPr="00D745D3" w:rsidRDefault="00964A2B" w:rsidP="000E2EDB">
      <w:pPr>
        <w:pStyle w:val="Heading2"/>
        <w:rPr>
          <w:rFonts w:eastAsia="Arial" w:cs="Arial"/>
        </w:rPr>
      </w:pPr>
      <w:r w:rsidRPr="000E2EDB">
        <w:rPr>
          <w:rFonts w:eastAsia="Arial"/>
        </w:rPr>
        <w:t xml:space="preserve">Declaration by Assessor </w:t>
      </w:r>
    </w:p>
    <w:p w14:paraId="4266C76E" w14:textId="77777777" w:rsidR="00995DB8" w:rsidRPr="00995DB8" w:rsidRDefault="00995DB8" w:rsidP="00995DB8">
      <w:pPr>
        <w:rPr>
          <w:lang w:eastAsia="en-GB"/>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CellMar>
          <w:top w:w="57" w:type="dxa"/>
        </w:tblCellMar>
        <w:tblLook w:val="04A0" w:firstRow="1" w:lastRow="0" w:firstColumn="1" w:lastColumn="0" w:noHBand="0" w:noVBand="1"/>
      </w:tblPr>
      <w:tblGrid>
        <w:gridCol w:w="2972"/>
        <w:gridCol w:w="6038"/>
      </w:tblGrid>
      <w:tr w:rsidR="00E916B3" w14:paraId="52293465" w14:textId="77777777" w:rsidTr="00D0456C">
        <w:trPr>
          <w:trHeight w:val="1792"/>
        </w:trPr>
        <w:tc>
          <w:tcPr>
            <w:tcW w:w="9010" w:type="dxa"/>
            <w:gridSpan w:val="2"/>
          </w:tcPr>
          <w:p w14:paraId="7BFD93D6" w14:textId="62B0D99C" w:rsidR="00E916B3" w:rsidRPr="00E916B3" w:rsidRDefault="00E916B3" w:rsidP="00E916B3">
            <w:pPr>
              <w:rPr>
                <w:rFonts w:cs="Arial"/>
                <w:b/>
                <w:bCs/>
              </w:rPr>
            </w:pPr>
            <w:r w:rsidRPr="00E916B3">
              <w:rPr>
                <w:rFonts w:eastAsia="Arial" w:cs="Arial"/>
                <w:b/>
                <w:bCs/>
              </w:rPr>
              <w:t>I confirm that</w:t>
            </w:r>
            <w:r w:rsidR="00BE3839">
              <w:rPr>
                <w:rFonts w:eastAsia="Arial" w:cs="Arial"/>
                <w:b/>
                <w:bCs/>
              </w:rPr>
              <w:t xml:space="preserve"> I am </w:t>
            </w:r>
            <w:r w:rsidR="00F90A31">
              <w:rPr>
                <w:rFonts w:eastAsia="Arial" w:cs="Arial"/>
                <w:b/>
                <w:bCs/>
              </w:rPr>
              <w:t>satisfied</w:t>
            </w:r>
            <w:r w:rsidR="00BE3839">
              <w:rPr>
                <w:rFonts w:eastAsia="Arial" w:cs="Arial"/>
                <w:b/>
                <w:bCs/>
              </w:rPr>
              <w:t xml:space="preserve"> that to the best of my knowle</w:t>
            </w:r>
            <w:r w:rsidR="00F90A31">
              <w:rPr>
                <w:rFonts w:eastAsia="Arial" w:cs="Arial"/>
                <w:b/>
                <w:bCs/>
              </w:rPr>
              <w:t>dge, the work produced is solely that of the lea</w:t>
            </w:r>
            <w:r w:rsidR="00C73614">
              <w:rPr>
                <w:rFonts w:eastAsia="Arial" w:cs="Arial"/>
                <w:b/>
                <w:bCs/>
              </w:rPr>
              <w:t>r</w:t>
            </w:r>
            <w:r w:rsidR="00F90A31">
              <w:rPr>
                <w:rFonts w:eastAsia="Arial" w:cs="Arial"/>
                <w:b/>
                <w:bCs/>
              </w:rPr>
              <w:t>ner.</w:t>
            </w:r>
          </w:p>
          <w:p w14:paraId="640C97D2" w14:textId="6EBDCCBD" w:rsidR="00E916B3" w:rsidRDefault="00E916B3" w:rsidP="00907F13">
            <w:pPr>
              <w:pStyle w:val="Listparag"/>
              <w:numPr>
                <w:ilvl w:val="0"/>
                <w:numId w:val="0"/>
              </w:numPr>
              <w:ind w:left="720"/>
            </w:pPr>
          </w:p>
        </w:tc>
      </w:tr>
      <w:tr w:rsidR="00E916B3" w14:paraId="1A5A48EA" w14:textId="77777777" w:rsidTr="00795B4A">
        <w:trPr>
          <w:trHeight w:val="680"/>
        </w:trPr>
        <w:tc>
          <w:tcPr>
            <w:tcW w:w="2972" w:type="dxa"/>
          </w:tcPr>
          <w:p w14:paraId="11CBF01E" w14:textId="77777777" w:rsidR="00E916B3" w:rsidRDefault="001F6F7C" w:rsidP="003741F6">
            <w:pPr>
              <w:spacing w:before="120" w:after="120" w:line="360" w:lineRule="auto"/>
              <w:rPr>
                <w:rFonts w:cs="Arial"/>
              </w:rPr>
            </w:pPr>
            <w:permStart w:id="959659363" w:edGrp="everyone"/>
            <w:r w:rsidRPr="00D745D3">
              <w:rPr>
                <w:rFonts w:eastAsia="Arial" w:cs="Arial"/>
                <w:b/>
              </w:rPr>
              <w:t xml:space="preserve">Assessor </w:t>
            </w:r>
            <w:r w:rsidR="00E916B3" w:rsidRPr="00D745D3">
              <w:rPr>
                <w:rFonts w:eastAsia="Arial" w:cs="Arial"/>
                <w:b/>
              </w:rPr>
              <w:t>name</w:t>
            </w:r>
            <w:r w:rsidR="00E916B3">
              <w:rPr>
                <w:rFonts w:eastAsia="Arial" w:cs="Arial"/>
                <w:b/>
              </w:rPr>
              <w:t>:</w:t>
            </w:r>
          </w:p>
        </w:tc>
        <w:tc>
          <w:tcPr>
            <w:tcW w:w="6038" w:type="dxa"/>
          </w:tcPr>
          <w:p w14:paraId="57C7782D" w14:textId="77777777" w:rsidR="00E916B3" w:rsidRDefault="00E916B3" w:rsidP="003741F6">
            <w:pPr>
              <w:spacing w:before="120" w:after="120" w:line="360" w:lineRule="auto"/>
              <w:rPr>
                <w:rFonts w:cs="Arial"/>
              </w:rPr>
            </w:pPr>
          </w:p>
        </w:tc>
      </w:tr>
      <w:tr w:rsidR="00E916B3" w14:paraId="07850F74" w14:textId="77777777" w:rsidTr="00795B4A">
        <w:trPr>
          <w:trHeight w:val="680"/>
        </w:trPr>
        <w:tc>
          <w:tcPr>
            <w:tcW w:w="2972" w:type="dxa"/>
          </w:tcPr>
          <w:p w14:paraId="14AC086F" w14:textId="77777777" w:rsidR="00E916B3" w:rsidRDefault="001F6F7C" w:rsidP="003741F6">
            <w:pPr>
              <w:spacing w:before="120" w:after="120" w:line="360" w:lineRule="auto"/>
              <w:rPr>
                <w:rFonts w:cs="Arial"/>
              </w:rPr>
            </w:pPr>
            <w:permStart w:id="1049172644" w:edGrp="everyone"/>
            <w:permEnd w:id="959659363"/>
            <w:r w:rsidRPr="00D745D3">
              <w:rPr>
                <w:rFonts w:eastAsia="Arial" w:cs="Arial"/>
                <w:b/>
              </w:rPr>
              <w:t>Assessor</w:t>
            </w:r>
            <w:r w:rsidR="00E916B3" w:rsidRPr="00D745D3">
              <w:rPr>
                <w:rFonts w:eastAsia="Arial" w:cs="Arial"/>
                <w:b/>
              </w:rPr>
              <w:t xml:space="preserve"> signature</w:t>
            </w:r>
            <w:r w:rsidR="00E916B3">
              <w:rPr>
                <w:rFonts w:eastAsia="Arial" w:cs="Arial"/>
                <w:b/>
              </w:rPr>
              <w:t>:</w:t>
            </w:r>
          </w:p>
        </w:tc>
        <w:tc>
          <w:tcPr>
            <w:tcW w:w="6038" w:type="dxa"/>
          </w:tcPr>
          <w:p w14:paraId="26CC527B" w14:textId="77777777" w:rsidR="00E916B3" w:rsidRDefault="00E916B3" w:rsidP="003741F6">
            <w:pPr>
              <w:spacing w:before="120" w:after="120" w:line="360" w:lineRule="auto"/>
              <w:rPr>
                <w:rFonts w:cs="Arial"/>
              </w:rPr>
            </w:pPr>
          </w:p>
        </w:tc>
      </w:tr>
      <w:tr w:rsidR="001F6F7C" w14:paraId="77786FE7" w14:textId="77777777" w:rsidTr="004E32AA">
        <w:trPr>
          <w:trHeight w:val="181"/>
        </w:trPr>
        <w:tc>
          <w:tcPr>
            <w:tcW w:w="2972" w:type="dxa"/>
          </w:tcPr>
          <w:p w14:paraId="16AE95A8" w14:textId="77777777" w:rsidR="001F6F7C" w:rsidRPr="00D745D3" w:rsidRDefault="001F6F7C" w:rsidP="003741F6">
            <w:pPr>
              <w:spacing w:before="120" w:after="120" w:line="360" w:lineRule="auto"/>
              <w:rPr>
                <w:rFonts w:eastAsia="Arial" w:cs="Arial"/>
                <w:b/>
              </w:rPr>
            </w:pPr>
            <w:permStart w:id="1055349363" w:edGrp="everyone"/>
            <w:permEnd w:id="1049172644"/>
            <w:r>
              <w:rPr>
                <w:rFonts w:eastAsia="Arial" w:cs="Arial"/>
                <w:b/>
              </w:rPr>
              <w:t>Date:</w:t>
            </w:r>
          </w:p>
        </w:tc>
        <w:tc>
          <w:tcPr>
            <w:tcW w:w="6038" w:type="dxa"/>
          </w:tcPr>
          <w:p w14:paraId="42B01091" w14:textId="77777777" w:rsidR="001F6F7C" w:rsidRDefault="001F6F7C" w:rsidP="003741F6">
            <w:pPr>
              <w:spacing w:before="120" w:after="120" w:line="360" w:lineRule="auto"/>
              <w:rPr>
                <w:rFonts w:cs="Arial"/>
              </w:rPr>
            </w:pPr>
          </w:p>
        </w:tc>
      </w:tr>
      <w:permEnd w:id="1055349363"/>
    </w:tbl>
    <w:p w14:paraId="6269D9F7" w14:textId="6580F5EF" w:rsidR="005C3F10" w:rsidRDefault="005C3F10" w:rsidP="0085407D">
      <w:pPr>
        <w:spacing w:line="240" w:lineRule="auto"/>
        <w:rPr>
          <w:rFonts w:cs="Arial"/>
        </w:rPr>
      </w:pPr>
    </w:p>
    <w:p w14:paraId="1F67B03C" w14:textId="67E0C28A" w:rsidR="00BD4980" w:rsidRDefault="00BD4980" w:rsidP="0085407D">
      <w:pPr>
        <w:spacing w:line="240" w:lineRule="auto"/>
        <w:rPr>
          <w:rFonts w:cs="Arial"/>
        </w:rPr>
      </w:pPr>
    </w:p>
    <w:p w14:paraId="349412AF" w14:textId="2F9D824A" w:rsidR="00BD4980" w:rsidRDefault="00BD4980" w:rsidP="0085407D">
      <w:pPr>
        <w:spacing w:line="240" w:lineRule="auto"/>
        <w:rPr>
          <w:rFonts w:cs="Arial"/>
        </w:rPr>
      </w:pPr>
    </w:p>
    <w:p w14:paraId="489C2BFF" w14:textId="2A50AAAF" w:rsidR="00BD4980" w:rsidRDefault="00BD4980" w:rsidP="0085407D">
      <w:pPr>
        <w:spacing w:line="240" w:lineRule="auto"/>
        <w:rPr>
          <w:rFonts w:cs="Arial"/>
        </w:rPr>
      </w:pPr>
    </w:p>
    <w:p w14:paraId="73B0B544" w14:textId="5D26ECA9" w:rsidR="00BD4980" w:rsidRDefault="00BD4980" w:rsidP="0085407D">
      <w:pPr>
        <w:spacing w:line="240" w:lineRule="auto"/>
        <w:rPr>
          <w:rFonts w:cs="Arial"/>
        </w:rPr>
      </w:pPr>
    </w:p>
    <w:p w14:paraId="786F256D" w14:textId="77777777" w:rsidR="00A90DDA" w:rsidRDefault="00A90DDA" w:rsidP="000F3DEA">
      <w:pPr>
        <w:pStyle w:val="Nornal"/>
      </w:pPr>
    </w:p>
    <w:p w14:paraId="0423E4F8" w14:textId="77777777" w:rsidR="00A90DDA" w:rsidRDefault="00A90DDA" w:rsidP="000F3DEA">
      <w:pPr>
        <w:pStyle w:val="Nornal"/>
      </w:pPr>
    </w:p>
    <w:p w14:paraId="40814956" w14:textId="77777777" w:rsidR="00A90DDA" w:rsidRDefault="00A90DDA" w:rsidP="000F3DEA">
      <w:pPr>
        <w:pStyle w:val="Nornal"/>
      </w:pPr>
    </w:p>
    <w:p w14:paraId="5734D666" w14:textId="77777777" w:rsidR="00A90DDA" w:rsidRDefault="00A90DDA" w:rsidP="000F3DEA">
      <w:pPr>
        <w:pStyle w:val="Nornal"/>
      </w:pPr>
    </w:p>
    <w:p w14:paraId="6750FBF0" w14:textId="77777777" w:rsidR="00100A7A" w:rsidRDefault="00100A7A" w:rsidP="000F3DEA">
      <w:pPr>
        <w:pStyle w:val="Nornal"/>
        <w:sectPr w:rsidR="00100A7A" w:rsidSect="00FE62D3">
          <w:headerReference w:type="default" r:id="rId20"/>
          <w:pgSz w:w="11900" w:h="16840"/>
          <w:pgMar w:top="1134" w:right="1134" w:bottom="1077" w:left="1134" w:header="720" w:footer="454" w:gutter="0"/>
          <w:cols w:space="720"/>
          <w:docGrid w:linePitch="360"/>
        </w:sectPr>
      </w:pPr>
    </w:p>
    <w:p w14:paraId="5E8DB0D4" w14:textId="4796BC09" w:rsidR="00BD4980" w:rsidRPr="0051227B" w:rsidRDefault="00BD4980" w:rsidP="000F3DEA">
      <w:pPr>
        <w:pStyle w:val="Nornal"/>
        <w:rPr>
          <w:color w:val="00616A" w:themeColor="accent2" w:themeShade="BF"/>
          <w:sz w:val="48"/>
          <w:szCs w:val="48"/>
        </w:rPr>
      </w:pPr>
      <w:r w:rsidRPr="0051227B">
        <w:rPr>
          <w:noProof/>
          <w:color w:val="00616A" w:themeColor="accent2" w:themeShade="BF"/>
          <w:sz w:val="48"/>
          <w:szCs w:val="48"/>
          <w:lang w:eastAsia="en-GB"/>
        </w:rPr>
        <w:lastRenderedPageBreak/>
        <w:drawing>
          <wp:anchor distT="0" distB="0" distL="114300" distR="114300" simplePos="0" relativeHeight="251658244" behindDoc="1" locked="0" layoutInCell="1" allowOverlap="1" wp14:anchorId="730045B0" wp14:editId="27E3386F">
            <wp:simplePos x="0" y="0"/>
            <wp:positionH relativeFrom="column">
              <wp:posOffset>4856480</wp:posOffset>
            </wp:positionH>
            <wp:positionV relativeFrom="paragraph">
              <wp:posOffset>6350</wp:posOffset>
            </wp:positionV>
            <wp:extent cx="1120140" cy="1120140"/>
            <wp:effectExtent l="0" t="0" r="0" b="3810"/>
            <wp:wrapTight wrapText="bothSides">
              <wp:wrapPolygon edited="0">
                <wp:start x="5878" y="1102"/>
                <wp:lineTo x="3673" y="2204"/>
                <wp:lineTo x="1469" y="5143"/>
                <wp:lineTo x="1469" y="21306"/>
                <wp:lineTo x="2939" y="21306"/>
                <wp:lineTo x="18367" y="14694"/>
                <wp:lineTo x="19837" y="6245"/>
                <wp:lineTo x="14327" y="2204"/>
                <wp:lineTo x="11388" y="1102"/>
                <wp:lineTo x="5878" y="1102"/>
              </wp:wrapPolygon>
            </wp:wrapTight>
            <wp:docPr id="59" name="Picture 59" descr="C:\Users\dominiqueb\AppData\Local\Microsoft\Windows\INetCache\Content.MSO\B4F4A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iniqueb\AppData\Local\Microsoft\Windows\INetCache\Content.MSO\B4F4A35.tmp"/>
                    <pic:cNvPicPr>
                      <a:picLocks noChangeAspect="1" noChangeArrowheads="1"/>
                    </pic:cNvPicPr>
                  </pic:nvPicPr>
                  <pic:blipFill>
                    <a:blip r:embed="rId21"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20140" cy="1120140"/>
                    </a:xfrm>
                    <a:prstGeom prst="rect">
                      <a:avLst/>
                    </a:prstGeom>
                    <a:noFill/>
                    <a:ln>
                      <a:noFill/>
                    </a:ln>
                  </pic:spPr>
                </pic:pic>
              </a:graphicData>
            </a:graphic>
            <wp14:sizeRelH relativeFrom="page">
              <wp14:pctWidth>0</wp14:pctWidth>
            </wp14:sizeRelH>
            <wp14:sizeRelV relativeFrom="page">
              <wp14:pctHeight>0</wp14:pctHeight>
            </wp14:sizeRelV>
          </wp:anchor>
        </w:drawing>
      </w:r>
      <w:r w:rsidR="00A90DDA" w:rsidRPr="0051227B">
        <w:rPr>
          <w:color w:val="00616A" w:themeColor="accent2" w:themeShade="BF"/>
          <w:sz w:val="48"/>
          <w:szCs w:val="48"/>
        </w:rPr>
        <w:t>5</w:t>
      </w:r>
      <w:r w:rsidRPr="0051227B">
        <w:rPr>
          <w:color w:val="00616A" w:themeColor="accent2" w:themeShade="BF"/>
          <w:sz w:val="48"/>
          <w:szCs w:val="48"/>
        </w:rPr>
        <w:t>CO0</w:t>
      </w:r>
      <w:r w:rsidR="00A90DDA" w:rsidRPr="0051227B">
        <w:rPr>
          <w:color w:val="00616A" w:themeColor="accent2" w:themeShade="BF"/>
          <w:sz w:val="48"/>
          <w:szCs w:val="48"/>
        </w:rPr>
        <w:t>1</w:t>
      </w:r>
    </w:p>
    <w:p w14:paraId="0EFCD534" w14:textId="6E3CEB51" w:rsidR="0023268B" w:rsidRPr="0023268B" w:rsidRDefault="0051227B" w:rsidP="0051227B">
      <w:pPr>
        <w:pStyle w:val="Nornal"/>
        <w:ind w:right="2686"/>
        <w:jc w:val="left"/>
      </w:pPr>
      <w:r w:rsidRPr="00B01107">
        <w:rPr>
          <w:rFonts w:cs="Arial"/>
          <w:color w:val="00616A" w:themeColor="accent2" w:themeShade="BF"/>
          <w:sz w:val="56"/>
          <w:szCs w:val="56"/>
        </w:rPr>
        <w:t>Organisational performance and culture in practice</w:t>
      </w:r>
    </w:p>
    <w:p w14:paraId="56131EAA" w14:textId="77777777" w:rsidR="0023268B" w:rsidRPr="0023268B" w:rsidRDefault="0023268B" w:rsidP="0023268B">
      <w:pPr>
        <w:pStyle w:val="Nornal"/>
      </w:pPr>
    </w:p>
    <w:p w14:paraId="426AD4B4" w14:textId="77777777" w:rsidR="00BD4980" w:rsidRPr="0023268B" w:rsidRDefault="00BD4980" w:rsidP="00BD4980">
      <w:pPr>
        <w:pStyle w:val="Heading1"/>
        <w:rPr>
          <w:sz w:val="40"/>
          <w:szCs w:val="40"/>
        </w:rPr>
      </w:pPr>
      <w:r w:rsidRPr="0023268B">
        <w:rPr>
          <w:sz w:val="40"/>
          <w:szCs w:val="40"/>
        </w:rPr>
        <w:t>Assessment Criteria marking descriptors.</w:t>
      </w:r>
    </w:p>
    <w:p w14:paraId="176EE013" w14:textId="77777777" w:rsidR="00BD4980" w:rsidRDefault="00BD4980" w:rsidP="00F35A3C">
      <w:pPr>
        <w:pStyle w:val="Nornal"/>
        <w:jc w:val="left"/>
      </w:pPr>
      <w:r>
        <w:t xml:space="preserve">Assessors will mark in line with the following assessment criteria (AC) marking descriptors, and will indicate where the learner sits within the marking band range </w:t>
      </w:r>
      <w:r w:rsidRPr="00C42F77">
        <w:rPr>
          <w:rStyle w:val="IntenseEmphasis"/>
          <w:b/>
          <w:bCs/>
        </w:rPr>
        <w:t>for each AC</w:t>
      </w:r>
      <w:r>
        <w:t xml:space="preserve">. </w:t>
      </w:r>
    </w:p>
    <w:p w14:paraId="1396F4D9" w14:textId="77777777" w:rsidR="00BD4980" w:rsidRPr="00985F35" w:rsidRDefault="00BD4980" w:rsidP="00F35A3C">
      <w:pPr>
        <w:pStyle w:val="Nornal"/>
        <w:jc w:val="left"/>
      </w:pPr>
      <w:r w:rsidRPr="00CA747F">
        <w:t xml:space="preserve">Assessors must provide a mark from 1 to 4 for each </w:t>
      </w:r>
      <w:r>
        <w:t>a</w:t>
      </w:r>
      <w:r w:rsidRPr="00CA747F">
        <w:t xml:space="preserve">ssessment criteria within the unit. Assessors should use the </w:t>
      </w:r>
      <w:r>
        <w:t>mark</w:t>
      </w:r>
      <w:r w:rsidRPr="00CA747F">
        <w:t xml:space="preserve"> descriptor grid as guidance so they can provide comprehensive feedback that is developmental for learners</w:t>
      </w:r>
      <w:r w:rsidRPr="00985F35">
        <w:t xml:space="preserve">. Please be aware that not all the </w:t>
      </w:r>
      <w:r>
        <w:t>mark</w:t>
      </w:r>
      <w:r w:rsidRPr="00985F35">
        <w:t xml:space="preserve"> descriptors will be present in </w:t>
      </w:r>
      <w:r w:rsidRPr="00985F35">
        <w:rPr>
          <w:b/>
        </w:rPr>
        <w:t>every</w:t>
      </w:r>
      <w:r w:rsidRPr="00985F35">
        <w:t xml:space="preserve"> assessment criterion, so assessors must use their discretion in making grading decisions.</w:t>
      </w:r>
    </w:p>
    <w:p w14:paraId="213BE84C" w14:textId="77777777" w:rsidR="00BD4980" w:rsidRPr="00985F35" w:rsidRDefault="00BD4980" w:rsidP="00F35A3C">
      <w:pPr>
        <w:pStyle w:val="Nornal"/>
        <w:jc w:val="left"/>
      </w:pPr>
      <w:r>
        <w:t xml:space="preserve">The grid below shows the range for each unit assessment result based on total number of marks awarded across all assessment criteria.  </w:t>
      </w:r>
    </w:p>
    <w:p w14:paraId="124B7FAF" w14:textId="77777777" w:rsidR="00BD4980" w:rsidRPr="00985F35" w:rsidRDefault="00BD4980" w:rsidP="00F35A3C">
      <w:pPr>
        <w:pStyle w:val="Nornal"/>
        <w:jc w:val="left"/>
        <w:rPr>
          <w:u w:val="single"/>
        </w:rPr>
      </w:pPr>
      <w:r w:rsidRPr="00985F35">
        <w:t>To pass the unit assessment learners must achieve a 2 (</w:t>
      </w:r>
      <w:r w:rsidRPr="00985F35">
        <w:rPr>
          <w:bCs/>
        </w:rPr>
        <w:t xml:space="preserve">Low </w:t>
      </w:r>
      <w:r w:rsidRPr="00985F35">
        <w:t xml:space="preserve">Pass) or above </w:t>
      </w:r>
      <w:r w:rsidRPr="00985F35">
        <w:rPr>
          <w:u w:val="single"/>
        </w:rPr>
        <w:t xml:space="preserve">for each of the </w:t>
      </w:r>
      <w:r w:rsidRPr="00985F35">
        <w:rPr>
          <w:bCs/>
          <w:u w:val="single"/>
        </w:rPr>
        <w:t>assessment criteria</w:t>
      </w:r>
      <w:r w:rsidRPr="00985F35">
        <w:rPr>
          <w:u w:val="single"/>
        </w:rPr>
        <w:t>.</w:t>
      </w:r>
    </w:p>
    <w:p w14:paraId="756E0868" w14:textId="77777777" w:rsidR="00BD4980" w:rsidRDefault="00BD4980" w:rsidP="00F35A3C">
      <w:pPr>
        <w:pStyle w:val="Nornal"/>
        <w:jc w:val="left"/>
      </w:pPr>
      <w:r w:rsidRPr="00C04436">
        <w:t xml:space="preserve">The overall result achieved will dictate the outcome the learner receives for the </w:t>
      </w:r>
      <w:r>
        <w:t>u</w:t>
      </w:r>
      <w:r w:rsidRPr="00C04436">
        <w:t xml:space="preserve">nit, provided </w:t>
      </w:r>
      <w:r w:rsidRPr="00C04436">
        <w:rPr>
          <w:b/>
        </w:rPr>
        <w:t>NONE</w:t>
      </w:r>
      <w:r w:rsidRPr="00C04436">
        <w:t xml:space="preserve"> of the assessment criteria have been failed or referred. </w:t>
      </w:r>
    </w:p>
    <w:p w14:paraId="19456197" w14:textId="77777777" w:rsidR="00BD4980" w:rsidRPr="001E3FCC" w:rsidRDefault="00BD4980" w:rsidP="00F35A3C">
      <w:pPr>
        <w:pStyle w:val="Nornal"/>
        <w:jc w:val="left"/>
      </w:pPr>
      <w:r>
        <w:t>Please note that l</w:t>
      </w:r>
      <w:r w:rsidRPr="00100DCE">
        <w:t xml:space="preserve">earners will receive a </w:t>
      </w:r>
      <w:r w:rsidRPr="00100DCE">
        <w:rPr>
          <w:b/>
        </w:rPr>
        <w:t>Pass or Fail</w:t>
      </w:r>
      <w:r w:rsidRPr="00100DCE">
        <w:t xml:space="preserve"> result </w:t>
      </w:r>
      <w:r>
        <w:t xml:space="preserve">from the CIPD at unit level. </w:t>
      </w:r>
      <w:r w:rsidRPr="001E3FCC">
        <w:rPr>
          <w:b/>
          <w:bCs/>
        </w:rPr>
        <w:t xml:space="preserve">Referral </w:t>
      </w:r>
      <w:r>
        <w:t>grades can be used internally by the centre.</w:t>
      </w:r>
    </w:p>
    <w:p w14:paraId="15BD8F3C" w14:textId="77777777" w:rsidR="00BD4980" w:rsidRDefault="00BD4980" w:rsidP="00BD4980">
      <w:pPr>
        <w:rPr>
          <w:b/>
          <w:bCs/>
          <w:color w:val="28062E" w:themeColor="accent1" w:themeShade="80"/>
          <w:sz w:val="36"/>
          <w:szCs w:val="36"/>
        </w:rPr>
      </w:pPr>
    </w:p>
    <w:tbl>
      <w:tblPr>
        <w:tblStyle w:val="TableGridLight"/>
        <w:tblpPr w:leftFromText="180" w:rightFromText="180" w:vertAnchor="text" w:horzAnchor="page" w:tblpX="2701" w:tblpY="-6"/>
        <w:tblOverlap w:val="never"/>
        <w:tblW w:w="6010" w:type="dxa"/>
        <w:tblCellMar>
          <w:top w:w="57" w:type="dxa"/>
          <w:left w:w="255" w:type="dxa"/>
        </w:tblCellMar>
        <w:tblLook w:val="04A0" w:firstRow="1" w:lastRow="0" w:firstColumn="1" w:lastColumn="0" w:noHBand="0" w:noVBand="1"/>
      </w:tblPr>
      <w:tblGrid>
        <w:gridCol w:w="3005"/>
        <w:gridCol w:w="3005"/>
      </w:tblGrid>
      <w:tr w:rsidR="00BD4980" w:rsidRPr="00431C3E" w14:paraId="4521B495" w14:textId="77777777" w:rsidTr="00F35A3C">
        <w:trPr>
          <w:trHeight w:val="50"/>
        </w:trPr>
        <w:tc>
          <w:tcPr>
            <w:tcW w:w="3005" w:type="dxa"/>
            <w:shd w:val="clear" w:color="auto" w:fill="DDCCE6"/>
            <w:vAlign w:val="center"/>
          </w:tcPr>
          <w:p w14:paraId="242CBF2D" w14:textId="77777777" w:rsidR="00BD4980" w:rsidRPr="00775D6C" w:rsidRDefault="00BD4980" w:rsidP="000F3DEA">
            <w:pPr>
              <w:pStyle w:val="Nornal"/>
              <w:rPr>
                <w:b/>
                <w:bCs/>
              </w:rPr>
            </w:pPr>
            <w:r w:rsidRPr="00775D6C">
              <w:rPr>
                <w:b/>
                <w:bCs/>
              </w:rPr>
              <w:t>Overall mark</w:t>
            </w:r>
          </w:p>
        </w:tc>
        <w:tc>
          <w:tcPr>
            <w:tcW w:w="3005" w:type="dxa"/>
            <w:shd w:val="clear" w:color="auto" w:fill="DDCCE6"/>
            <w:vAlign w:val="center"/>
          </w:tcPr>
          <w:p w14:paraId="63AED4AC" w14:textId="77777777" w:rsidR="00BD4980" w:rsidRPr="00775D6C" w:rsidRDefault="00BD4980" w:rsidP="000F3DEA">
            <w:pPr>
              <w:pStyle w:val="Nornal"/>
              <w:rPr>
                <w:b/>
                <w:bCs/>
              </w:rPr>
            </w:pPr>
            <w:r w:rsidRPr="00775D6C">
              <w:rPr>
                <w:b/>
                <w:bCs/>
              </w:rPr>
              <w:t>Unit result</w:t>
            </w:r>
          </w:p>
        </w:tc>
      </w:tr>
      <w:tr w:rsidR="00BD4980" w:rsidRPr="00431C3E" w14:paraId="184F4539" w14:textId="77777777" w:rsidTr="00F35A3C">
        <w:trPr>
          <w:trHeight w:val="454"/>
        </w:trPr>
        <w:tc>
          <w:tcPr>
            <w:tcW w:w="3005" w:type="dxa"/>
            <w:shd w:val="clear" w:color="auto" w:fill="B3D7DB"/>
            <w:vAlign w:val="center"/>
          </w:tcPr>
          <w:p w14:paraId="391999C3" w14:textId="7F556A7B" w:rsidR="00BD4980" w:rsidRPr="00775D6C" w:rsidRDefault="00BD4980" w:rsidP="000F3DEA">
            <w:pPr>
              <w:pStyle w:val="Nornal"/>
              <w:rPr>
                <w:b/>
                <w:bCs/>
              </w:rPr>
            </w:pPr>
            <w:r w:rsidRPr="00775D6C">
              <w:rPr>
                <w:b/>
                <w:bCs/>
              </w:rPr>
              <w:t xml:space="preserve">0 to </w:t>
            </w:r>
            <w:r w:rsidR="00967244" w:rsidRPr="00775D6C">
              <w:rPr>
                <w:b/>
                <w:bCs/>
              </w:rPr>
              <w:t>3</w:t>
            </w:r>
            <w:r w:rsidR="00AE59DD" w:rsidRPr="00775D6C">
              <w:rPr>
                <w:b/>
                <w:bCs/>
              </w:rPr>
              <w:t>1</w:t>
            </w:r>
          </w:p>
        </w:tc>
        <w:tc>
          <w:tcPr>
            <w:tcW w:w="3005" w:type="dxa"/>
            <w:shd w:val="clear" w:color="auto" w:fill="B3D7DB"/>
            <w:vAlign w:val="center"/>
          </w:tcPr>
          <w:p w14:paraId="262C9B51" w14:textId="77777777" w:rsidR="00BD4980" w:rsidRPr="00775D6C" w:rsidRDefault="00BD4980" w:rsidP="000F3DEA">
            <w:pPr>
              <w:pStyle w:val="Nornal"/>
              <w:rPr>
                <w:b/>
                <w:bCs/>
              </w:rPr>
            </w:pPr>
            <w:r w:rsidRPr="00775D6C">
              <w:rPr>
                <w:b/>
                <w:bCs/>
              </w:rPr>
              <w:t>Fail</w:t>
            </w:r>
          </w:p>
        </w:tc>
      </w:tr>
      <w:tr w:rsidR="00BD4980" w:rsidRPr="00431C3E" w14:paraId="195565DF" w14:textId="77777777" w:rsidTr="00F35A3C">
        <w:trPr>
          <w:trHeight w:val="454"/>
        </w:trPr>
        <w:tc>
          <w:tcPr>
            <w:tcW w:w="3005" w:type="dxa"/>
            <w:shd w:val="clear" w:color="auto" w:fill="CEE6E8"/>
            <w:vAlign w:val="center"/>
          </w:tcPr>
          <w:p w14:paraId="341F6A88" w14:textId="09D4D8AA" w:rsidR="00BD4980" w:rsidRPr="00775D6C" w:rsidRDefault="00AE59DD" w:rsidP="000F3DEA">
            <w:pPr>
              <w:pStyle w:val="Nornal"/>
              <w:rPr>
                <w:b/>
                <w:bCs/>
              </w:rPr>
            </w:pPr>
            <w:r w:rsidRPr="00775D6C">
              <w:rPr>
                <w:b/>
                <w:bCs/>
              </w:rPr>
              <w:t>32</w:t>
            </w:r>
            <w:r w:rsidR="00BD4980" w:rsidRPr="00775D6C">
              <w:rPr>
                <w:b/>
                <w:bCs/>
              </w:rPr>
              <w:t xml:space="preserve"> to </w:t>
            </w:r>
            <w:r w:rsidR="006D18A3" w:rsidRPr="00775D6C">
              <w:rPr>
                <w:b/>
                <w:bCs/>
              </w:rPr>
              <w:t>41</w:t>
            </w:r>
            <w:r w:rsidR="00BD4980" w:rsidRPr="00775D6C">
              <w:rPr>
                <w:b/>
                <w:bCs/>
              </w:rPr>
              <w:t xml:space="preserve"> </w:t>
            </w:r>
          </w:p>
        </w:tc>
        <w:tc>
          <w:tcPr>
            <w:tcW w:w="3005" w:type="dxa"/>
            <w:shd w:val="clear" w:color="auto" w:fill="CEE6E8"/>
            <w:vAlign w:val="center"/>
          </w:tcPr>
          <w:p w14:paraId="3446C08B" w14:textId="77777777" w:rsidR="00BD4980" w:rsidRPr="00775D6C" w:rsidRDefault="00BD4980" w:rsidP="000F3DEA">
            <w:pPr>
              <w:pStyle w:val="Nornal"/>
              <w:rPr>
                <w:b/>
                <w:bCs/>
              </w:rPr>
            </w:pPr>
            <w:r w:rsidRPr="00775D6C">
              <w:rPr>
                <w:b/>
                <w:bCs/>
              </w:rPr>
              <w:t>Low Pass</w:t>
            </w:r>
          </w:p>
        </w:tc>
      </w:tr>
      <w:tr w:rsidR="00BD4980" w:rsidRPr="00431C3E" w14:paraId="173E2C5F" w14:textId="77777777" w:rsidTr="00F35A3C">
        <w:trPr>
          <w:trHeight w:val="454"/>
        </w:trPr>
        <w:tc>
          <w:tcPr>
            <w:tcW w:w="3005" w:type="dxa"/>
            <w:shd w:val="clear" w:color="auto" w:fill="E3EFF1"/>
            <w:vAlign w:val="center"/>
          </w:tcPr>
          <w:p w14:paraId="7C31D986" w14:textId="31A92B3A" w:rsidR="00BD4980" w:rsidRPr="00775D6C" w:rsidRDefault="006D18A3" w:rsidP="000F3DEA">
            <w:pPr>
              <w:pStyle w:val="Nornal"/>
              <w:rPr>
                <w:b/>
                <w:bCs/>
              </w:rPr>
            </w:pPr>
            <w:r w:rsidRPr="00775D6C">
              <w:rPr>
                <w:b/>
                <w:bCs/>
              </w:rPr>
              <w:t>42</w:t>
            </w:r>
            <w:r w:rsidR="00BD4980" w:rsidRPr="00775D6C">
              <w:rPr>
                <w:b/>
                <w:bCs/>
              </w:rPr>
              <w:t xml:space="preserve"> to </w:t>
            </w:r>
            <w:r w:rsidRPr="00775D6C">
              <w:rPr>
                <w:b/>
                <w:bCs/>
              </w:rPr>
              <w:t>52</w:t>
            </w:r>
          </w:p>
        </w:tc>
        <w:tc>
          <w:tcPr>
            <w:tcW w:w="3005" w:type="dxa"/>
            <w:shd w:val="clear" w:color="auto" w:fill="E3EFF1"/>
            <w:vAlign w:val="center"/>
          </w:tcPr>
          <w:p w14:paraId="1F72EEC1" w14:textId="77777777" w:rsidR="00BD4980" w:rsidRPr="00775D6C" w:rsidRDefault="00BD4980" w:rsidP="000F3DEA">
            <w:pPr>
              <w:pStyle w:val="Nornal"/>
              <w:rPr>
                <w:b/>
                <w:bCs/>
              </w:rPr>
            </w:pPr>
            <w:r w:rsidRPr="00775D6C">
              <w:rPr>
                <w:b/>
                <w:bCs/>
              </w:rPr>
              <w:t>Pass</w:t>
            </w:r>
          </w:p>
        </w:tc>
      </w:tr>
      <w:tr w:rsidR="00BD4980" w:rsidRPr="00431C3E" w14:paraId="1555DD31" w14:textId="77777777" w:rsidTr="00F35A3C">
        <w:trPr>
          <w:trHeight w:val="50"/>
        </w:trPr>
        <w:tc>
          <w:tcPr>
            <w:tcW w:w="3005" w:type="dxa"/>
            <w:shd w:val="clear" w:color="auto" w:fill="EFF6F7"/>
            <w:vAlign w:val="center"/>
          </w:tcPr>
          <w:p w14:paraId="4738EC36" w14:textId="42F23E5C" w:rsidR="00BD4980" w:rsidRPr="00775D6C" w:rsidRDefault="006D18A3" w:rsidP="000F3DEA">
            <w:pPr>
              <w:pStyle w:val="Nornal"/>
              <w:rPr>
                <w:b/>
                <w:bCs/>
              </w:rPr>
            </w:pPr>
            <w:r w:rsidRPr="00775D6C">
              <w:rPr>
                <w:b/>
                <w:bCs/>
              </w:rPr>
              <w:t>53</w:t>
            </w:r>
            <w:r w:rsidR="00BD4980" w:rsidRPr="00775D6C">
              <w:rPr>
                <w:b/>
                <w:bCs/>
              </w:rPr>
              <w:t xml:space="preserve"> to </w:t>
            </w:r>
            <w:r w:rsidRPr="00775D6C">
              <w:rPr>
                <w:b/>
                <w:bCs/>
              </w:rPr>
              <w:t>64</w:t>
            </w:r>
          </w:p>
        </w:tc>
        <w:tc>
          <w:tcPr>
            <w:tcW w:w="3005" w:type="dxa"/>
            <w:shd w:val="clear" w:color="auto" w:fill="EFF6F7"/>
            <w:vAlign w:val="center"/>
          </w:tcPr>
          <w:p w14:paraId="6DCABA31" w14:textId="77777777" w:rsidR="00BD4980" w:rsidRPr="00775D6C" w:rsidRDefault="00BD4980" w:rsidP="000F3DEA">
            <w:pPr>
              <w:pStyle w:val="Nornal"/>
              <w:rPr>
                <w:b/>
                <w:bCs/>
              </w:rPr>
            </w:pPr>
            <w:r w:rsidRPr="00775D6C">
              <w:rPr>
                <w:b/>
                <w:bCs/>
              </w:rPr>
              <w:t>High Pass</w:t>
            </w:r>
          </w:p>
        </w:tc>
      </w:tr>
    </w:tbl>
    <w:p w14:paraId="76C2495A" w14:textId="4EAD1E39" w:rsidR="00BD4980" w:rsidRPr="00EA1ACB" w:rsidRDefault="00BD4980" w:rsidP="004A1E14">
      <w:pPr>
        <w:rPr>
          <w:color w:val="520D5D" w:themeColor="accent1"/>
        </w:rPr>
      </w:pPr>
      <w:r>
        <w:rPr>
          <w:b/>
          <w:bCs/>
          <w:color w:val="28062E" w:themeColor="accent1" w:themeShade="80"/>
          <w:sz w:val="36"/>
          <w:szCs w:val="36"/>
        </w:rPr>
        <w:br w:type="page"/>
      </w:r>
    </w:p>
    <w:p w14:paraId="4CDD7F29" w14:textId="621E43E5" w:rsidR="00460079" w:rsidRPr="0023268B" w:rsidRDefault="00460079" w:rsidP="0023268B">
      <w:pPr>
        <w:pStyle w:val="Heading1"/>
        <w:rPr>
          <w:sz w:val="40"/>
          <w:szCs w:val="40"/>
        </w:rPr>
      </w:pPr>
      <w:r w:rsidRPr="0023268B">
        <w:rPr>
          <w:sz w:val="40"/>
          <w:szCs w:val="40"/>
        </w:rPr>
        <w:lastRenderedPageBreak/>
        <w:t>Marking Descriptors</w:t>
      </w:r>
    </w:p>
    <w:tbl>
      <w:tblPr>
        <w:tblStyle w:val="TableGrid"/>
        <w:tblpPr w:leftFromText="180" w:rightFromText="180" w:vertAnchor="page" w:horzAnchor="margin" w:tblpY="2069"/>
        <w:tblW w:w="9620" w:type="dxa"/>
        <w:tblBorders>
          <w:top w:val="single" w:sz="4" w:space="0" w:color="004147" w:themeColor="accent2" w:themeShade="80"/>
          <w:left w:val="single" w:sz="4" w:space="0" w:color="004147" w:themeColor="accent2" w:themeShade="80"/>
          <w:bottom w:val="single" w:sz="4" w:space="0" w:color="004147" w:themeColor="accent2" w:themeShade="80"/>
          <w:right w:val="single" w:sz="4" w:space="0" w:color="004147" w:themeColor="accent2" w:themeShade="80"/>
          <w:insideH w:val="single" w:sz="4" w:space="0" w:color="004147" w:themeColor="accent2" w:themeShade="80"/>
          <w:insideV w:val="single" w:sz="4" w:space="0" w:color="B3D7DB"/>
        </w:tblBorders>
        <w:tblCellMar>
          <w:top w:w="57" w:type="dxa"/>
          <w:bottom w:w="57" w:type="dxa"/>
        </w:tblCellMar>
        <w:tblLook w:val="04A0" w:firstRow="1" w:lastRow="0" w:firstColumn="1" w:lastColumn="0" w:noHBand="0" w:noVBand="1"/>
      </w:tblPr>
      <w:tblGrid>
        <w:gridCol w:w="964"/>
        <w:gridCol w:w="1590"/>
        <w:gridCol w:w="7066"/>
      </w:tblGrid>
      <w:tr w:rsidR="009676AB" w:rsidRPr="00C371C6" w14:paraId="41A804E3" w14:textId="77777777" w:rsidTr="00460079">
        <w:trPr>
          <w:cantSplit/>
          <w:trHeight w:val="344"/>
          <w:tblHeader/>
        </w:trPr>
        <w:tc>
          <w:tcPr>
            <w:tcW w:w="964" w:type="dxa"/>
            <w:shd w:val="clear" w:color="auto" w:fill="B3D7DB"/>
          </w:tcPr>
          <w:p w14:paraId="6AA40A49" w14:textId="77777777" w:rsidR="009676AB" w:rsidRPr="00025950" w:rsidRDefault="009676AB" w:rsidP="000F3DEA">
            <w:pPr>
              <w:pStyle w:val="Nornal"/>
              <w:rPr>
                <w:b/>
                <w:bCs/>
                <w:color w:val="004147" w:themeColor="accent2" w:themeShade="80"/>
                <w:sz w:val="32"/>
                <w:szCs w:val="32"/>
              </w:rPr>
            </w:pPr>
            <w:r w:rsidRPr="00025950">
              <w:rPr>
                <w:b/>
                <w:bCs/>
                <w:color w:val="004147" w:themeColor="accent2" w:themeShade="80"/>
                <w:sz w:val="32"/>
                <w:szCs w:val="32"/>
              </w:rPr>
              <w:t>Mark</w:t>
            </w:r>
          </w:p>
        </w:tc>
        <w:tc>
          <w:tcPr>
            <w:tcW w:w="1590" w:type="dxa"/>
            <w:tcBorders>
              <w:right w:val="single" w:sz="4" w:space="0" w:color="85BFC5"/>
            </w:tcBorders>
            <w:shd w:val="clear" w:color="auto" w:fill="B3D7DB"/>
          </w:tcPr>
          <w:p w14:paraId="322B83D0" w14:textId="77777777" w:rsidR="009676AB" w:rsidRPr="00025950" w:rsidRDefault="009676AB" w:rsidP="000F3DEA">
            <w:pPr>
              <w:pStyle w:val="Nornal"/>
              <w:rPr>
                <w:b/>
                <w:bCs/>
                <w:color w:val="004147" w:themeColor="accent2" w:themeShade="80"/>
                <w:sz w:val="32"/>
                <w:szCs w:val="32"/>
              </w:rPr>
            </w:pPr>
            <w:r w:rsidRPr="00025950">
              <w:rPr>
                <w:b/>
                <w:bCs/>
                <w:color w:val="004147" w:themeColor="accent2" w:themeShade="80"/>
                <w:sz w:val="32"/>
                <w:szCs w:val="32"/>
              </w:rPr>
              <w:t>Range</w:t>
            </w:r>
          </w:p>
        </w:tc>
        <w:tc>
          <w:tcPr>
            <w:tcW w:w="7066" w:type="dxa"/>
            <w:tcBorders>
              <w:left w:val="single" w:sz="4" w:space="0" w:color="85BFC5"/>
            </w:tcBorders>
            <w:shd w:val="clear" w:color="auto" w:fill="B3D7DB"/>
          </w:tcPr>
          <w:p w14:paraId="4A6C8E9D" w14:textId="77777777" w:rsidR="009676AB" w:rsidRPr="00B76DF2" w:rsidRDefault="009676AB" w:rsidP="00F35A3C">
            <w:pPr>
              <w:rPr>
                <w:b/>
                <w:bCs/>
                <w:sz w:val="32"/>
                <w:szCs w:val="32"/>
              </w:rPr>
            </w:pPr>
            <w:r w:rsidRPr="00B76DF2">
              <w:rPr>
                <w:b/>
                <w:bCs/>
                <w:sz w:val="32"/>
                <w:szCs w:val="32"/>
              </w:rPr>
              <w:t>Descriptor</w:t>
            </w:r>
          </w:p>
        </w:tc>
      </w:tr>
      <w:tr w:rsidR="009676AB" w:rsidRPr="00290767" w14:paraId="3BCAF94D" w14:textId="77777777" w:rsidTr="00460079">
        <w:trPr>
          <w:cantSplit/>
          <w:trHeight w:val="494"/>
          <w:tblHeader/>
        </w:trPr>
        <w:tc>
          <w:tcPr>
            <w:tcW w:w="964" w:type="dxa"/>
            <w:shd w:val="clear" w:color="auto" w:fill="B3D7DB"/>
          </w:tcPr>
          <w:p w14:paraId="65D048DC" w14:textId="77777777" w:rsidR="009676AB" w:rsidRPr="00025950" w:rsidRDefault="009676AB" w:rsidP="000F3DEA">
            <w:pPr>
              <w:pStyle w:val="Nornal"/>
              <w:rPr>
                <w:b/>
                <w:bCs/>
                <w:color w:val="004147" w:themeColor="accent2" w:themeShade="80"/>
                <w:sz w:val="32"/>
                <w:szCs w:val="32"/>
              </w:rPr>
            </w:pPr>
            <w:r w:rsidRPr="00025950">
              <w:rPr>
                <w:b/>
                <w:bCs/>
                <w:color w:val="004147" w:themeColor="accent2" w:themeShade="80"/>
                <w:sz w:val="32"/>
                <w:szCs w:val="32"/>
              </w:rPr>
              <w:t>1</w:t>
            </w:r>
          </w:p>
        </w:tc>
        <w:tc>
          <w:tcPr>
            <w:tcW w:w="1590" w:type="dxa"/>
            <w:tcBorders>
              <w:right w:val="single" w:sz="4" w:space="0" w:color="85BFC5"/>
            </w:tcBorders>
            <w:shd w:val="clear" w:color="auto" w:fill="B3D7DB"/>
          </w:tcPr>
          <w:p w14:paraId="02881C4F" w14:textId="77777777" w:rsidR="009676AB" w:rsidRPr="00025950" w:rsidRDefault="009676AB" w:rsidP="000F3DEA">
            <w:pPr>
              <w:pStyle w:val="Nornal"/>
              <w:rPr>
                <w:b/>
                <w:bCs/>
                <w:color w:val="004147" w:themeColor="accent2" w:themeShade="80"/>
                <w:sz w:val="28"/>
                <w:szCs w:val="28"/>
              </w:rPr>
            </w:pPr>
            <w:r w:rsidRPr="00025950">
              <w:rPr>
                <w:b/>
                <w:bCs/>
                <w:color w:val="004147" w:themeColor="accent2" w:themeShade="80"/>
                <w:sz w:val="28"/>
                <w:szCs w:val="28"/>
              </w:rPr>
              <w:t xml:space="preserve"> Fail </w:t>
            </w:r>
          </w:p>
        </w:tc>
        <w:tc>
          <w:tcPr>
            <w:tcW w:w="7066" w:type="dxa"/>
            <w:tcBorders>
              <w:left w:val="single" w:sz="4" w:space="0" w:color="85BFC5"/>
            </w:tcBorders>
          </w:tcPr>
          <w:p w14:paraId="3AB2A3E5" w14:textId="77777777" w:rsidR="009676AB" w:rsidRPr="00FD09E7" w:rsidRDefault="009676AB" w:rsidP="00F35A3C">
            <w:pPr>
              <w:pStyle w:val="Nornal"/>
              <w:jc w:val="left"/>
            </w:pPr>
            <w:r>
              <w:t>I</w:t>
            </w:r>
            <w:r w:rsidRPr="00FD09E7">
              <w:t>nsufficient</w:t>
            </w:r>
            <w:r>
              <w:t xml:space="preserve"> demonstration of</w:t>
            </w:r>
            <w:r w:rsidRPr="00FD09E7">
              <w:t xml:space="preserve"> knowledge, understanding or skills (as appropriate) required to meet the AC.</w:t>
            </w:r>
          </w:p>
          <w:p w14:paraId="72464D93" w14:textId="77777777" w:rsidR="009676AB" w:rsidRPr="00FD09E7" w:rsidRDefault="009676AB" w:rsidP="00F35A3C">
            <w:pPr>
              <w:pStyle w:val="Nornal"/>
              <w:jc w:val="left"/>
            </w:pPr>
            <w:r>
              <w:t>I</w:t>
            </w:r>
            <w:r w:rsidRPr="00FD09E7">
              <w:t>nsufficient examples included, where required, to support answers.</w:t>
            </w:r>
          </w:p>
          <w:p w14:paraId="0E1AF8E4" w14:textId="77777777" w:rsidR="009676AB" w:rsidRPr="00FD09E7" w:rsidRDefault="009676AB" w:rsidP="00F35A3C">
            <w:pPr>
              <w:pStyle w:val="Nornal"/>
              <w:jc w:val="left"/>
            </w:pPr>
            <w:r w:rsidRPr="00FD09E7">
              <w:t>Presentation and structure of assignment is not appropriate and does not meet the</w:t>
            </w:r>
            <w:r>
              <w:t xml:space="preserve"> assessment brief.</w:t>
            </w:r>
          </w:p>
        </w:tc>
      </w:tr>
      <w:tr w:rsidR="009676AB" w:rsidRPr="00290767" w14:paraId="49AC5019" w14:textId="77777777" w:rsidTr="00460079">
        <w:trPr>
          <w:cantSplit/>
          <w:trHeight w:val="494"/>
          <w:tblHeader/>
        </w:trPr>
        <w:tc>
          <w:tcPr>
            <w:tcW w:w="964" w:type="dxa"/>
            <w:shd w:val="clear" w:color="auto" w:fill="CEE6E8"/>
          </w:tcPr>
          <w:p w14:paraId="74CADAD5" w14:textId="77777777" w:rsidR="009676AB" w:rsidRPr="00025950" w:rsidRDefault="009676AB" w:rsidP="000F3DEA">
            <w:pPr>
              <w:pStyle w:val="Nornal"/>
              <w:rPr>
                <w:b/>
                <w:bCs/>
                <w:color w:val="004147" w:themeColor="accent2" w:themeShade="80"/>
                <w:sz w:val="32"/>
                <w:szCs w:val="32"/>
              </w:rPr>
            </w:pPr>
            <w:r w:rsidRPr="00025950">
              <w:rPr>
                <w:b/>
                <w:bCs/>
                <w:color w:val="004147" w:themeColor="accent2" w:themeShade="80"/>
                <w:sz w:val="32"/>
                <w:szCs w:val="32"/>
              </w:rPr>
              <w:t>2</w:t>
            </w:r>
          </w:p>
        </w:tc>
        <w:tc>
          <w:tcPr>
            <w:tcW w:w="1590" w:type="dxa"/>
            <w:tcBorders>
              <w:right w:val="single" w:sz="4" w:space="0" w:color="85BFC5"/>
            </w:tcBorders>
            <w:shd w:val="clear" w:color="auto" w:fill="CEE6E8"/>
          </w:tcPr>
          <w:p w14:paraId="253A11BF" w14:textId="77777777" w:rsidR="009676AB" w:rsidRPr="00025950" w:rsidRDefault="009676AB" w:rsidP="000F3DEA">
            <w:pPr>
              <w:pStyle w:val="Nornal"/>
              <w:rPr>
                <w:b/>
                <w:bCs/>
                <w:color w:val="004147" w:themeColor="accent2" w:themeShade="80"/>
                <w:sz w:val="28"/>
                <w:szCs w:val="28"/>
              </w:rPr>
            </w:pPr>
            <w:r w:rsidRPr="00025950">
              <w:rPr>
                <w:b/>
                <w:bCs/>
                <w:color w:val="004147" w:themeColor="accent2" w:themeShade="80"/>
                <w:sz w:val="28"/>
                <w:szCs w:val="28"/>
              </w:rPr>
              <w:t>Low Pass</w:t>
            </w:r>
          </w:p>
        </w:tc>
        <w:tc>
          <w:tcPr>
            <w:tcW w:w="7066" w:type="dxa"/>
            <w:tcBorders>
              <w:left w:val="single" w:sz="4" w:space="0" w:color="85BFC5"/>
            </w:tcBorders>
          </w:tcPr>
          <w:p w14:paraId="3FC7834F" w14:textId="77777777" w:rsidR="009676AB" w:rsidRPr="00FD09E7" w:rsidRDefault="009676AB" w:rsidP="00F35A3C">
            <w:pPr>
              <w:pStyle w:val="Nornal"/>
              <w:jc w:val="left"/>
            </w:pPr>
            <w:r w:rsidRPr="00FD09E7">
              <w:t xml:space="preserve">Demonstrates an acceptable level of knowledge, understanding or skills (as appropriate) required to meet the AC.  </w:t>
            </w:r>
          </w:p>
          <w:p w14:paraId="64054D02" w14:textId="77777777" w:rsidR="009676AB" w:rsidRPr="00FD09E7" w:rsidRDefault="009676AB" w:rsidP="00F35A3C">
            <w:pPr>
              <w:pStyle w:val="Nornal"/>
              <w:jc w:val="left"/>
            </w:pPr>
            <w:r w:rsidRPr="00FD09E7">
              <w:t>Sufficient and acceptable examples included, where required, to support answers.</w:t>
            </w:r>
          </w:p>
          <w:p w14:paraId="3A68215D" w14:textId="77777777" w:rsidR="009676AB" w:rsidRPr="00FD09E7" w:rsidRDefault="009676AB" w:rsidP="00F35A3C">
            <w:pPr>
              <w:pStyle w:val="Nornal"/>
              <w:jc w:val="left"/>
            </w:pPr>
            <w:r w:rsidRPr="00FD09E7">
              <w:t>Required format adopted but some improvement required to the structure and presentation of the assignment.</w:t>
            </w:r>
          </w:p>
          <w:p w14:paraId="47D4CC3E" w14:textId="77777777" w:rsidR="009676AB" w:rsidRPr="00FD09E7" w:rsidRDefault="009676AB" w:rsidP="00F35A3C">
            <w:pPr>
              <w:pStyle w:val="Nornal"/>
              <w:jc w:val="left"/>
            </w:pPr>
            <w:r w:rsidRPr="00FD09E7">
              <w:t>Answers are acceptable but could be clearer in responding to the task and presented in a more coherent way.</w:t>
            </w:r>
          </w:p>
        </w:tc>
      </w:tr>
      <w:tr w:rsidR="009676AB" w:rsidRPr="00290767" w14:paraId="767C85A8" w14:textId="77777777" w:rsidTr="00460079">
        <w:trPr>
          <w:cantSplit/>
          <w:trHeight w:val="494"/>
          <w:tblHeader/>
        </w:trPr>
        <w:tc>
          <w:tcPr>
            <w:tcW w:w="964" w:type="dxa"/>
            <w:shd w:val="clear" w:color="auto" w:fill="E3EFF1"/>
          </w:tcPr>
          <w:p w14:paraId="7289A64C" w14:textId="77777777" w:rsidR="009676AB" w:rsidRPr="00025950" w:rsidRDefault="009676AB" w:rsidP="000F3DEA">
            <w:pPr>
              <w:pStyle w:val="Nornal"/>
              <w:rPr>
                <w:b/>
                <w:bCs/>
                <w:color w:val="004147" w:themeColor="accent2" w:themeShade="80"/>
                <w:sz w:val="32"/>
                <w:szCs w:val="32"/>
              </w:rPr>
            </w:pPr>
            <w:r w:rsidRPr="00025950">
              <w:rPr>
                <w:b/>
                <w:bCs/>
                <w:color w:val="004147" w:themeColor="accent2" w:themeShade="80"/>
                <w:sz w:val="32"/>
                <w:szCs w:val="32"/>
              </w:rPr>
              <w:t>3</w:t>
            </w:r>
          </w:p>
        </w:tc>
        <w:tc>
          <w:tcPr>
            <w:tcW w:w="1590" w:type="dxa"/>
            <w:tcBorders>
              <w:right w:val="single" w:sz="4" w:space="0" w:color="85BFC5"/>
            </w:tcBorders>
            <w:shd w:val="clear" w:color="auto" w:fill="E3EFF1"/>
          </w:tcPr>
          <w:p w14:paraId="25BD9BEF" w14:textId="77777777" w:rsidR="009676AB" w:rsidRPr="00025950" w:rsidRDefault="009676AB" w:rsidP="000F3DEA">
            <w:pPr>
              <w:pStyle w:val="Nornal"/>
              <w:rPr>
                <w:b/>
                <w:bCs/>
                <w:color w:val="004147" w:themeColor="accent2" w:themeShade="80"/>
                <w:sz w:val="28"/>
                <w:szCs w:val="28"/>
              </w:rPr>
            </w:pPr>
            <w:r w:rsidRPr="00025950">
              <w:rPr>
                <w:b/>
                <w:bCs/>
                <w:color w:val="004147" w:themeColor="accent2" w:themeShade="80"/>
                <w:sz w:val="28"/>
                <w:szCs w:val="28"/>
              </w:rPr>
              <w:t>Pass</w:t>
            </w:r>
          </w:p>
          <w:p w14:paraId="7613F012" w14:textId="77777777" w:rsidR="009676AB" w:rsidRPr="00025950" w:rsidRDefault="009676AB" w:rsidP="000F3DEA">
            <w:pPr>
              <w:pStyle w:val="Nornal"/>
              <w:rPr>
                <w:b/>
                <w:bCs/>
                <w:color w:val="004147" w:themeColor="accent2" w:themeShade="80"/>
                <w:sz w:val="28"/>
                <w:szCs w:val="28"/>
              </w:rPr>
            </w:pPr>
          </w:p>
        </w:tc>
        <w:tc>
          <w:tcPr>
            <w:tcW w:w="7066" w:type="dxa"/>
            <w:tcBorders>
              <w:left w:val="single" w:sz="4" w:space="0" w:color="85BFC5"/>
            </w:tcBorders>
          </w:tcPr>
          <w:p w14:paraId="75EDD0FB" w14:textId="77777777" w:rsidR="009676AB" w:rsidRPr="00FD09E7" w:rsidRDefault="009676AB" w:rsidP="00F35A3C">
            <w:pPr>
              <w:pStyle w:val="Nornal"/>
              <w:jc w:val="left"/>
            </w:pPr>
            <w:r w:rsidRPr="00FD09E7">
              <w:t>Demonstrates good knowledge, understanding or skills (as appropriate) required to meet the AC.</w:t>
            </w:r>
          </w:p>
          <w:p w14:paraId="3F77237F" w14:textId="77777777" w:rsidR="009676AB" w:rsidRPr="00FD09E7" w:rsidRDefault="009676AB" w:rsidP="00F35A3C">
            <w:pPr>
              <w:pStyle w:val="Nornal"/>
              <w:jc w:val="left"/>
            </w:pPr>
            <w:r w:rsidRPr="00FD09E7">
              <w:t xml:space="preserve">Includes </w:t>
            </w:r>
            <w:r>
              <w:t>confident use of</w:t>
            </w:r>
            <w:r w:rsidRPr="00FD09E7">
              <w:t xml:space="preserve"> examples, where required, to support each answer.</w:t>
            </w:r>
          </w:p>
          <w:p w14:paraId="589991C8" w14:textId="77777777" w:rsidR="009676AB" w:rsidRPr="00FD09E7" w:rsidRDefault="009676AB" w:rsidP="00F35A3C">
            <w:pPr>
              <w:pStyle w:val="Nornal"/>
              <w:jc w:val="left"/>
            </w:pPr>
            <w:r w:rsidRPr="00FD09E7">
              <w:t>Presentation and structure of assignment is appropriate for the assessment brief.</w:t>
            </w:r>
          </w:p>
          <w:p w14:paraId="167A8CE9" w14:textId="77777777" w:rsidR="009676AB" w:rsidRPr="00FD09E7" w:rsidRDefault="009676AB" w:rsidP="00F35A3C">
            <w:pPr>
              <w:pStyle w:val="Nornal"/>
              <w:jc w:val="left"/>
            </w:pPr>
            <w:r w:rsidRPr="00FD09E7">
              <w:t>Answers are clear and well expressed.</w:t>
            </w:r>
          </w:p>
        </w:tc>
      </w:tr>
      <w:tr w:rsidR="009676AB" w:rsidRPr="00290767" w14:paraId="47D73665" w14:textId="77777777" w:rsidTr="00460079">
        <w:trPr>
          <w:cantSplit/>
          <w:trHeight w:val="1436"/>
          <w:tblHeader/>
        </w:trPr>
        <w:tc>
          <w:tcPr>
            <w:tcW w:w="964" w:type="dxa"/>
            <w:shd w:val="clear" w:color="auto" w:fill="EFF6F7"/>
          </w:tcPr>
          <w:p w14:paraId="22207505" w14:textId="77777777" w:rsidR="009676AB" w:rsidRPr="00025950" w:rsidRDefault="009676AB" w:rsidP="000F3DEA">
            <w:pPr>
              <w:pStyle w:val="Nornal"/>
              <w:rPr>
                <w:b/>
                <w:bCs/>
                <w:color w:val="004147" w:themeColor="accent2" w:themeShade="80"/>
                <w:sz w:val="32"/>
                <w:szCs w:val="32"/>
              </w:rPr>
            </w:pPr>
            <w:r w:rsidRPr="00025950">
              <w:rPr>
                <w:b/>
                <w:bCs/>
                <w:color w:val="004147" w:themeColor="accent2" w:themeShade="80"/>
                <w:sz w:val="32"/>
                <w:szCs w:val="32"/>
              </w:rPr>
              <w:t>4</w:t>
            </w:r>
          </w:p>
        </w:tc>
        <w:tc>
          <w:tcPr>
            <w:tcW w:w="1590" w:type="dxa"/>
            <w:tcBorders>
              <w:right w:val="single" w:sz="4" w:space="0" w:color="85BFC5"/>
            </w:tcBorders>
            <w:shd w:val="clear" w:color="auto" w:fill="EFF6F7"/>
          </w:tcPr>
          <w:p w14:paraId="52360560" w14:textId="77777777" w:rsidR="009676AB" w:rsidRPr="00025950" w:rsidRDefault="009676AB" w:rsidP="000F3DEA">
            <w:pPr>
              <w:pStyle w:val="Nornal"/>
              <w:rPr>
                <w:b/>
                <w:bCs/>
                <w:color w:val="004147" w:themeColor="accent2" w:themeShade="80"/>
                <w:sz w:val="28"/>
                <w:szCs w:val="28"/>
              </w:rPr>
            </w:pPr>
            <w:r w:rsidRPr="00025950">
              <w:rPr>
                <w:b/>
                <w:bCs/>
                <w:color w:val="004147" w:themeColor="accent2" w:themeShade="80"/>
                <w:sz w:val="28"/>
                <w:szCs w:val="28"/>
              </w:rPr>
              <w:t>High Pass</w:t>
            </w:r>
          </w:p>
        </w:tc>
        <w:tc>
          <w:tcPr>
            <w:tcW w:w="7066" w:type="dxa"/>
            <w:tcBorders>
              <w:left w:val="single" w:sz="4" w:space="0" w:color="85BFC5"/>
            </w:tcBorders>
          </w:tcPr>
          <w:p w14:paraId="7D79156E" w14:textId="77777777" w:rsidR="009676AB" w:rsidRPr="00901E7E" w:rsidRDefault="009676AB" w:rsidP="00F35A3C">
            <w:pPr>
              <w:pStyle w:val="Nornal"/>
              <w:jc w:val="left"/>
            </w:pPr>
            <w:r w:rsidRPr="00901E7E">
              <w:t>Demonstrates a wide range and confident level of knowledge, understanding or skill (as appropriate).</w:t>
            </w:r>
          </w:p>
          <w:p w14:paraId="293809D5" w14:textId="77777777" w:rsidR="009676AB" w:rsidRPr="00901E7E" w:rsidRDefault="009676AB" w:rsidP="00F35A3C">
            <w:pPr>
              <w:pStyle w:val="Nornal"/>
              <w:jc w:val="left"/>
            </w:pPr>
            <w:r w:rsidRPr="00901E7E">
              <w:t>Includes strong examples that illustrate the point being made, that link and support the answer well.</w:t>
            </w:r>
          </w:p>
          <w:p w14:paraId="65DE075E" w14:textId="77777777" w:rsidR="009676AB" w:rsidRPr="00901E7E" w:rsidRDefault="009676AB" w:rsidP="00F35A3C">
            <w:pPr>
              <w:pStyle w:val="Nornal"/>
              <w:jc w:val="left"/>
            </w:pPr>
            <w:r w:rsidRPr="00901E7E">
              <w:t>Answers are applied to the case organisation or an alternative organisation.</w:t>
            </w:r>
          </w:p>
          <w:p w14:paraId="11CD9CEF" w14:textId="77777777" w:rsidR="009676AB" w:rsidRPr="00901E7E" w:rsidRDefault="009676AB" w:rsidP="00F35A3C">
            <w:pPr>
              <w:pStyle w:val="Nornal"/>
              <w:jc w:val="left"/>
            </w:pPr>
            <w:r w:rsidRPr="00901E7E">
              <w:t>Answers are clear, concise and well argued, directly respond to what has been asked.</w:t>
            </w:r>
          </w:p>
          <w:p w14:paraId="180A3300" w14:textId="77777777" w:rsidR="009676AB" w:rsidRPr="00901E7E" w:rsidRDefault="009676AB" w:rsidP="00F35A3C">
            <w:pPr>
              <w:pStyle w:val="Nornal"/>
              <w:jc w:val="left"/>
            </w:pPr>
            <w:r w:rsidRPr="00901E7E">
              <w:t>The presentation of the assignment is well structured, coherent and focusses on the need of the questions.</w:t>
            </w:r>
          </w:p>
          <w:p w14:paraId="5A5346FD" w14:textId="77777777" w:rsidR="009676AB" w:rsidRPr="00FD09E7" w:rsidRDefault="009676AB" w:rsidP="00F35A3C">
            <w:pPr>
              <w:pStyle w:val="Nornal"/>
              <w:jc w:val="left"/>
            </w:pPr>
            <w:r w:rsidRPr="00901E7E">
              <w:t xml:space="preserve">Includes </w:t>
            </w:r>
            <w:r>
              <w:t>clear</w:t>
            </w:r>
            <w:r w:rsidRPr="00901E7E">
              <w:t xml:space="preserve"> evidence of</w:t>
            </w:r>
            <w:r>
              <w:t xml:space="preserve"> the use of references to</w:t>
            </w:r>
            <w:r w:rsidRPr="00901E7E">
              <w:t xml:space="preserve"> wider</w:t>
            </w:r>
            <w:r>
              <w:t xml:space="preserve"> reading to help inform answer.</w:t>
            </w:r>
          </w:p>
        </w:tc>
      </w:tr>
    </w:tbl>
    <w:p w14:paraId="73CD1F72" w14:textId="2A9B02C4" w:rsidR="009676AB" w:rsidRPr="00460079" w:rsidRDefault="009676AB" w:rsidP="00460079">
      <w:pPr>
        <w:ind w:firstLine="720"/>
        <w:sectPr w:rsidR="009676AB" w:rsidRPr="00460079" w:rsidSect="00FE62D3">
          <w:pgSz w:w="11900" w:h="16840"/>
          <w:pgMar w:top="1134" w:right="1134" w:bottom="1077" w:left="1134" w:header="720" w:footer="454" w:gutter="0"/>
          <w:cols w:space="720"/>
          <w:docGrid w:linePitch="360"/>
        </w:sectPr>
      </w:pPr>
    </w:p>
    <w:p w14:paraId="2B385A30" w14:textId="3ED3906A" w:rsidR="00BD4980" w:rsidRPr="0023268B" w:rsidRDefault="00BD4980" w:rsidP="00460079">
      <w:pPr>
        <w:pStyle w:val="Heading1"/>
        <w:spacing w:after="240" w:line="360" w:lineRule="auto"/>
        <w:rPr>
          <w:sz w:val="40"/>
          <w:szCs w:val="40"/>
          <w:lang w:eastAsia="en-GB"/>
        </w:rPr>
      </w:pPr>
      <w:r w:rsidRPr="0023268B">
        <w:rPr>
          <w:sz w:val="40"/>
          <w:szCs w:val="40"/>
          <w:lang w:eastAsia="en-GB"/>
        </w:rPr>
        <w:lastRenderedPageBreak/>
        <w:t>Marking grid</w:t>
      </w:r>
    </w:p>
    <w:tbl>
      <w:tblPr>
        <w:tblStyle w:val="TableGrid"/>
        <w:tblW w:w="4917" w:type="pct"/>
        <w:jc w:val="center"/>
        <w:tblBorders>
          <w:top w:val="single" w:sz="4" w:space="0" w:color="00616A" w:themeColor="accent2" w:themeShade="BF"/>
          <w:left w:val="none" w:sz="0" w:space="0" w:color="auto"/>
          <w:bottom w:val="single" w:sz="4" w:space="0" w:color="00616A" w:themeColor="accent2" w:themeShade="BF"/>
          <w:right w:val="none" w:sz="0" w:space="0" w:color="auto"/>
          <w:insideH w:val="single" w:sz="4" w:space="0" w:color="00616A" w:themeColor="accent2" w:themeShade="BF"/>
          <w:insideV w:val="none" w:sz="0" w:space="0" w:color="auto"/>
        </w:tblBorders>
        <w:tblCellMar>
          <w:top w:w="85" w:type="dxa"/>
          <w:bottom w:w="28" w:type="dxa"/>
        </w:tblCellMar>
        <w:tblLook w:val="04A0" w:firstRow="1" w:lastRow="0" w:firstColumn="1" w:lastColumn="0" w:noHBand="0" w:noVBand="1"/>
      </w:tblPr>
      <w:tblGrid>
        <w:gridCol w:w="709"/>
        <w:gridCol w:w="7414"/>
        <w:gridCol w:w="1511"/>
      </w:tblGrid>
      <w:tr w:rsidR="00025950" w:rsidRPr="00025950" w14:paraId="22958ADA" w14:textId="77777777" w:rsidTr="00460079">
        <w:trPr>
          <w:cantSplit/>
          <w:trHeight w:val="337"/>
          <w:tblHeader/>
          <w:jc w:val="center"/>
        </w:trPr>
        <w:tc>
          <w:tcPr>
            <w:tcW w:w="4216" w:type="pct"/>
            <w:gridSpan w:val="2"/>
            <w:shd w:val="clear" w:color="auto" w:fill="D0E0E2"/>
            <w:vAlign w:val="center"/>
          </w:tcPr>
          <w:p w14:paraId="77095F2B" w14:textId="235CD4AC" w:rsidR="00072281" w:rsidRPr="00025950" w:rsidRDefault="00072281" w:rsidP="000F3DEA">
            <w:pPr>
              <w:pStyle w:val="Nornal"/>
              <w:rPr>
                <w:b/>
                <w:bCs/>
                <w:color w:val="004147" w:themeColor="accent2" w:themeShade="80"/>
              </w:rPr>
            </w:pPr>
            <w:r w:rsidRPr="00025950">
              <w:rPr>
                <w:b/>
                <w:bCs/>
                <w:color w:val="004147" w:themeColor="accent2" w:themeShade="80"/>
              </w:rPr>
              <w:t xml:space="preserve">Task One – </w:t>
            </w:r>
            <w:r w:rsidR="006B745D" w:rsidRPr="00025950">
              <w:rPr>
                <w:b/>
                <w:bCs/>
                <w:color w:val="004147" w:themeColor="accent2" w:themeShade="80"/>
              </w:rPr>
              <w:t>Assessment criteria</w:t>
            </w:r>
          </w:p>
        </w:tc>
        <w:tc>
          <w:tcPr>
            <w:tcW w:w="784" w:type="pct"/>
            <w:tcBorders>
              <w:right w:val="single" w:sz="4" w:space="0" w:color="D0E0E2"/>
            </w:tcBorders>
            <w:shd w:val="clear" w:color="auto" w:fill="D0E0E2"/>
            <w:vAlign w:val="center"/>
          </w:tcPr>
          <w:p w14:paraId="15421112" w14:textId="4A2CA3F8" w:rsidR="00072281" w:rsidRPr="00025950" w:rsidRDefault="0078589D" w:rsidP="000F3DEA">
            <w:pPr>
              <w:pStyle w:val="Nornal"/>
              <w:rPr>
                <w:b/>
                <w:bCs/>
                <w:color w:val="004147" w:themeColor="accent2" w:themeShade="80"/>
              </w:rPr>
            </w:pPr>
            <w:r w:rsidRPr="00025950">
              <w:rPr>
                <w:b/>
                <w:bCs/>
                <w:color w:val="004147" w:themeColor="accent2" w:themeShade="80"/>
              </w:rPr>
              <w:t xml:space="preserve">Mark </w:t>
            </w:r>
            <w:r w:rsidR="004A1E14" w:rsidRPr="00025950">
              <w:rPr>
                <w:b/>
                <w:bCs/>
                <w:color w:val="004147" w:themeColor="accent2" w:themeShade="80"/>
              </w:rPr>
              <w:t>(</w:t>
            </w:r>
            <w:r w:rsidRPr="00025950">
              <w:rPr>
                <w:b/>
                <w:bCs/>
                <w:color w:val="004147" w:themeColor="accent2" w:themeShade="80"/>
              </w:rPr>
              <w:t>1-4</w:t>
            </w:r>
            <w:r w:rsidR="004A1E14" w:rsidRPr="00025950">
              <w:rPr>
                <w:b/>
                <w:bCs/>
                <w:color w:val="004147" w:themeColor="accent2" w:themeShade="80"/>
              </w:rPr>
              <w:t>)</w:t>
            </w:r>
          </w:p>
        </w:tc>
      </w:tr>
      <w:tr w:rsidR="00072281" w:rsidRPr="00AB26D2" w14:paraId="56F982E8" w14:textId="77777777" w:rsidTr="00460079">
        <w:trPr>
          <w:cantSplit/>
          <w:jc w:val="center"/>
        </w:trPr>
        <w:tc>
          <w:tcPr>
            <w:tcW w:w="368" w:type="pct"/>
            <w:shd w:val="clear" w:color="auto" w:fill="F0F5F6"/>
          </w:tcPr>
          <w:p w14:paraId="5DFC8038" w14:textId="77777777" w:rsidR="00072281" w:rsidRPr="00015B1D" w:rsidRDefault="00072281" w:rsidP="000F3DEA">
            <w:pPr>
              <w:pStyle w:val="Nornal"/>
            </w:pPr>
            <w:permStart w:id="789730040" w:edGrp="everyone"/>
            <w:r>
              <w:t>1.1</w:t>
            </w:r>
          </w:p>
        </w:tc>
        <w:tc>
          <w:tcPr>
            <w:tcW w:w="3848" w:type="pct"/>
            <w:tcBorders>
              <w:right w:val="single" w:sz="4" w:space="0" w:color="D0E0E2"/>
            </w:tcBorders>
            <w:shd w:val="clear" w:color="auto" w:fill="F0F5F6"/>
          </w:tcPr>
          <w:p w14:paraId="3ACFD8EF" w14:textId="77777777" w:rsidR="00072281" w:rsidRPr="00EF7593" w:rsidRDefault="00072281" w:rsidP="00F35A3C">
            <w:pPr>
              <w:spacing w:before="100" w:beforeAutospacing="1" w:after="100" w:afterAutospacing="1" w:line="240" w:lineRule="auto"/>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Evaluate the </w:t>
            </w:r>
            <w:r w:rsidRPr="00EF7593">
              <w:rPr>
                <w:rFonts w:asciiTheme="minorHAnsi" w:eastAsia="Times New Roman" w:hAnsiTheme="minorHAnsi" w:cstheme="minorHAnsi"/>
                <w:lang w:eastAsia="en-GB"/>
              </w:rPr>
              <w:t xml:space="preserve">advantages and disadvantages of different types of organisation structures including the reasons underpinning them. </w:t>
            </w:r>
          </w:p>
        </w:tc>
        <w:tc>
          <w:tcPr>
            <w:tcW w:w="784" w:type="pct"/>
            <w:tcBorders>
              <w:left w:val="single" w:sz="4" w:space="0" w:color="D0E0E2"/>
              <w:right w:val="single" w:sz="4" w:space="0" w:color="D0E0E2"/>
            </w:tcBorders>
          </w:tcPr>
          <w:p w14:paraId="7A9C3DBD" w14:textId="2B278442" w:rsidR="00072281" w:rsidRPr="00F42711" w:rsidRDefault="00072281" w:rsidP="000F3DEA">
            <w:pPr>
              <w:pStyle w:val="Nornal"/>
            </w:pPr>
          </w:p>
        </w:tc>
      </w:tr>
      <w:tr w:rsidR="00072281" w:rsidRPr="00AB26D2" w14:paraId="02AD552E" w14:textId="77777777" w:rsidTr="00460079">
        <w:trPr>
          <w:cantSplit/>
          <w:jc w:val="center"/>
        </w:trPr>
        <w:tc>
          <w:tcPr>
            <w:tcW w:w="368" w:type="pct"/>
            <w:shd w:val="clear" w:color="auto" w:fill="F0F5F6"/>
          </w:tcPr>
          <w:p w14:paraId="3D1FD2E0" w14:textId="77777777" w:rsidR="00072281" w:rsidRPr="00015B1D" w:rsidRDefault="00072281" w:rsidP="000F3DEA">
            <w:pPr>
              <w:pStyle w:val="Nornal"/>
            </w:pPr>
            <w:permStart w:id="1492875384" w:edGrp="everyone"/>
            <w:permEnd w:id="789730040"/>
            <w:r>
              <w:t>1.2</w:t>
            </w:r>
          </w:p>
        </w:tc>
        <w:tc>
          <w:tcPr>
            <w:tcW w:w="3848" w:type="pct"/>
            <w:tcBorders>
              <w:right w:val="single" w:sz="4" w:space="0" w:color="D0E0E2"/>
            </w:tcBorders>
            <w:shd w:val="clear" w:color="auto" w:fill="F0F5F6"/>
          </w:tcPr>
          <w:p w14:paraId="08E9B7FD" w14:textId="77777777" w:rsidR="00072281" w:rsidRPr="00EF7593" w:rsidRDefault="00072281" w:rsidP="00F35A3C">
            <w:pPr>
              <w:spacing w:before="100" w:beforeAutospacing="1" w:after="100" w:afterAutospacing="1" w:line="240" w:lineRule="auto"/>
              <w:rPr>
                <w:rFonts w:asciiTheme="minorHAnsi" w:eastAsia="Times New Roman" w:hAnsiTheme="minorHAnsi" w:cstheme="minorHAnsi"/>
                <w:lang w:eastAsia="en-GB"/>
              </w:rPr>
            </w:pPr>
            <w:r>
              <w:rPr>
                <w:rFonts w:asciiTheme="minorHAnsi" w:eastAsia="Times New Roman" w:hAnsiTheme="minorHAnsi" w:cstheme="minorHAnsi"/>
                <w:lang w:eastAsia="en-GB"/>
              </w:rPr>
              <w:t>A</w:t>
            </w:r>
            <w:r w:rsidRPr="00EF7593">
              <w:rPr>
                <w:rFonts w:asciiTheme="minorHAnsi" w:eastAsia="Times New Roman" w:hAnsiTheme="minorHAnsi" w:cstheme="minorHAnsi"/>
                <w:lang w:eastAsia="en-GB"/>
              </w:rPr>
              <w:t xml:space="preserve">nalyse connections between organisational strategy, revenue generation, products, services and customers. </w:t>
            </w:r>
          </w:p>
        </w:tc>
        <w:tc>
          <w:tcPr>
            <w:tcW w:w="784" w:type="pct"/>
            <w:tcBorders>
              <w:left w:val="single" w:sz="4" w:space="0" w:color="D0E0E2"/>
              <w:right w:val="single" w:sz="4" w:space="0" w:color="D0E0E2"/>
            </w:tcBorders>
          </w:tcPr>
          <w:p w14:paraId="1753BE04" w14:textId="77777777" w:rsidR="00072281" w:rsidRPr="00F42711" w:rsidRDefault="00072281" w:rsidP="000F3DEA">
            <w:pPr>
              <w:pStyle w:val="Nornal"/>
            </w:pPr>
          </w:p>
        </w:tc>
      </w:tr>
      <w:tr w:rsidR="00072281" w:rsidRPr="00AB26D2" w14:paraId="26E956F8" w14:textId="77777777" w:rsidTr="00460079">
        <w:trPr>
          <w:cantSplit/>
          <w:jc w:val="center"/>
        </w:trPr>
        <w:tc>
          <w:tcPr>
            <w:tcW w:w="368" w:type="pct"/>
            <w:shd w:val="clear" w:color="auto" w:fill="F0F5F6"/>
          </w:tcPr>
          <w:p w14:paraId="4EA98241" w14:textId="77777777" w:rsidR="00072281" w:rsidRPr="00015B1D" w:rsidRDefault="00072281" w:rsidP="000F3DEA">
            <w:pPr>
              <w:pStyle w:val="Nornal"/>
            </w:pPr>
            <w:permStart w:id="752768159" w:edGrp="everyone"/>
            <w:permEnd w:id="1492875384"/>
            <w:r>
              <w:t>1.3</w:t>
            </w:r>
          </w:p>
        </w:tc>
        <w:tc>
          <w:tcPr>
            <w:tcW w:w="3848" w:type="pct"/>
            <w:tcBorders>
              <w:right w:val="single" w:sz="4" w:space="0" w:color="D0E0E2"/>
            </w:tcBorders>
            <w:shd w:val="clear" w:color="auto" w:fill="F0F5F6"/>
          </w:tcPr>
          <w:p w14:paraId="57F6C876" w14:textId="77777777" w:rsidR="00072281" w:rsidRPr="00EF7593" w:rsidRDefault="00072281" w:rsidP="00F35A3C">
            <w:pPr>
              <w:pStyle w:val="Nornal"/>
              <w:jc w:val="left"/>
            </w:pPr>
            <w:r w:rsidRPr="00EF7593">
              <w:rPr>
                <w:lang w:eastAsia="en-GB"/>
              </w:rPr>
              <w:t>Analyse external factors and trends impacting organisations.</w:t>
            </w:r>
          </w:p>
        </w:tc>
        <w:tc>
          <w:tcPr>
            <w:tcW w:w="784" w:type="pct"/>
            <w:tcBorders>
              <w:left w:val="single" w:sz="4" w:space="0" w:color="D0E0E2"/>
              <w:right w:val="single" w:sz="4" w:space="0" w:color="D0E0E2"/>
            </w:tcBorders>
          </w:tcPr>
          <w:p w14:paraId="7B3E7A5E" w14:textId="77777777" w:rsidR="00072281" w:rsidRPr="00F42711" w:rsidRDefault="00072281" w:rsidP="000F3DEA">
            <w:pPr>
              <w:pStyle w:val="Nornal"/>
            </w:pPr>
          </w:p>
        </w:tc>
      </w:tr>
      <w:tr w:rsidR="00072281" w:rsidRPr="00AB26D2" w14:paraId="7D33DD65" w14:textId="77777777" w:rsidTr="00460079">
        <w:trPr>
          <w:cantSplit/>
          <w:jc w:val="center"/>
        </w:trPr>
        <w:tc>
          <w:tcPr>
            <w:tcW w:w="368" w:type="pct"/>
            <w:shd w:val="clear" w:color="auto" w:fill="F0F5F6"/>
          </w:tcPr>
          <w:p w14:paraId="60BA3472" w14:textId="77777777" w:rsidR="00072281" w:rsidRPr="00015B1D" w:rsidRDefault="00072281" w:rsidP="000F3DEA">
            <w:pPr>
              <w:pStyle w:val="Nornal"/>
            </w:pPr>
            <w:permStart w:id="1166960972" w:edGrp="everyone"/>
            <w:permEnd w:id="752768159"/>
            <w:r>
              <w:t>1.4</w:t>
            </w:r>
          </w:p>
        </w:tc>
        <w:tc>
          <w:tcPr>
            <w:tcW w:w="3848" w:type="pct"/>
            <w:tcBorders>
              <w:right w:val="single" w:sz="4" w:space="0" w:color="D0E0E2"/>
            </w:tcBorders>
            <w:shd w:val="clear" w:color="auto" w:fill="F0F5F6"/>
          </w:tcPr>
          <w:p w14:paraId="627AD6C6" w14:textId="77777777" w:rsidR="00072281" w:rsidRPr="00EF7593" w:rsidRDefault="00072281" w:rsidP="00F35A3C">
            <w:pPr>
              <w:pStyle w:val="Nornal"/>
              <w:jc w:val="left"/>
            </w:pPr>
            <w:r w:rsidRPr="00EF7593">
              <w:rPr>
                <w:lang w:eastAsia="en-GB"/>
              </w:rPr>
              <w:t>Assess current organisational priorities and the associated issues and causes.</w:t>
            </w:r>
          </w:p>
        </w:tc>
        <w:tc>
          <w:tcPr>
            <w:tcW w:w="784" w:type="pct"/>
            <w:tcBorders>
              <w:left w:val="single" w:sz="4" w:space="0" w:color="D0E0E2"/>
              <w:right w:val="single" w:sz="4" w:space="0" w:color="D0E0E2"/>
            </w:tcBorders>
          </w:tcPr>
          <w:p w14:paraId="77A7D8C4" w14:textId="77777777" w:rsidR="00072281" w:rsidRPr="00F42711" w:rsidRDefault="00072281" w:rsidP="000F3DEA">
            <w:pPr>
              <w:pStyle w:val="Nornal"/>
            </w:pPr>
          </w:p>
        </w:tc>
      </w:tr>
      <w:tr w:rsidR="00072281" w:rsidRPr="00AB26D2" w14:paraId="531CD05F" w14:textId="77777777" w:rsidTr="00460079">
        <w:trPr>
          <w:cantSplit/>
          <w:jc w:val="center"/>
        </w:trPr>
        <w:tc>
          <w:tcPr>
            <w:tcW w:w="368" w:type="pct"/>
            <w:shd w:val="clear" w:color="auto" w:fill="F0F5F6"/>
          </w:tcPr>
          <w:p w14:paraId="49C1782F" w14:textId="77777777" w:rsidR="00072281" w:rsidRPr="00015B1D" w:rsidRDefault="00072281" w:rsidP="000F3DEA">
            <w:pPr>
              <w:pStyle w:val="Nornal"/>
            </w:pPr>
            <w:permStart w:id="892472448" w:edGrp="everyone"/>
            <w:permEnd w:id="1166960972"/>
            <w:r>
              <w:t>1.5</w:t>
            </w:r>
          </w:p>
        </w:tc>
        <w:tc>
          <w:tcPr>
            <w:tcW w:w="3848" w:type="pct"/>
            <w:tcBorders>
              <w:right w:val="single" w:sz="4" w:space="0" w:color="D0E0E2"/>
            </w:tcBorders>
            <w:shd w:val="clear" w:color="auto" w:fill="F0F5F6"/>
          </w:tcPr>
          <w:p w14:paraId="1E2C6CBB" w14:textId="77777777" w:rsidR="00072281" w:rsidRPr="00EF7593" w:rsidRDefault="00072281" w:rsidP="00F35A3C">
            <w:pPr>
              <w:pStyle w:val="Nornal"/>
              <w:jc w:val="left"/>
            </w:pPr>
            <w:r w:rsidRPr="00EF7593">
              <w:rPr>
                <w:lang w:eastAsia="en-GB"/>
              </w:rPr>
              <w:t>Explain how people practices impact on organisational systems and structures.</w:t>
            </w:r>
          </w:p>
        </w:tc>
        <w:tc>
          <w:tcPr>
            <w:tcW w:w="784" w:type="pct"/>
            <w:tcBorders>
              <w:left w:val="single" w:sz="4" w:space="0" w:color="D0E0E2"/>
              <w:right w:val="single" w:sz="4" w:space="0" w:color="D0E0E2"/>
            </w:tcBorders>
          </w:tcPr>
          <w:p w14:paraId="18280A38" w14:textId="77777777" w:rsidR="00072281" w:rsidRPr="00F42711" w:rsidRDefault="00072281" w:rsidP="000F3DEA">
            <w:pPr>
              <w:pStyle w:val="Nornal"/>
            </w:pPr>
          </w:p>
        </w:tc>
      </w:tr>
      <w:tr w:rsidR="00072281" w:rsidRPr="00AB26D2" w14:paraId="2662DF42" w14:textId="77777777" w:rsidTr="00460079">
        <w:trPr>
          <w:cantSplit/>
          <w:jc w:val="center"/>
        </w:trPr>
        <w:tc>
          <w:tcPr>
            <w:tcW w:w="368" w:type="pct"/>
            <w:shd w:val="clear" w:color="auto" w:fill="F0F5F6"/>
          </w:tcPr>
          <w:p w14:paraId="1372B809" w14:textId="77777777" w:rsidR="00072281" w:rsidRPr="00015B1D" w:rsidRDefault="00072281" w:rsidP="000F3DEA">
            <w:pPr>
              <w:pStyle w:val="Nornal"/>
            </w:pPr>
            <w:permStart w:id="59009901" w:edGrp="everyone"/>
            <w:permEnd w:id="892472448"/>
            <w:r>
              <w:t>1.6</w:t>
            </w:r>
          </w:p>
        </w:tc>
        <w:tc>
          <w:tcPr>
            <w:tcW w:w="3848" w:type="pct"/>
            <w:tcBorders>
              <w:right w:val="single" w:sz="4" w:space="0" w:color="D0E0E2"/>
            </w:tcBorders>
            <w:shd w:val="clear" w:color="auto" w:fill="F0F5F6"/>
          </w:tcPr>
          <w:p w14:paraId="330AFDD9" w14:textId="77777777" w:rsidR="00072281" w:rsidRPr="00EF7593" w:rsidRDefault="00072281" w:rsidP="00F35A3C">
            <w:pPr>
              <w:pStyle w:val="Nornal"/>
              <w:jc w:val="left"/>
            </w:pPr>
            <w:r w:rsidRPr="00EF7593">
              <w:rPr>
                <w:lang w:eastAsia="en-GB"/>
              </w:rPr>
              <w:t>Evaluate the scale of technology within organisations and how it impacts work.</w:t>
            </w:r>
          </w:p>
        </w:tc>
        <w:tc>
          <w:tcPr>
            <w:tcW w:w="784" w:type="pct"/>
            <w:tcBorders>
              <w:left w:val="single" w:sz="4" w:space="0" w:color="D0E0E2"/>
              <w:right w:val="single" w:sz="4" w:space="0" w:color="D0E0E2"/>
            </w:tcBorders>
          </w:tcPr>
          <w:p w14:paraId="27E8BB36" w14:textId="77777777" w:rsidR="00072281" w:rsidRPr="00F42711" w:rsidRDefault="00072281" w:rsidP="000F3DEA">
            <w:pPr>
              <w:pStyle w:val="Nornal"/>
            </w:pPr>
          </w:p>
        </w:tc>
      </w:tr>
      <w:tr w:rsidR="00072281" w:rsidRPr="00AB26D2" w14:paraId="41DD7ED1" w14:textId="77777777" w:rsidTr="00460079">
        <w:trPr>
          <w:cantSplit/>
          <w:jc w:val="center"/>
        </w:trPr>
        <w:tc>
          <w:tcPr>
            <w:tcW w:w="368" w:type="pct"/>
            <w:shd w:val="clear" w:color="auto" w:fill="F0F5F6"/>
          </w:tcPr>
          <w:p w14:paraId="3A1BBC3F" w14:textId="77777777" w:rsidR="00072281" w:rsidRDefault="00072281" w:rsidP="000F3DEA">
            <w:pPr>
              <w:pStyle w:val="Nornal"/>
            </w:pPr>
            <w:permStart w:id="1762465909" w:edGrp="everyone"/>
            <w:permEnd w:id="59009901"/>
            <w:r>
              <w:t>3.3</w:t>
            </w:r>
          </w:p>
        </w:tc>
        <w:tc>
          <w:tcPr>
            <w:tcW w:w="3848" w:type="pct"/>
            <w:tcBorders>
              <w:right w:val="single" w:sz="4" w:space="0" w:color="D0E0E2"/>
            </w:tcBorders>
            <w:shd w:val="clear" w:color="auto" w:fill="F0F5F6"/>
          </w:tcPr>
          <w:p w14:paraId="55118B7C" w14:textId="77777777" w:rsidR="00072281" w:rsidRPr="00EF7593" w:rsidRDefault="00072281" w:rsidP="00F35A3C">
            <w:pPr>
              <w:pStyle w:val="Nornal"/>
              <w:jc w:val="left"/>
              <w:rPr>
                <w:rFonts w:eastAsia="Times New Roman"/>
                <w:lang w:eastAsia="en-GB"/>
              </w:rPr>
            </w:pPr>
            <w:r w:rsidRPr="000912FD">
              <w:t>Discuss key themes that currently shape the work of an area of people practice and how these impact on the provision of people solutions.</w:t>
            </w:r>
          </w:p>
        </w:tc>
        <w:tc>
          <w:tcPr>
            <w:tcW w:w="784" w:type="pct"/>
            <w:tcBorders>
              <w:left w:val="single" w:sz="4" w:space="0" w:color="D0E0E2"/>
              <w:right w:val="single" w:sz="4" w:space="0" w:color="D0E0E2"/>
            </w:tcBorders>
          </w:tcPr>
          <w:p w14:paraId="166F2B51" w14:textId="77777777" w:rsidR="00072281" w:rsidRPr="004C12B8" w:rsidRDefault="00072281" w:rsidP="000F3DEA">
            <w:pPr>
              <w:pStyle w:val="Nornal"/>
            </w:pPr>
          </w:p>
        </w:tc>
      </w:tr>
      <w:tr w:rsidR="005E4B49" w:rsidRPr="00025950" w14:paraId="7D988BB3" w14:textId="77777777" w:rsidTr="00460079">
        <w:trPr>
          <w:cantSplit/>
          <w:jc w:val="center"/>
        </w:trPr>
        <w:tc>
          <w:tcPr>
            <w:tcW w:w="368" w:type="pct"/>
            <w:shd w:val="clear" w:color="auto" w:fill="F0F5F6"/>
          </w:tcPr>
          <w:p w14:paraId="7FC70B41" w14:textId="77777777" w:rsidR="005E4B49" w:rsidRPr="00025950" w:rsidRDefault="005E4B49" w:rsidP="000F3DEA">
            <w:pPr>
              <w:pStyle w:val="Nornal"/>
              <w:rPr>
                <w:b/>
                <w:bCs/>
              </w:rPr>
            </w:pPr>
            <w:permStart w:id="295984828" w:edGrp="everyone"/>
            <w:permEnd w:id="1762465909"/>
          </w:p>
        </w:tc>
        <w:tc>
          <w:tcPr>
            <w:tcW w:w="3848" w:type="pct"/>
            <w:tcBorders>
              <w:right w:val="single" w:sz="4" w:space="0" w:color="D0E0E2"/>
            </w:tcBorders>
            <w:shd w:val="clear" w:color="auto" w:fill="F0F5F6"/>
          </w:tcPr>
          <w:p w14:paraId="1207CA88" w14:textId="23040EEE" w:rsidR="005E4B49" w:rsidRPr="00025950" w:rsidRDefault="005E4B49" w:rsidP="000F3DEA">
            <w:pPr>
              <w:pStyle w:val="Nornal"/>
              <w:rPr>
                <w:b/>
                <w:bCs/>
              </w:rPr>
            </w:pPr>
            <w:r w:rsidRPr="00025950">
              <w:rPr>
                <w:b/>
                <w:bCs/>
              </w:rPr>
              <w:t>Total for this task</w:t>
            </w:r>
          </w:p>
        </w:tc>
        <w:tc>
          <w:tcPr>
            <w:tcW w:w="784" w:type="pct"/>
            <w:tcBorders>
              <w:left w:val="single" w:sz="4" w:space="0" w:color="D0E0E2"/>
              <w:right w:val="single" w:sz="4" w:space="0" w:color="D0E0E2"/>
            </w:tcBorders>
          </w:tcPr>
          <w:p w14:paraId="4FF17815" w14:textId="77777777" w:rsidR="005E4B49" w:rsidRPr="00025950" w:rsidRDefault="005E4B49" w:rsidP="000F3DEA">
            <w:pPr>
              <w:pStyle w:val="Nornal"/>
              <w:rPr>
                <w:b/>
                <w:bCs/>
              </w:rPr>
            </w:pPr>
          </w:p>
        </w:tc>
      </w:tr>
      <w:permEnd w:id="295984828"/>
    </w:tbl>
    <w:p w14:paraId="5C356D23" w14:textId="77777777" w:rsidR="00072281" w:rsidRDefault="00072281" w:rsidP="00072281">
      <w:pPr>
        <w:spacing w:line="240" w:lineRule="auto"/>
      </w:pPr>
    </w:p>
    <w:p w14:paraId="08A8B946" w14:textId="77777777" w:rsidR="00072281" w:rsidRDefault="00072281" w:rsidP="00072281">
      <w:pPr>
        <w:spacing w:line="240" w:lineRule="auto"/>
      </w:pPr>
    </w:p>
    <w:p w14:paraId="4BD878F0" w14:textId="77777777" w:rsidR="00072281" w:rsidRDefault="00072281" w:rsidP="00072281">
      <w:pPr>
        <w:spacing w:line="240" w:lineRule="auto"/>
      </w:pPr>
    </w:p>
    <w:tbl>
      <w:tblPr>
        <w:tblStyle w:val="TableGrid"/>
        <w:tblW w:w="4917" w:type="pct"/>
        <w:jc w:val="center"/>
        <w:tblBorders>
          <w:top w:val="single" w:sz="4" w:space="0" w:color="00616A" w:themeColor="accent2" w:themeShade="BF"/>
          <w:left w:val="none" w:sz="0" w:space="0" w:color="auto"/>
          <w:bottom w:val="single" w:sz="4" w:space="0" w:color="00616A" w:themeColor="accent2" w:themeShade="BF"/>
          <w:right w:val="none" w:sz="0" w:space="0" w:color="auto"/>
          <w:insideH w:val="single" w:sz="4" w:space="0" w:color="00616A" w:themeColor="accent2" w:themeShade="BF"/>
          <w:insideV w:val="none" w:sz="0" w:space="0" w:color="auto"/>
        </w:tblBorders>
        <w:tblCellMar>
          <w:top w:w="85" w:type="dxa"/>
          <w:bottom w:w="28" w:type="dxa"/>
        </w:tblCellMar>
        <w:tblLook w:val="04A0" w:firstRow="1" w:lastRow="0" w:firstColumn="1" w:lastColumn="0" w:noHBand="0" w:noVBand="1"/>
      </w:tblPr>
      <w:tblGrid>
        <w:gridCol w:w="709"/>
        <w:gridCol w:w="7416"/>
        <w:gridCol w:w="1509"/>
      </w:tblGrid>
      <w:tr w:rsidR="00025950" w:rsidRPr="00025950" w14:paraId="7F6E3FA8" w14:textId="77777777" w:rsidTr="00460079">
        <w:trPr>
          <w:cantSplit/>
          <w:trHeight w:val="160"/>
          <w:tblHeader/>
          <w:jc w:val="center"/>
        </w:trPr>
        <w:tc>
          <w:tcPr>
            <w:tcW w:w="4217" w:type="pct"/>
            <w:gridSpan w:val="2"/>
            <w:shd w:val="clear" w:color="auto" w:fill="D0E0E2"/>
            <w:vAlign w:val="center"/>
          </w:tcPr>
          <w:p w14:paraId="61D20772" w14:textId="25E54003" w:rsidR="004A1E14" w:rsidRPr="00025950" w:rsidRDefault="004A1E14" w:rsidP="00F35A3C">
            <w:pPr>
              <w:pStyle w:val="Nornal"/>
              <w:jc w:val="left"/>
              <w:rPr>
                <w:b/>
                <w:bCs/>
                <w:color w:val="004147" w:themeColor="accent2" w:themeShade="80"/>
              </w:rPr>
            </w:pPr>
            <w:r w:rsidRPr="00025950">
              <w:rPr>
                <w:b/>
                <w:bCs/>
                <w:color w:val="004147" w:themeColor="accent2" w:themeShade="80"/>
              </w:rPr>
              <w:t>Task Two – Assessment criteria</w:t>
            </w:r>
          </w:p>
        </w:tc>
        <w:tc>
          <w:tcPr>
            <w:tcW w:w="783" w:type="pct"/>
            <w:tcBorders>
              <w:right w:val="single" w:sz="4" w:space="0" w:color="D0E0E2"/>
            </w:tcBorders>
            <w:shd w:val="clear" w:color="auto" w:fill="D0E0E2"/>
            <w:vAlign w:val="center"/>
          </w:tcPr>
          <w:p w14:paraId="51748DBC" w14:textId="77777777" w:rsidR="004A1E14" w:rsidRPr="00025950" w:rsidRDefault="004A1E14" w:rsidP="000F3DEA">
            <w:pPr>
              <w:pStyle w:val="Nornal"/>
              <w:rPr>
                <w:b/>
                <w:bCs/>
                <w:color w:val="004147" w:themeColor="accent2" w:themeShade="80"/>
              </w:rPr>
            </w:pPr>
            <w:r w:rsidRPr="00025950">
              <w:rPr>
                <w:b/>
                <w:bCs/>
                <w:color w:val="004147" w:themeColor="accent2" w:themeShade="80"/>
              </w:rPr>
              <w:t>Mark (1-4)</w:t>
            </w:r>
          </w:p>
        </w:tc>
      </w:tr>
      <w:tr w:rsidR="00072281" w:rsidRPr="00AB26D2" w14:paraId="07EDA792" w14:textId="77777777" w:rsidTr="00460079">
        <w:trPr>
          <w:cantSplit/>
          <w:jc w:val="center"/>
        </w:trPr>
        <w:tc>
          <w:tcPr>
            <w:tcW w:w="368" w:type="pct"/>
            <w:shd w:val="clear" w:color="auto" w:fill="F0F5F6"/>
          </w:tcPr>
          <w:p w14:paraId="56E02322" w14:textId="77777777" w:rsidR="00072281" w:rsidRPr="00015B1D" w:rsidRDefault="00072281" w:rsidP="00F35A3C">
            <w:pPr>
              <w:pStyle w:val="Nornal"/>
              <w:jc w:val="left"/>
            </w:pPr>
            <w:permStart w:id="534669863" w:edGrp="everyone"/>
            <w:r>
              <w:t>2.1</w:t>
            </w:r>
          </w:p>
        </w:tc>
        <w:tc>
          <w:tcPr>
            <w:tcW w:w="3849" w:type="pct"/>
            <w:tcBorders>
              <w:right w:val="single" w:sz="4" w:space="0" w:color="D0E0E2"/>
            </w:tcBorders>
            <w:shd w:val="clear" w:color="auto" w:fill="F0F5F6"/>
          </w:tcPr>
          <w:p w14:paraId="6FB0B3E7" w14:textId="77777777" w:rsidR="00072281" w:rsidRPr="000912FD" w:rsidRDefault="00072281" w:rsidP="00F35A3C">
            <w:pPr>
              <w:spacing w:before="100" w:beforeAutospacing="1" w:after="100" w:afterAutospacing="1" w:line="240" w:lineRule="auto"/>
              <w:rPr>
                <w:rFonts w:asciiTheme="minorHAnsi" w:eastAsia="Times New Roman" w:hAnsiTheme="minorHAnsi" w:cstheme="minorHAnsi"/>
                <w:lang w:eastAsia="en-GB"/>
              </w:rPr>
            </w:pPr>
            <w:r w:rsidRPr="000912FD">
              <w:rPr>
                <w:rFonts w:asciiTheme="minorHAnsi" w:eastAsia="Times New Roman" w:hAnsiTheme="minorHAnsi" w:cstheme="minorHAnsi"/>
                <w:lang w:eastAsia="en-GB"/>
              </w:rPr>
              <w:t>Interpret theories and models which examine organisational and human behaviour.</w:t>
            </w:r>
          </w:p>
        </w:tc>
        <w:tc>
          <w:tcPr>
            <w:tcW w:w="783" w:type="pct"/>
            <w:tcBorders>
              <w:left w:val="single" w:sz="4" w:space="0" w:color="D0E0E2"/>
              <w:right w:val="single" w:sz="4" w:space="0" w:color="D0E0E2"/>
            </w:tcBorders>
          </w:tcPr>
          <w:p w14:paraId="400E8413" w14:textId="2F0F3F82" w:rsidR="00072281" w:rsidRPr="00F42711" w:rsidRDefault="00072281" w:rsidP="000F3DEA">
            <w:pPr>
              <w:pStyle w:val="Nornal"/>
            </w:pPr>
            <w:r>
              <w:t xml:space="preserve">. </w:t>
            </w:r>
          </w:p>
        </w:tc>
      </w:tr>
      <w:tr w:rsidR="00072281" w:rsidRPr="00AB26D2" w14:paraId="6A5BBADF" w14:textId="77777777" w:rsidTr="00460079">
        <w:trPr>
          <w:cantSplit/>
          <w:jc w:val="center"/>
        </w:trPr>
        <w:tc>
          <w:tcPr>
            <w:tcW w:w="368" w:type="pct"/>
            <w:shd w:val="clear" w:color="auto" w:fill="F0F5F6"/>
          </w:tcPr>
          <w:p w14:paraId="43423746" w14:textId="77777777" w:rsidR="00072281" w:rsidRPr="00015B1D" w:rsidRDefault="00072281" w:rsidP="00F35A3C">
            <w:pPr>
              <w:pStyle w:val="Nornal"/>
              <w:jc w:val="left"/>
            </w:pPr>
            <w:permStart w:id="672614115" w:edGrp="everyone"/>
            <w:permEnd w:id="534669863"/>
            <w:r>
              <w:t>2.2</w:t>
            </w:r>
          </w:p>
        </w:tc>
        <w:tc>
          <w:tcPr>
            <w:tcW w:w="3849" w:type="pct"/>
            <w:tcBorders>
              <w:right w:val="single" w:sz="4" w:space="0" w:color="D0E0E2"/>
            </w:tcBorders>
            <w:shd w:val="clear" w:color="auto" w:fill="F0F5F6"/>
          </w:tcPr>
          <w:p w14:paraId="5E4F4AD9" w14:textId="77777777" w:rsidR="00072281" w:rsidRPr="000912FD" w:rsidRDefault="00072281" w:rsidP="00F35A3C">
            <w:pPr>
              <w:spacing w:before="100" w:beforeAutospacing="1" w:after="100" w:afterAutospacing="1" w:line="240" w:lineRule="auto"/>
              <w:rPr>
                <w:rFonts w:asciiTheme="minorHAnsi" w:eastAsia="Times New Roman" w:hAnsiTheme="minorHAnsi" w:cstheme="minorHAnsi"/>
                <w:lang w:eastAsia="en-GB"/>
              </w:rPr>
            </w:pPr>
            <w:r w:rsidRPr="000912FD">
              <w:rPr>
                <w:rFonts w:asciiTheme="minorHAnsi" w:eastAsia="Times New Roman" w:hAnsiTheme="minorHAnsi" w:cstheme="minorHAnsi"/>
                <w:lang w:eastAsia="en-GB"/>
              </w:rPr>
              <w:t>Evaluate the drivers for change and basic models for how these changes are experienced.</w:t>
            </w:r>
          </w:p>
        </w:tc>
        <w:tc>
          <w:tcPr>
            <w:tcW w:w="783" w:type="pct"/>
            <w:tcBorders>
              <w:left w:val="single" w:sz="4" w:space="0" w:color="D0E0E2"/>
              <w:right w:val="single" w:sz="4" w:space="0" w:color="D0E0E2"/>
            </w:tcBorders>
          </w:tcPr>
          <w:p w14:paraId="071922E1" w14:textId="77777777" w:rsidR="00072281" w:rsidRPr="00F42711" w:rsidRDefault="00072281" w:rsidP="000F3DEA">
            <w:pPr>
              <w:pStyle w:val="Nornal"/>
            </w:pPr>
          </w:p>
        </w:tc>
      </w:tr>
      <w:tr w:rsidR="00072281" w:rsidRPr="00AB26D2" w14:paraId="3467DBE9" w14:textId="77777777" w:rsidTr="00460079">
        <w:trPr>
          <w:cantSplit/>
          <w:jc w:val="center"/>
        </w:trPr>
        <w:tc>
          <w:tcPr>
            <w:tcW w:w="368" w:type="pct"/>
            <w:shd w:val="clear" w:color="auto" w:fill="F0F5F6"/>
          </w:tcPr>
          <w:p w14:paraId="5C1CF27F" w14:textId="77777777" w:rsidR="00072281" w:rsidRPr="00015B1D" w:rsidRDefault="00072281" w:rsidP="00F35A3C">
            <w:pPr>
              <w:pStyle w:val="Nornal"/>
              <w:jc w:val="left"/>
            </w:pPr>
            <w:permStart w:id="24984973" w:edGrp="everyone"/>
            <w:permEnd w:id="672614115"/>
            <w:r>
              <w:t>2.3</w:t>
            </w:r>
          </w:p>
        </w:tc>
        <w:tc>
          <w:tcPr>
            <w:tcW w:w="3849" w:type="pct"/>
            <w:tcBorders>
              <w:right w:val="single" w:sz="4" w:space="0" w:color="D0E0E2"/>
            </w:tcBorders>
            <w:shd w:val="clear" w:color="auto" w:fill="F0F5F6"/>
          </w:tcPr>
          <w:p w14:paraId="5D8FEB25" w14:textId="77777777" w:rsidR="00072281" w:rsidRPr="000912FD" w:rsidRDefault="00072281" w:rsidP="00F35A3C">
            <w:pPr>
              <w:pStyle w:val="Nornal"/>
              <w:jc w:val="left"/>
            </w:pPr>
            <w:r w:rsidRPr="000912FD">
              <w:rPr>
                <w:lang w:eastAsia="en-GB"/>
              </w:rPr>
              <w:t>Explain how to build diversity and inclusion into your work in order to build a positive culture.</w:t>
            </w:r>
          </w:p>
        </w:tc>
        <w:tc>
          <w:tcPr>
            <w:tcW w:w="783" w:type="pct"/>
            <w:tcBorders>
              <w:left w:val="single" w:sz="4" w:space="0" w:color="D0E0E2"/>
              <w:right w:val="single" w:sz="4" w:space="0" w:color="D0E0E2"/>
            </w:tcBorders>
          </w:tcPr>
          <w:p w14:paraId="394558AE" w14:textId="77777777" w:rsidR="00072281" w:rsidRPr="00F42711" w:rsidRDefault="00072281" w:rsidP="000F3DEA">
            <w:pPr>
              <w:pStyle w:val="Nornal"/>
            </w:pPr>
          </w:p>
        </w:tc>
      </w:tr>
      <w:tr w:rsidR="00072281" w:rsidRPr="00AB26D2" w14:paraId="28DAAB75" w14:textId="77777777" w:rsidTr="00460079">
        <w:trPr>
          <w:cantSplit/>
          <w:jc w:val="center"/>
        </w:trPr>
        <w:tc>
          <w:tcPr>
            <w:tcW w:w="368" w:type="pct"/>
            <w:shd w:val="clear" w:color="auto" w:fill="F0F5F6"/>
          </w:tcPr>
          <w:p w14:paraId="0F6C452D" w14:textId="77777777" w:rsidR="00072281" w:rsidRPr="00015B1D" w:rsidRDefault="00072281" w:rsidP="00F35A3C">
            <w:pPr>
              <w:pStyle w:val="Nornal"/>
              <w:jc w:val="left"/>
            </w:pPr>
            <w:permStart w:id="2101296785" w:edGrp="everyone"/>
            <w:permEnd w:id="24984973"/>
            <w:r>
              <w:t>2.4</w:t>
            </w:r>
          </w:p>
        </w:tc>
        <w:tc>
          <w:tcPr>
            <w:tcW w:w="3849" w:type="pct"/>
            <w:tcBorders>
              <w:right w:val="single" w:sz="4" w:space="0" w:color="D0E0E2"/>
            </w:tcBorders>
            <w:shd w:val="clear" w:color="auto" w:fill="F0F5F6"/>
          </w:tcPr>
          <w:p w14:paraId="47A6866B" w14:textId="77777777" w:rsidR="00072281" w:rsidRPr="000912FD" w:rsidRDefault="00072281" w:rsidP="00F35A3C">
            <w:pPr>
              <w:pStyle w:val="Nornal"/>
              <w:jc w:val="left"/>
            </w:pPr>
            <w:r w:rsidRPr="000912FD">
              <w:rPr>
                <w:lang w:eastAsia="en-GB"/>
              </w:rPr>
              <w:t>Assess how people practices impact on organisational culture and behaviour.</w:t>
            </w:r>
          </w:p>
        </w:tc>
        <w:tc>
          <w:tcPr>
            <w:tcW w:w="783" w:type="pct"/>
            <w:tcBorders>
              <w:left w:val="single" w:sz="4" w:space="0" w:color="D0E0E2"/>
              <w:right w:val="single" w:sz="4" w:space="0" w:color="D0E0E2"/>
            </w:tcBorders>
          </w:tcPr>
          <w:p w14:paraId="6DC7E64B" w14:textId="77777777" w:rsidR="00072281" w:rsidRPr="00F42711" w:rsidRDefault="00072281" w:rsidP="000F3DEA">
            <w:pPr>
              <w:pStyle w:val="Nornal"/>
            </w:pPr>
          </w:p>
        </w:tc>
      </w:tr>
      <w:tr w:rsidR="00072281" w:rsidRPr="00AB26D2" w14:paraId="15EB296C" w14:textId="77777777" w:rsidTr="00460079">
        <w:trPr>
          <w:cantSplit/>
          <w:jc w:val="center"/>
        </w:trPr>
        <w:tc>
          <w:tcPr>
            <w:tcW w:w="368" w:type="pct"/>
            <w:shd w:val="clear" w:color="auto" w:fill="F0F5F6"/>
          </w:tcPr>
          <w:p w14:paraId="67F063AB" w14:textId="77777777" w:rsidR="00072281" w:rsidRPr="00015B1D" w:rsidRDefault="00072281" w:rsidP="00F35A3C">
            <w:pPr>
              <w:pStyle w:val="Nornal"/>
              <w:jc w:val="left"/>
            </w:pPr>
            <w:permStart w:id="718224358" w:edGrp="everyone"/>
            <w:permEnd w:id="2101296785"/>
            <w:r>
              <w:t>2.5</w:t>
            </w:r>
          </w:p>
        </w:tc>
        <w:tc>
          <w:tcPr>
            <w:tcW w:w="3849" w:type="pct"/>
            <w:tcBorders>
              <w:right w:val="single" w:sz="4" w:space="0" w:color="D0E0E2"/>
            </w:tcBorders>
            <w:shd w:val="clear" w:color="auto" w:fill="F0F5F6"/>
          </w:tcPr>
          <w:p w14:paraId="0C2C91DB" w14:textId="77777777" w:rsidR="00072281" w:rsidRPr="000912FD" w:rsidRDefault="00072281" w:rsidP="00F35A3C">
            <w:pPr>
              <w:pStyle w:val="Nornal"/>
              <w:jc w:val="left"/>
            </w:pPr>
            <w:r w:rsidRPr="000912FD">
              <w:rPr>
                <w:lang w:eastAsia="en-GB"/>
              </w:rPr>
              <w:t>Assess the importance of well-being at work and the different factors which impact well-being.</w:t>
            </w:r>
          </w:p>
        </w:tc>
        <w:tc>
          <w:tcPr>
            <w:tcW w:w="783" w:type="pct"/>
            <w:tcBorders>
              <w:left w:val="single" w:sz="4" w:space="0" w:color="D0E0E2"/>
              <w:right w:val="single" w:sz="4" w:space="0" w:color="D0E0E2"/>
            </w:tcBorders>
          </w:tcPr>
          <w:p w14:paraId="64687206" w14:textId="77777777" w:rsidR="00072281" w:rsidRPr="00F42711" w:rsidRDefault="00072281" w:rsidP="000F3DEA">
            <w:pPr>
              <w:pStyle w:val="Nornal"/>
            </w:pPr>
          </w:p>
        </w:tc>
      </w:tr>
      <w:tr w:rsidR="00072281" w:rsidRPr="00AB26D2" w14:paraId="5A67DA45" w14:textId="77777777" w:rsidTr="00460079">
        <w:trPr>
          <w:cantSplit/>
          <w:jc w:val="center"/>
        </w:trPr>
        <w:tc>
          <w:tcPr>
            <w:tcW w:w="368" w:type="pct"/>
            <w:shd w:val="clear" w:color="auto" w:fill="F0F5F6"/>
          </w:tcPr>
          <w:p w14:paraId="79A0D485" w14:textId="77777777" w:rsidR="00072281" w:rsidRPr="00015B1D" w:rsidRDefault="00072281" w:rsidP="00F35A3C">
            <w:pPr>
              <w:pStyle w:val="Nornal"/>
              <w:jc w:val="left"/>
            </w:pPr>
            <w:permStart w:id="312442168" w:edGrp="everyone"/>
            <w:permEnd w:id="718224358"/>
            <w:r>
              <w:t>3.1</w:t>
            </w:r>
          </w:p>
        </w:tc>
        <w:tc>
          <w:tcPr>
            <w:tcW w:w="3849" w:type="pct"/>
            <w:tcBorders>
              <w:right w:val="single" w:sz="4" w:space="0" w:color="D0E0E2"/>
            </w:tcBorders>
            <w:shd w:val="clear" w:color="auto" w:fill="F0F5F6"/>
          </w:tcPr>
          <w:p w14:paraId="2A05ECAD" w14:textId="77777777" w:rsidR="00072281" w:rsidRPr="000912FD" w:rsidRDefault="00072281" w:rsidP="00F35A3C">
            <w:pPr>
              <w:pStyle w:val="Nornal"/>
              <w:jc w:val="left"/>
            </w:pPr>
            <w:r w:rsidRPr="000912FD">
              <w:t>Critically evaluate the relationship between the employee lifecycle and your work.</w:t>
            </w:r>
          </w:p>
        </w:tc>
        <w:tc>
          <w:tcPr>
            <w:tcW w:w="783" w:type="pct"/>
            <w:tcBorders>
              <w:left w:val="single" w:sz="4" w:space="0" w:color="D0E0E2"/>
              <w:right w:val="single" w:sz="4" w:space="0" w:color="D0E0E2"/>
            </w:tcBorders>
          </w:tcPr>
          <w:p w14:paraId="2955C4B3" w14:textId="77777777" w:rsidR="00072281" w:rsidRPr="00F42711" w:rsidRDefault="00072281" w:rsidP="000F3DEA">
            <w:pPr>
              <w:pStyle w:val="Nornal"/>
            </w:pPr>
          </w:p>
        </w:tc>
      </w:tr>
      <w:tr w:rsidR="00072281" w:rsidRPr="00AB26D2" w14:paraId="2A672AC3" w14:textId="77777777" w:rsidTr="00460079">
        <w:trPr>
          <w:cantSplit/>
          <w:jc w:val="center"/>
        </w:trPr>
        <w:tc>
          <w:tcPr>
            <w:tcW w:w="368" w:type="pct"/>
            <w:shd w:val="clear" w:color="auto" w:fill="F0F5F6"/>
          </w:tcPr>
          <w:p w14:paraId="5D2D81B3" w14:textId="77777777" w:rsidR="00072281" w:rsidRDefault="00072281" w:rsidP="00F35A3C">
            <w:pPr>
              <w:pStyle w:val="Nornal"/>
              <w:jc w:val="left"/>
            </w:pPr>
            <w:permStart w:id="1517227657" w:edGrp="everyone"/>
            <w:permEnd w:id="312442168"/>
            <w:r>
              <w:t>3.2</w:t>
            </w:r>
          </w:p>
        </w:tc>
        <w:tc>
          <w:tcPr>
            <w:tcW w:w="3849" w:type="pct"/>
            <w:tcBorders>
              <w:right w:val="single" w:sz="4" w:space="0" w:color="D0E0E2"/>
            </w:tcBorders>
            <w:shd w:val="clear" w:color="auto" w:fill="F0F5F6"/>
          </w:tcPr>
          <w:p w14:paraId="35D59ACD" w14:textId="77777777" w:rsidR="00072281" w:rsidRPr="000912FD" w:rsidRDefault="00072281" w:rsidP="00F35A3C">
            <w:pPr>
              <w:pStyle w:val="Nornal"/>
              <w:jc w:val="left"/>
            </w:pPr>
            <w:r w:rsidRPr="000912FD">
              <w:t>Assess how people practice connects with other areas of an organisation and supports wider people and organisational strategies.</w:t>
            </w:r>
          </w:p>
        </w:tc>
        <w:tc>
          <w:tcPr>
            <w:tcW w:w="783" w:type="pct"/>
            <w:tcBorders>
              <w:left w:val="single" w:sz="4" w:space="0" w:color="D0E0E2"/>
              <w:right w:val="single" w:sz="4" w:space="0" w:color="D0E0E2"/>
            </w:tcBorders>
          </w:tcPr>
          <w:p w14:paraId="4E122D78" w14:textId="77777777" w:rsidR="00072281" w:rsidRPr="00F42711" w:rsidRDefault="00072281" w:rsidP="000F3DEA">
            <w:pPr>
              <w:pStyle w:val="Nornal"/>
            </w:pPr>
          </w:p>
        </w:tc>
      </w:tr>
      <w:tr w:rsidR="00072281" w:rsidRPr="00AB26D2" w14:paraId="47DABE5B" w14:textId="77777777" w:rsidTr="00460079">
        <w:trPr>
          <w:cantSplit/>
          <w:jc w:val="center"/>
        </w:trPr>
        <w:tc>
          <w:tcPr>
            <w:tcW w:w="368" w:type="pct"/>
            <w:shd w:val="clear" w:color="auto" w:fill="F0F5F6"/>
          </w:tcPr>
          <w:p w14:paraId="52E05055" w14:textId="77777777" w:rsidR="00072281" w:rsidRDefault="00072281" w:rsidP="00F35A3C">
            <w:pPr>
              <w:pStyle w:val="Nornal"/>
              <w:jc w:val="left"/>
            </w:pPr>
            <w:permStart w:id="1863134306" w:edGrp="everyone"/>
            <w:permEnd w:id="1517227657"/>
            <w:r>
              <w:lastRenderedPageBreak/>
              <w:t>3.4</w:t>
            </w:r>
          </w:p>
        </w:tc>
        <w:tc>
          <w:tcPr>
            <w:tcW w:w="3849" w:type="pct"/>
            <w:tcBorders>
              <w:right w:val="single" w:sz="4" w:space="0" w:color="D0E0E2"/>
            </w:tcBorders>
            <w:shd w:val="clear" w:color="auto" w:fill="F0F5F6"/>
          </w:tcPr>
          <w:p w14:paraId="0276B063" w14:textId="77777777" w:rsidR="00072281" w:rsidRPr="000912FD" w:rsidRDefault="00072281" w:rsidP="00F35A3C">
            <w:pPr>
              <w:pStyle w:val="Nornal"/>
              <w:jc w:val="left"/>
            </w:pPr>
            <w:r w:rsidRPr="000912FD">
              <w:t>Discuss processes for consulting and engaging with internal customers to understand their needs.</w:t>
            </w:r>
          </w:p>
        </w:tc>
        <w:tc>
          <w:tcPr>
            <w:tcW w:w="783" w:type="pct"/>
            <w:tcBorders>
              <w:top w:val="single" w:sz="4" w:space="0" w:color="D0E0E2"/>
              <w:left w:val="single" w:sz="4" w:space="0" w:color="D0E0E2"/>
              <w:right w:val="single" w:sz="4" w:space="0" w:color="D0E0E2"/>
            </w:tcBorders>
          </w:tcPr>
          <w:p w14:paraId="6AD6A73D" w14:textId="77777777" w:rsidR="00072281" w:rsidRPr="00F42711" w:rsidRDefault="00072281" w:rsidP="000F3DEA">
            <w:pPr>
              <w:pStyle w:val="Nornal"/>
            </w:pPr>
          </w:p>
        </w:tc>
      </w:tr>
      <w:tr w:rsidR="00072281" w:rsidRPr="00AB26D2" w14:paraId="6EBEE656" w14:textId="77777777" w:rsidTr="00460079">
        <w:trPr>
          <w:cantSplit/>
          <w:jc w:val="center"/>
        </w:trPr>
        <w:tc>
          <w:tcPr>
            <w:tcW w:w="368" w:type="pct"/>
            <w:shd w:val="clear" w:color="auto" w:fill="F0F5F6"/>
          </w:tcPr>
          <w:p w14:paraId="2DC571D1" w14:textId="77777777" w:rsidR="00072281" w:rsidRDefault="00072281" w:rsidP="00F35A3C">
            <w:pPr>
              <w:pStyle w:val="Nornal"/>
              <w:jc w:val="left"/>
            </w:pPr>
            <w:permStart w:id="1680417279" w:edGrp="everyone"/>
            <w:permEnd w:id="1863134306"/>
            <w:r>
              <w:t>3.5</w:t>
            </w:r>
          </w:p>
        </w:tc>
        <w:tc>
          <w:tcPr>
            <w:tcW w:w="3849" w:type="pct"/>
            <w:tcBorders>
              <w:right w:val="single" w:sz="4" w:space="0" w:color="D0E0E2"/>
            </w:tcBorders>
            <w:shd w:val="clear" w:color="auto" w:fill="F0F5F6"/>
          </w:tcPr>
          <w:p w14:paraId="0AAC20B7" w14:textId="77777777" w:rsidR="00072281" w:rsidRPr="000912FD" w:rsidRDefault="00072281" w:rsidP="00F35A3C">
            <w:pPr>
              <w:pStyle w:val="Nornal"/>
              <w:jc w:val="left"/>
            </w:pPr>
            <w:r w:rsidRPr="000912FD">
              <w:t>Explain the key components of planning strategies for ensuring that projects are delivered in line with customer requirements</w:t>
            </w:r>
          </w:p>
        </w:tc>
        <w:tc>
          <w:tcPr>
            <w:tcW w:w="783" w:type="pct"/>
            <w:tcBorders>
              <w:left w:val="single" w:sz="4" w:space="0" w:color="D0E0E2"/>
              <w:right w:val="single" w:sz="4" w:space="0" w:color="D0E0E2"/>
            </w:tcBorders>
          </w:tcPr>
          <w:p w14:paraId="44E70BDD" w14:textId="77777777" w:rsidR="00072281" w:rsidRPr="00F42711" w:rsidRDefault="00072281" w:rsidP="000F3DEA">
            <w:pPr>
              <w:pStyle w:val="Nornal"/>
            </w:pPr>
          </w:p>
        </w:tc>
      </w:tr>
      <w:tr w:rsidR="005E4B49" w:rsidRPr="00025950" w14:paraId="0693D64F" w14:textId="77777777" w:rsidTr="00460079">
        <w:trPr>
          <w:cantSplit/>
          <w:jc w:val="center"/>
        </w:trPr>
        <w:tc>
          <w:tcPr>
            <w:tcW w:w="368" w:type="pct"/>
            <w:shd w:val="clear" w:color="auto" w:fill="F0F5F6"/>
          </w:tcPr>
          <w:p w14:paraId="0A5134C7" w14:textId="77777777" w:rsidR="005E4B49" w:rsidRPr="00025950" w:rsidRDefault="005E4B49" w:rsidP="00F35A3C">
            <w:pPr>
              <w:pStyle w:val="Nornal"/>
              <w:jc w:val="left"/>
              <w:rPr>
                <w:b/>
                <w:bCs/>
              </w:rPr>
            </w:pPr>
            <w:permStart w:id="295712898" w:edGrp="everyone"/>
            <w:permEnd w:id="1680417279"/>
          </w:p>
        </w:tc>
        <w:tc>
          <w:tcPr>
            <w:tcW w:w="3849" w:type="pct"/>
            <w:tcBorders>
              <w:right w:val="single" w:sz="4" w:space="0" w:color="D0E0E2"/>
            </w:tcBorders>
            <w:shd w:val="clear" w:color="auto" w:fill="F0F5F6"/>
          </w:tcPr>
          <w:p w14:paraId="686276F4" w14:textId="163E7B49" w:rsidR="005E4B49" w:rsidRPr="00025950" w:rsidRDefault="005E4B49" w:rsidP="00F35A3C">
            <w:pPr>
              <w:pStyle w:val="Nornal"/>
              <w:jc w:val="left"/>
              <w:rPr>
                <w:b/>
                <w:bCs/>
              </w:rPr>
            </w:pPr>
            <w:r w:rsidRPr="00025950">
              <w:rPr>
                <w:b/>
                <w:bCs/>
              </w:rPr>
              <w:t>Total for this task</w:t>
            </w:r>
          </w:p>
        </w:tc>
        <w:tc>
          <w:tcPr>
            <w:tcW w:w="783" w:type="pct"/>
            <w:tcBorders>
              <w:left w:val="single" w:sz="4" w:space="0" w:color="D0E0E2"/>
              <w:right w:val="single" w:sz="4" w:space="0" w:color="D0E0E2"/>
            </w:tcBorders>
          </w:tcPr>
          <w:p w14:paraId="247A657B" w14:textId="77777777" w:rsidR="005E4B49" w:rsidRPr="00025950" w:rsidRDefault="005E4B49" w:rsidP="000F3DEA">
            <w:pPr>
              <w:pStyle w:val="Nornal"/>
              <w:rPr>
                <w:b/>
                <w:bCs/>
              </w:rPr>
            </w:pPr>
          </w:p>
        </w:tc>
      </w:tr>
      <w:permEnd w:id="295712898"/>
    </w:tbl>
    <w:p w14:paraId="51269A53" w14:textId="77777777" w:rsidR="005E4B49" w:rsidRDefault="005E4B49" w:rsidP="00072281">
      <w:pPr>
        <w:spacing w:line="240" w:lineRule="auto"/>
      </w:pPr>
    </w:p>
    <w:p w14:paraId="54F3A602" w14:textId="77777777" w:rsidR="005E4B49" w:rsidRDefault="005E4B49" w:rsidP="00072281">
      <w:pPr>
        <w:spacing w:line="240" w:lineRule="auto"/>
      </w:pPr>
    </w:p>
    <w:p w14:paraId="5345DAE1" w14:textId="77777777" w:rsidR="005E4B49" w:rsidRDefault="005E4B49" w:rsidP="00072281">
      <w:pPr>
        <w:spacing w:line="240" w:lineRule="auto"/>
      </w:pPr>
    </w:p>
    <w:tbl>
      <w:tblPr>
        <w:tblStyle w:val="TableGrid"/>
        <w:tblW w:w="4918" w:type="pct"/>
        <w:jc w:val="center"/>
        <w:tblBorders>
          <w:top w:val="single" w:sz="4" w:space="0" w:color="004147" w:themeColor="accent2" w:themeShade="80"/>
          <w:left w:val="single" w:sz="4" w:space="0" w:color="004147" w:themeColor="accent2" w:themeShade="80"/>
          <w:bottom w:val="single" w:sz="4" w:space="0" w:color="004147" w:themeColor="accent2" w:themeShade="80"/>
          <w:right w:val="single" w:sz="4" w:space="0" w:color="004147" w:themeColor="accent2" w:themeShade="80"/>
          <w:insideH w:val="none" w:sz="0" w:space="0" w:color="auto"/>
          <w:insideV w:val="none" w:sz="0" w:space="0" w:color="auto"/>
        </w:tblBorders>
        <w:tblCellMar>
          <w:top w:w="85" w:type="dxa"/>
          <w:bottom w:w="28" w:type="dxa"/>
        </w:tblCellMar>
        <w:tblLook w:val="04A0" w:firstRow="1" w:lastRow="0" w:firstColumn="1" w:lastColumn="0" w:noHBand="0" w:noVBand="1"/>
      </w:tblPr>
      <w:tblGrid>
        <w:gridCol w:w="8084"/>
        <w:gridCol w:w="1547"/>
      </w:tblGrid>
      <w:tr w:rsidR="00460079" w:rsidRPr="00025950" w14:paraId="2C19FB8B" w14:textId="77777777" w:rsidTr="00051963">
        <w:trPr>
          <w:cantSplit/>
          <w:jc w:val="center"/>
        </w:trPr>
        <w:tc>
          <w:tcPr>
            <w:tcW w:w="4197" w:type="pct"/>
            <w:shd w:val="clear" w:color="auto" w:fill="F0F5F6"/>
          </w:tcPr>
          <w:p w14:paraId="4CB5AB97" w14:textId="3A7A11B3" w:rsidR="00460079" w:rsidRPr="00025950" w:rsidRDefault="00460079" w:rsidP="000F3DEA">
            <w:pPr>
              <w:pStyle w:val="Nornal"/>
              <w:rPr>
                <w:b/>
                <w:bCs/>
              </w:rPr>
            </w:pPr>
            <w:r w:rsidRPr="00025950">
              <w:rPr>
                <w:b/>
                <w:bCs/>
              </w:rPr>
              <w:t>Total marks for unit</w:t>
            </w:r>
          </w:p>
        </w:tc>
        <w:tc>
          <w:tcPr>
            <w:tcW w:w="803" w:type="pct"/>
          </w:tcPr>
          <w:p w14:paraId="7084A77B" w14:textId="77777777" w:rsidR="00460079" w:rsidRPr="00025950" w:rsidRDefault="00460079" w:rsidP="000F3DEA">
            <w:pPr>
              <w:pStyle w:val="Nornal"/>
              <w:rPr>
                <w:b/>
                <w:bCs/>
              </w:rPr>
            </w:pPr>
            <w:permStart w:id="472279974" w:edGrp="everyone"/>
            <w:permEnd w:id="472279974"/>
          </w:p>
        </w:tc>
      </w:tr>
    </w:tbl>
    <w:p w14:paraId="17AD6B76" w14:textId="77777777" w:rsidR="00BD4980" w:rsidRDefault="00BD4980" w:rsidP="00BD4980">
      <w:pPr>
        <w:pStyle w:val="BodyText"/>
      </w:pPr>
    </w:p>
    <w:p w14:paraId="3951EC15" w14:textId="77777777" w:rsidR="005C3F10" w:rsidRDefault="005C3F10" w:rsidP="0085407D">
      <w:pPr>
        <w:spacing w:line="240" w:lineRule="auto"/>
        <w:rPr>
          <w:rFonts w:cs="Arial"/>
        </w:rPr>
      </w:pPr>
    </w:p>
    <w:sectPr w:rsidR="005C3F10" w:rsidSect="0085407D">
      <w:headerReference w:type="default" r:id="rId22"/>
      <w:pgSz w:w="11900" w:h="16840"/>
      <w:pgMar w:top="1077" w:right="1134" w:bottom="1077"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5BC55" w14:textId="77777777" w:rsidR="00446691" w:rsidRDefault="00446691" w:rsidP="00CB3ADD">
      <w:pPr>
        <w:spacing w:line="240" w:lineRule="auto"/>
      </w:pPr>
      <w:r>
        <w:separator/>
      </w:r>
    </w:p>
  </w:endnote>
  <w:endnote w:type="continuationSeparator" w:id="0">
    <w:p w14:paraId="2C654DAA" w14:textId="77777777" w:rsidR="00446691" w:rsidRDefault="00446691" w:rsidP="00CB3ADD">
      <w:pPr>
        <w:spacing w:line="240" w:lineRule="auto"/>
      </w:pPr>
      <w:r>
        <w:continuationSeparator/>
      </w:r>
    </w:p>
  </w:endnote>
  <w:endnote w:type="continuationNotice" w:id="1">
    <w:p w14:paraId="3F37AD1A" w14:textId="77777777" w:rsidR="00446691" w:rsidRDefault="004466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Bold">
    <w:altName w:val="Verdana"/>
    <w:panose1 w:val="020B08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7535" w14:textId="77777777" w:rsidR="00B36EB0" w:rsidRDefault="009B275F" w:rsidP="009B275F">
    <w:pPr>
      <w:pStyle w:val="Footer"/>
      <w:jc w:val="righ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1D37" w14:textId="226160F5" w:rsidR="00F475B2" w:rsidRDefault="00F475B2" w:rsidP="009B275F">
    <w:pPr>
      <w:pStyle w:val="Footer"/>
      <w:jc w:val="right"/>
    </w:pPr>
    <w:r>
      <w:rPr>
        <w:noProof/>
        <w:color w:val="FFFFFF" w:themeColor="background1"/>
        <w:lang w:eastAsia="en-GB"/>
      </w:rPr>
      <w:drawing>
        <wp:inline distT="0" distB="0" distL="0" distR="0" wp14:anchorId="62DF3ED5" wp14:editId="297A65E5">
          <wp:extent cx="741045" cy="251460"/>
          <wp:effectExtent l="0" t="0" r="1905" b="0"/>
          <wp:docPr id="28" name="Picture 2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PD_logo_nopurpose_whitebackground_purple_100mm.jpg"/>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41045" cy="251460"/>
                  </a:xfrm>
                  <a:prstGeom prst="rect">
                    <a:avLst/>
                  </a:prstGeom>
                </pic:spPr>
              </pic:pic>
            </a:graphicData>
          </a:graphic>
        </wp:inline>
      </w:drawing>
    </w:r>
    <w:r>
      <w:tab/>
    </w:r>
    <w:r>
      <w:tab/>
    </w:r>
    <w:sdt>
      <w:sdtPr>
        <w:id w:val="-961723445"/>
        <w:placeholder>
          <w:docPart w:val="DefaultPlaceholder_1081868574"/>
        </w:placeholder>
        <w:docPartObj>
          <w:docPartGallery w:val="Page Numbers (Bottom of Page)"/>
          <w:docPartUnique/>
        </w:docPartObj>
      </w:sdtPr>
      <w:sdtEndPr>
        <w:rPr>
          <w:noProof/>
        </w:rPr>
      </w:sdtEndPr>
      <w:sdtContent>
        <w:r w:rsidRPr="001C43A1">
          <w:rPr>
            <w:color w:val="7F7F7F" w:themeColor="text1" w:themeTint="80"/>
          </w:rPr>
          <w:fldChar w:fldCharType="begin"/>
        </w:r>
        <w:r w:rsidRPr="001C43A1">
          <w:rPr>
            <w:color w:val="7F7F7F" w:themeColor="text1" w:themeTint="80"/>
          </w:rPr>
          <w:instrText xml:space="preserve"> PAGE   \* MERGEFORMAT </w:instrText>
        </w:r>
        <w:r w:rsidRPr="001C43A1">
          <w:rPr>
            <w:color w:val="7F7F7F" w:themeColor="text1" w:themeTint="80"/>
          </w:rPr>
          <w:fldChar w:fldCharType="separate"/>
        </w:r>
        <w:r w:rsidR="72A14A84">
          <w:rPr>
            <w:noProof/>
            <w:color w:val="7F7F7F" w:themeColor="text1" w:themeTint="80"/>
          </w:rPr>
          <w:t>2</w:t>
        </w:r>
        <w:r w:rsidRPr="001C43A1">
          <w:rPr>
            <w:color w:val="7F7F7F" w:themeColor="text1" w:themeTint="8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393F7" w14:textId="77777777" w:rsidR="00446691" w:rsidRDefault="00446691" w:rsidP="00CB3ADD">
      <w:pPr>
        <w:spacing w:line="240" w:lineRule="auto"/>
      </w:pPr>
      <w:r>
        <w:separator/>
      </w:r>
    </w:p>
  </w:footnote>
  <w:footnote w:type="continuationSeparator" w:id="0">
    <w:p w14:paraId="3673F9CC" w14:textId="77777777" w:rsidR="00446691" w:rsidRDefault="00446691" w:rsidP="00CB3ADD">
      <w:pPr>
        <w:spacing w:line="240" w:lineRule="auto"/>
      </w:pPr>
      <w:r>
        <w:continuationSeparator/>
      </w:r>
    </w:p>
  </w:footnote>
  <w:footnote w:type="continuationNotice" w:id="1">
    <w:p w14:paraId="0F69C23C" w14:textId="77777777" w:rsidR="00446691" w:rsidRDefault="0044669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9F576" w14:textId="77777777" w:rsidR="00A1133C" w:rsidRPr="009F0B2F" w:rsidRDefault="00A57E1D" w:rsidP="00E20247">
    <w:pPr>
      <w:pStyle w:val="Header"/>
      <w:tabs>
        <w:tab w:val="clear" w:pos="4513"/>
        <w:tab w:val="clear" w:pos="9026"/>
        <w:tab w:val="center" w:pos="3544"/>
        <w:tab w:val="right" w:pos="14601"/>
      </w:tabs>
      <w:rPr>
        <w:color w:val="808080" w:themeColor="background1" w:themeShade="80"/>
      </w:rPr>
    </w:pPr>
    <w:r w:rsidRPr="00496B36">
      <w:rPr>
        <w:rFonts w:ascii="Calibri" w:hAnsi="Calibri" w:cs="Calibri"/>
        <w:noProof/>
        <w:sz w:val="20"/>
        <w:szCs w:val="20"/>
        <w:lang w:eastAsia="en-GB"/>
      </w:rPr>
      <w:drawing>
        <wp:anchor distT="0" distB="0" distL="114300" distR="114300" simplePos="0" relativeHeight="251658240" behindDoc="0" locked="0" layoutInCell="1" allowOverlap="1" wp14:anchorId="3AB557D0" wp14:editId="59F68F2B">
          <wp:simplePos x="0" y="0"/>
          <wp:positionH relativeFrom="page">
            <wp:posOffset>665035</wp:posOffset>
          </wp:positionH>
          <wp:positionV relativeFrom="page">
            <wp:posOffset>720090</wp:posOffset>
          </wp:positionV>
          <wp:extent cx="1332000" cy="687600"/>
          <wp:effectExtent l="0" t="0" r="1905"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IPD-Purple-logo-wp_100mm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2000" cy="68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64EE" w14:textId="77777777" w:rsidR="00FC4CF2" w:rsidRPr="009F0B2F" w:rsidRDefault="00FC4CF2" w:rsidP="00E20247">
    <w:pPr>
      <w:pStyle w:val="Header"/>
      <w:tabs>
        <w:tab w:val="clear" w:pos="4513"/>
        <w:tab w:val="clear" w:pos="9026"/>
        <w:tab w:val="center" w:pos="3544"/>
        <w:tab w:val="right" w:pos="14601"/>
      </w:tabs>
      <w:rPr>
        <w:color w:val="808080" w:themeColor="background1" w:themeShade="80"/>
      </w:rPr>
    </w:pPr>
    <w:r>
      <w:rPr>
        <w:color w:val="808080" w:themeColor="background1" w:themeShade="8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0190" w14:textId="77777777" w:rsidR="00730BBF" w:rsidRPr="009F0B2F" w:rsidRDefault="00730BBF" w:rsidP="00E20247">
    <w:pPr>
      <w:pStyle w:val="Header"/>
      <w:tabs>
        <w:tab w:val="clear" w:pos="4513"/>
        <w:tab w:val="clear" w:pos="9026"/>
        <w:tab w:val="center" w:pos="3544"/>
        <w:tab w:val="right" w:pos="14601"/>
      </w:tabs>
      <w:rPr>
        <w:color w:val="808080" w:themeColor="background1" w:themeShade="80"/>
      </w:rPr>
    </w:pPr>
    <w:r>
      <w:rPr>
        <w:color w:val="808080" w:themeColor="background1" w:themeShade="80"/>
      </w:rPr>
      <w:t xml:space="preserve"> </w:t>
    </w:r>
    <w:r>
      <w:rPr>
        <w:color w:val="808080" w:themeColor="background1" w:themeShade="80"/>
      </w:rPr>
      <w:tab/>
    </w:r>
    <w:r>
      <w:rPr>
        <w:color w:val="808080" w:themeColor="background1" w:themeShade="80"/>
      </w:rPr>
      <w:tab/>
    </w:r>
    <w:r w:rsidRPr="00E86C53">
      <w:rPr>
        <w:color w:val="808080" w:themeColor="background1" w:themeShade="80"/>
      </w:rPr>
      <w:t xml:space="preserve">Level </w:t>
    </w:r>
    <w:r w:rsidR="005105EE">
      <w:rPr>
        <w:color w:val="808080" w:themeColor="background1" w:themeShade="80"/>
      </w:rPr>
      <w:t>5</w:t>
    </w:r>
    <w:r w:rsidRPr="00E86C53">
      <w:rPr>
        <w:color w:val="808080" w:themeColor="background1" w:themeShade="80"/>
      </w:rPr>
      <w:t xml:space="preserve"> </w:t>
    </w:r>
    <w:r w:rsidR="005105EE">
      <w:rPr>
        <w:color w:val="808080" w:themeColor="background1" w:themeShade="80"/>
      </w:rPr>
      <w:t>Associate Diploma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6E19" w14:textId="77777777" w:rsidR="00730BBF" w:rsidRPr="009F0B2F" w:rsidRDefault="00730BBF" w:rsidP="00E20247">
    <w:pPr>
      <w:pStyle w:val="Header"/>
      <w:tabs>
        <w:tab w:val="clear" w:pos="4513"/>
        <w:tab w:val="clear" w:pos="9026"/>
        <w:tab w:val="center" w:pos="3544"/>
        <w:tab w:val="right" w:pos="14601"/>
      </w:tabs>
      <w:rPr>
        <w:color w:val="808080" w:themeColor="background1" w:themeShade="80"/>
      </w:rPr>
    </w:pPr>
    <w:r>
      <w:rPr>
        <w:color w:val="808080" w:themeColor="background1" w:themeShade="80"/>
      </w:rPr>
      <w:t xml:space="preserve"> </w:t>
    </w:r>
    <w:r>
      <w:rPr>
        <w:color w:val="808080" w:themeColor="background1" w:themeShade="80"/>
      </w:rPr>
      <w:tab/>
    </w:r>
    <w:r>
      <w:rPr>
        <w:color w:val="808080" w:themeColor="background1" w:themeShade="80"/>
      </w:rPr>
      <w:tab/>
    </w:r>
    <w:r w:rsidRPr="00E86C53">
      <w:rPr>
        <w:color w:val="808080" w:themeColor="background1" w:themeShade="80"/>
      </w:rPr>
      <w:t xml:space="preserve">Level </w:t>
    </w:r>
    <w:r w:rsidR="005105EE">
      <w:rPr>
        <w:color w:val="808080" w:themeColor="background1" w:themeShade="80"/>
      </w:rPr>
      <w:t>5</w:t>
    </w:r>
    <w:r w:rsidRPr="00E86C53">
      <w:rPr>
        <w:color w:val="808080" w:themeColor="background1" w:themeShade="80"/>
      </w:rPr>
      <w:t xml:space="preserve"> </w:t>
    </w:r>
    <w:r w:rsidR="005105EE">
      <w:rPr>
        <w:color w:val="808080" w:themeColor="background1" w:themeShade="80"/>
      </w:rPr>
      <w:t>Associate Diploma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6A5F1" w14:textId="3106A50E" w:rsidR="00BD4980" w:rsidRPr="009F0B2F" w:rsidRDefault="00BD4980" w:rsidP="00FE62D3">
    <w:pPr>
      <w:pStyle w:val="Header"/>
      <w:tabs>
        <w:tab w:val="clear" w:pos="4513"/>
        <w:tab w:val="clear" w:pos="9026"/>
        <w:tab w:val="center" w:pos="3544"/>
        <w:tab w:val="right" w:pos="14601"/>
      </w:tabs>
      <w:rPr>
        <w:color w:val="808080" w:themeColor="background1" w:themeShade="80"/>
      </w:rPr>
    </w:pPr>
    <w:r>
      <w:rPr>
        <w:color w:val="808080" w:themeColor="background1" w:themeShade="80"/>
      </w:rPr>
      <w:t xml:space="preserve"> </w:t>
    </w:r>
    <w:r>
      <w:rPr>
        <w:color w:val="808080" w:themeColor="background1" w:themeShade="80"/>
      </w:rPr>
      <w:tab/>
    </w:r>
    <w:r>
      <w:rPr>
        <w:color w:val="808080" w:themeColor="background1" w:themeShade="80"/>
      </w:rPr>
      <w:tab/>
    </w:r>
    <w:r w:rsidRPr="00E86C53">
      <w:rPr>
        <w:color w:val="808080" w:themeColor="background1" w:themeShade="80"/>
      </w:rPr>
      <w:t xml:space="preserve">Level </w:t>
    </w:r>
    <w:r w:rsidR="00987A11">
      <w:rPr>
        <w:color w:val="808080" w:themeColor="background1" w:themeShade="80"/>
      </w:rPr>
      <w:t xml:space="preserve">5 Associate </w:t>
    </w:r>
    <w:r w:rsidR="009676AB">
      <w:rPr>
        <w:color w:val="808080" w:themeColor="background1" w:themeShade="80"/>
      </w:rPr>
      <w:t>Diploma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6937" w14:textId="77777777" w:rsidR="00C35828" w:rsidRPr="009F0B2F" w:rsidRDefault="00C35828" w:rsidP="00E20247">
    <w:pPr>
      <w:pStyle w:val="Header"/>
      <w:tabs>
        <w:tab w:val="clear" w:pos="4513"/>
        <w:tab w:val="clear" w:pos="9026"/>
        <w:tab w:val="center" w:pos="3544"/>
        <w:tab w:val="right" w:pos="14601"/>
      </w:tabs>
      <w:rPr>
        <w:color w:val="808080" w:themeColor="background1" w:themeShade="80"/>
      </w:rPr>
    </w:pPr>
    <w:r>
      <w:rPr>
        <w:color w:val="808080" w:themeColor="background1" w:themeShade="80"/>
      </w:rPr>
      <w:t xml:space="preserve"> </w:t>
    </w:r>
    <w:r>
      <w:rPr>
        <w:color w:val="808080" w:themeColor="background1" w:themeShade="80"/>
      </w:rPr>
      <w:tab/>
    </w:r>
    <w:r>
      <w:rPr>
        <w:color w:val="808080" w:themeColor="background1" w:themeShade="80"/>
      </w:rPr>
      <w:tab/>
    </w:r>
    <w:r w:rsidR="00D30A5D" w:rsidRPr="00E86C53">
      <w:rPr>
        <w:color w:val="808080" w:themeColor="background1" w:themeShade="80"/>
      </w:rPr>
      <w:t xml:space="preserve">Level </w:t>
    </w:r>
    <w:r w:rsidR="00D30A5D">
      <w:rPr>
        <w:color w:val="808080" w:themeColor="background1" w:themeShade="80"/>
      </w:rPr>
      <w:t>5</w:t>
    </w:r>
    <w:r w:rsidR="00D30A5D" w:rsidRPr="00E86C53">
      <w:rPr>
        <w:color w:val="808080" w:themeColor="background1" w:themeShade="80"/>
      </w:rPr>
      <w:t xml:space="preserve"> </w:t>
    </w:r>
    <w:r w:rsidR="00D30A5D">
      <w:rPr>
        <w:color w:val="808080" w:themeColor="background1" w:themeShade="80"/>
      </w:rPr>
      <w:t>Associate Diploma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117ED"/>
    <w:multiLevelType w:val="hybridMultilevel"/>
    <w:tmpl w:val="6B46DF5E"/>
    <w:lvl w:ilvl="0" w:tplc="22AC99B6">
      <w:start w:val="1"/>
      <w:numFmt w:val="bullet"/>
      <w:lvlText w:val=""/>
      <w:lvlJc w:val="left"/>
      <w:pPr>
        <w:ind w:left="720" w:hanging="360"/>
      </w:pPr>
      <w:rPr>
        <w:rFonts w:ascii="Wingdings" w:hAnsi="Wingdings" w:hint="default"/>
        <w:color w:val="520D5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93EBC"/>
    <w:multiLevelType w:val="hybridMultilevel"/>
    <w:tmpl w:val="298C68B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5D6068"/>
    <w:multiLevelType w:val="hybridMultilevel"/>
    <w:tmpl w:val="BBAAF100"/>
    <w:lvl w:ilvl="0" w:tplc="5388EE60">
      <w:numFmt w:val="bullet"/>
      <w:pStyle w:val="Listparag"/>
      <w:lvlText w:val=""/>
      <w:lvlJc w:val="left"/>
      <w:pPr>
        <w:ind w:left="720" w:hanging="360"/>
      </w:pPr>
      <w:rPr>
        <w:rFonts w:ascii="Wingdings" w:eastAsia="Wingdings" w:hAnsi="Wingdings" w:cs="Wingdings" w:hint="default"/>
        <w:color w:val="00606A"/>
        <w:w w:val="100"/>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FC7E14"/>
    <w:multiLevelType w:val="hybridMultilevel"/>
    <w:tmpl w:val="44B06958"/>
    <w:lvl w:ilvl="0" w:tplc="84424A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623FAD"/>
    <w:multiLevelType w:val="hybridMultilevel"/>
    <w:tmpl w:val="35205A8E"/>
    <w:lvl w:ilvl="0" w:tplc="54A83D16">
      <w:start w:val="1"/>
      <w:numFmt w:val="bullet"/>
      <w:lvlText w:val="·"/>
      <w:lvlJc w:val="left"/>
      <w:pPr>
        <w:ind w:left="720" w:hanging="360"/>
      </w:pPr>
      <w:rPr>
        <w:rFonts w:ascii="Symbol" w:hAnsi="Symbol" w:hint="default"/>
      </w:rPr>
    </w:lvl>
    <w:lvl w:ilvl="1" w:tplc="F94A4E3E">
      <w:start w:val="1"/>
      <w:numFmt w:val="bullet"/>
      <w:lvlText w:val="o"/>
      <w:lvlJc w:val="left"/>
      <w:pPr>
        <w:ind w:left="1440" w:hanging="360"/>
      </w:pPr>
      <w:rPr>
        <w:rFonts w:ascii="Courier New" w:hAnsi="Courier New" w:hint="default"/>
      </w:rPr>
    </w:lvl>
    <w:lvl w:ilvl="2" w:tplc="FAB8F1D2">
      <w:start w:val="1"/>
      <w:numFmt w:val="bullet"/>
      <w:lvlText w:val=""/>
      <w:lvlJc w:val="left"/>
      <w:pPr>
        <w:ind w:left="2160" w:hanging="360"/>
      </w:pPr>
      <w:rPr>
        <w:rFonts w:ascii="Wingdings" w:hAnsi="Wingdings" w:hint="default"/>
      </w:rPr>
    </w:lvl>
    <w:lvl w:ilvl="3" w:tplc="B312610A">
      <w:start w:val="1"/>
      <w:numFmt w:val="bullet"/>
      <w:lvlText w:val=""/>
      <w:lvlJc w:val="left"/>
      <w:pPr>
        <w:ind w:left="2880" w:hanging="360"/>
      </w:pPr>
      <w:rPr>
        <w:rFonts w:ascii="Symbol" w:hAnsi="Symbol" w:hint="default"/>
      </w:rPr>
    </w:lvl>
    <w:lvl w:ilvl="4" w:tplc="4282F7C0">
      <w:start w:val="1"/>
      <w:numFmt w:val="bullet"/>
      <w:lvlText w:val="o"/>
      <w:lvlJc w:val="left"/>
      <w:pPr>
        <w:ind w:left="3600" w:hanging="360"/>
      </w:pPr>
      <w:rPr>
        <w:rFonts w:ascii="Courier New" w:hAnsi="Courier New" w:hint="default"/>
      </w:rPr>
    </w:lvl>
    <w:lvl w:ilvl="5" w:tplc="20C2FF24">
      <w:start w:val="1"/>
      <w:numFmt w:val="bullet"/>
      <w:lvlText w:val=""/>
      <w:lvlJc w:val="left"/>
      <w:pPr>
        <w:ind w:left="4320" w:hanging="360"/>
      </w:pPr>
      <w:rPr>
        <w:rFonts w:ascii="Wingdings" w:hAnsi="Wingdings" w:hint="default"/>
      </w:rPr>
    </w:lvl>
    <w:lvl w:ilvl="6" w:tplc="CEFE76F4">
      <w:start w:val="1"/>
      <w:numFmt w:val="bullet"/>
      <w:lvlText w:val=""/>
      <w:lvlJc w:val="left"/>
      <w:pPr>
        <w:ind w:left="5040" w:hanging="360"/>
      </w:pPr>
      <w:rPr>
        <w:rFonts w:ascii="Symbol" w:hAnsi="Symbol" w:hint="default"/>
      </w:rPr>
    </w:lvl>
    <w:lvl w:ilvl="7" w:tplc="D6BA374C">
      <w:start w:val="1"/>
      <w:numFmt w:val="bullet"/>
      <w:lvlText w:val="o"/>
      <w:lvlJc w:val="left"/>
      <w:pPr>
        <w:ind w:left="5760" w:hanging="360"/>
      </w:pPr>
      <w:rPr>
        <w:rFonts w:ascii="Courier New" w:hAnsi="Courier New" w:hint="default"/>
      </w:rPr>
    </w:lvl>
    <w:lvl w:ilvl="8" w:tplc="E774FEB6">
      <w:start w:val="1"/>
      <w:numFmt w:val="bullet"/>
      <w:lvlText w:val=""/>
      <w:lvlJc w:val="left"/>
      <w:pPr>
        <w:ind w:left="6480" w:hanging="360"/>
      </w:pPr>
      <w:rPr>
        <w:rFonts w:ascii="Wingdings" w:hAnsi="Wingdings" w:hint="default"/>
      </w:rPr>
    </w:lvl>
  </w:abstractNum>
  <w:abstractNum w:abstractNumId="5" w15:restartNumberingAfterBreak="0">
    <w:nsid w:val="2BED6A27"/>
    <w:multiLevelType w:val="hybridMultilevel"/>
    <w:tmpl w:val="3530D36A"/>
    <w:lvl w:ilvl="0" w:tplc="7EFC1970">
      <w:start w:val="1"/>
      <w:numFmt w:val="bullet"/>
      <w:lvlText w:val=""/>
      <w:lvlJc w:val="left"/>
      <w:pPr>
        <w:ind w:left="720" w:hanging="360"/>
      </w:pPr>
      <w:rPr>
        <w:rFonts w:ascii="Wingdings" w:hAnsi="Wingdings" w:hint="default"/>
        <w:color w:val="00616A"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1B6B6A"/>
    <w:multiLevelType w:val="hybridMultilevel"/>
    <w:tmpl w:val="DFA8B34E"/>
    <w:lvl w:ilvl="0" w:tplc="B9B4C5E0">
      <w:start w:val="1"/>
      <w:numFmt w:val="bullet"/>
      <w:pStyle w:val="listinparag"/>
      <w:lvlText w:val=""/>
      <w:lvlJc w:val="left"/>
      <w:pPr>
        <w:ind w:left="720" w:hanging="360"/>
      </w:pPr>
      <w:rPr>
        <w:rFonts w:ascii="Wingdings" w:hAnsi="Wingdings" w:hint="default"/>
        <w:color w:val="00616A" w:themeColor="accent2" w:themeShade="BF"/>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3A4C05"/>
    <w:multiLevelType w:val="hybridMultilevel"/>
    <w:tmpl w:val="3DC89B8A"/>
    <w:lvl w:ilvl="0" w:tplc="3AE01EF4">
      <w:numFmt w:val="bullet"/>
      <w:lvlText w:val=""/>
      <w:lvlJc w:val="left"/>
      <w:pPr>
        <w:ind w:left="720" w:hanging="360"/>
      </w:pPr>
      <w:rPr>
        <w:rFonts w:ascii="Wingdings" w:eastAsia="Wingdings" w:hAnsi="Wingdings" w:cs="Wingdings" w:hint="default"/>
        <w:color w:val="00606A"/>
        <w:w w:val="100"/>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E356A8"/>
    <w:multiLevelType w:val="hybridMultilevel"/>
    <w:tmpl w:val="5D10A2A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3C1560"/>
    <w:multiLevelType w:val="hybridMultilevel"/>
    <w:tmpl w:val="09D8E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D0348C"/>
    <w:multiLevelType w:val="hybridMultilevel"/>
    <w:tmpl w:val="4768D0FC"/>
    <w:lvl w:ilvl="0" w:tplc="7EFC1970">
      <w:start w:val="1"/>
      <w:numFmt w:val="bullet"/>
      <w:lvlText w:val=""/>
      <w:lvlJc w:val="left"/>
      <w:pPr>
        <w:ind w:left="720" w:hanging="360"/>
      </w:pPr>
      <w:rPr>
        <w:rFonts w:ascii="Wingdings" w:hAnsi="Wingdings" w:hint="default"/>
        <w:color w:val="00616A"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5386706">
    <w:abstractNumId w:val="4"/>
  </w:num>
  <w:num w:numId="2" w16cid:durableId="1109854004">
    <w:abstractNumId w:val="0"/>
  </w:num>
  <w:num w:numId="3" w16cid:durableId="774444146">
    <w:abstractNumId w:val="6"/>
  </w:num>
  <w:num w:numId="4" w16cid:durableId="270086101">
    <w:abstractNumId w:val="10"/>
  </w:num>
  <w:num w:numId="5" w16cid:durableId="1278869579">
    <w:abstractNumId w:val="5"/>
  </w:num>
  <w:num w:numId="6" w16cid:durableId="149101250">
    <w:abstractNumId w:val="1"/>
  </w:num>
  <w:num w:numId="7" w16cid:durableId="974020031">
    <w:abstractNumId w:val="9"/>
  </w:num>
  <w:num w:numId="8" w16cid:durableId="726689141">
    <w:abstractNumId w:val="8"/>
  </w:num>
  <w:num w:numId="9" w16cid:durableId="873687430">
    <w:abstractNumId w:val="3"/>
  </w:num>
  <w:num w:numId="10" w16cid:durableId="1510217710">
    <w:abstractNumId w:val="2"/>
  </w:num>
  <w:num w:numId="11" w16cid:durableId="183044296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yNLMwsTQztjSwNDRS0lEKTi0uzszPAykwNK0FAAMRnfstAAAA"/>
  </w:docVars>
  <w:rsids>
    <w:rsidRoot w:val="00EF7593"/>
    <w:rsid w:val="00001907"/>
    <w:rsid w:val="00004303"/>
    <w:rsid w:val="00006E80"/>
    <w:rsid w:val="00010B10"/>
    <w:rsid w:val="000133BF"/>
    <w:rsid w:val="00014646"/>
    <w:rsid w:val="00015B1D"/>
    <w:rsid w:val="00020805"/>
    <w:rsid w:val="00023583"/>
    <w:rsid w:val="0002439C"/>
    <w:rsid w:val="00025950"/>
    <w:rsid w:val="000262B3"/>
    <w:rsid w:val="00030347"/>
    <w:rsid w:val="000331ED"/>
    <w:rsid w:val="00033368"/>
    <w:rsid w:val="000343F7"/>
    <w:rsid w:val="000356BA"/>
    <w:rsid w:val="0004061E"/>
    <w:rsid w:val="00040E0A"/>
    <w:rsid w:val="0004421E"/>
    <w:rsid w:val="00044F03"/>
    <w:rsid w:val="00047457"/>
    <w:rsid w:val="00051963"/>
    <w:rsid w:val="0005297D"/>
    <w:rsid w:val="0005324D"/>
    <w:rsid w:val="00053915"/>
    <w:rsid w:val="00055DAA"/>
    <w:rsid w:val="000603EC"/>
    <w:rsid w:val="00064427"/>
    <w:rsid w:val="0006634B"/>
    <w:rsid w:val="00066666"/>
    <w:rsid w:val="000667D4"/>
    <w:rsid w:val="000710CF"/>
    <w:rsid w:val="00071E62"/>
    <w:rsid w:val="00072281"/>
    <w:rsid w:val="0007286D"/>
    <w:rsid w:val="00074BFC"/>
    <w:rsid w:val="00076468"/>
    <w:rsid w:val="000848A8"/>
    <w:rsid w:val="000850FA"/>
    <w:rsid w:val="00086D1D"/>
    <w:rsid w:val="00086D8E"/>
    <w:rsid w:val="00087359"/>
    <w:rsid w:val="000907DE"/>
    <w:rsid w:val="000912FD"/>
    <w:rsid w:val="0009260A"/>
    <w:rsid w:val="00094991"/>
    <w:rsid w:val="0009614F"/>
    <w:rsid w:val="000A11FE"/>
    <w:rsid w:val="000A146C"/>
    <w:rsid w:val="000A4725"/>
    <w:rsid w:val="000A52C0"/>
    <w:rsid w:val="000A720F"/>
    <w:rsid w:val="000B1489"/>
    <w:rsid w:val="000B3588"/>
    <w:rsid w:val="000B3965"/>
    <w:rsid w:val="000B5DD4"/>
    <w:rsid w:val="000C003F"/>
    <w:rsid w:val="000C04ED"/>
    <w:rsid w:val="000C5E90"/>
    <w:rsid w:val="000D580A"/>
    <w:rsid w:val="000D7ABB"/>
    <w:rsid w:val="000E1C41"/>
    <w:rsid w:val="000E2EDB"/>
    <w:rsid w:val="000E4CB0"/>
    <w:rsid w:val="000E4D5D"/>
    <w:rsid w:val="000E4FA8"/>
    <w:rsid w:val="000E5F23"/>
    <w:rsid w:val="000E7865"/>
    <w:rsid w:val="000F0AE3"/>
    <w:rsid w:val="000F3DEA"/>
    <w:rsid w:val="000F4197"/>
    <w:rsid w:val="000F5C6C"/>
    <w:rsid w:val="001003E6"/>
    <w:rsid w:val="001006C4"/>
    <w:rsid w:val="00100A7A"/>
    <w:rsid w:val="00101429"/>
    <w:rsid w:val="00103692"/>
    <w:rsid w:val="00104525"/>
    <w:rsid w:val="001064DF"/>
    <w:rsid w:val="00110095"/>
    <w:rsid w:val="001108BC"/>
    <w:rsid w:val="001122BB"/>
    <w:rsid w:val="001134DB"/>
    <w:rsid w:val="001156C4"/>
    <w:rsid w:val="001160A9"/>
    <w:rsid w:val="001169F7"/>
    <w:rsid w:val="00117A1D"/>
    <w:rsid w:val="001220B1"/>
    <w:rsid w:val="0012227C"/>
    <w:rsid w:val="00123A3C"/>
    <w:rsid w:val="00125402"/>
    <w:rsid w:val="00127569"/>
    <w:rsid w:val="001337EA"/>
    <w:rsid w:val="00136B2D"/>
    <w:rsid w:val="00137B0D"/>
    <w:rsid w:val="00145BA2"/>
    <w:rsid w:val="00152798"/>
    <w:rsid w:val="00154F7F"/>
    <w:rsid w:val="00155606"/>
    <w:rsid w:val="0015577D"/>
    <w:rsid w:val="001570B5"/>
    <w:rsid w:val="0015752B"/>
    <w:rsid w:val="001607F0"/>
    <w:rsid w:val="00160C5D"/>
    <w:rsid w:val="00162221"/>
    <w:rsid w:val="001629DD"/>
    <w:rsid w:val="00162C57"/>
    <w:rsid w:val="001671EB"/>
    <w:rsid w:val="0016728B"/>
    <w:rsid w:val="00170CF8"/>
    <w:rsid w:val="0017344A"/>
    <w:rsid w:val="00173C20"/>
    <w:rsid w:val="00174AA5"/>
    <w:rsid w:val="00175DE9"/>
    <w:rsid w:val="00176D6C"/>
    <w:rsid w:val="00184330"/>
    <w:rsid w:val="00184E25"/>
    <w:rsid w:val="00192E93"/>
    <w:rsid w:val="001931CD"/>
    <w:rsid w:val="00194169"/>
    <w:rsid w:val="00195720"/>
    <w:rsid w:val="001A3413"/>
    <w:rsid w:val="001A4858"/>
    <w:rsid w:val="001A584D"/>
    <w:rsid w:val="001A6206"/>
    <w:rsid w:val="001A77A4"/>
    <w:rsid w:val="001B11A3"/>
    <w:rsid w:val="001B2DA1"/>
    <w:rsid w:val="001B45D7"/>
    <w:rsid w:val="001B7129"/>
    <w:rsid w:val="001B75C4"/>
    <w:rsid w:val="001B7C32"/>
    <w:rsid w:val="001C0BED"/>
    <w:rsid w:val="001C1600"/>
    <w:rsid w:val="001C43A1"/>
    <w:rsid w:val="001C4558"/>
    <w:rsid w:val="001C587C"/>
    <w:rsid w:val="001D022A"/>
    <w:rsid w:val="001D12C2"/>
    <w:rsid w:val="001D36E1"/>
    <w:rsid w:val="001D3B2A"/>
    <w:rsid w:val="001D541A"/>
    <w:rsid w:val="001E257E"/>
    <w:rsid w:val="001E3984"/>
    <w:rsid w:val="001F0191"/>
    <w:rsid w:val="001F0B25"/>
    <w:rsid w:val="001F2A64"/>
    <w:rsid w:val="001F579F"/>
    <w:rsid w:val="001F6F74"/>
    <w:rsid w:val="001F6F7C"/>
    <w:rsid w:val="0020041A"/>
    <w:rsid w:val="00201066"/>
    <w:rsid w:val="0020281E"/>
    <w:rsid w:val="00203454"/>
    <w:rsid w:val="00203DC2"/>
    <w:rsid w:val="00204B9B"/>
    <w:rsid w:val="002051DC"/>
    <w:rsid w:val="00210AE3"/>
    <w:rsid w:val="0021150D"/>
    <w:rsid w:val="00211F7B"/>
    <w:rsid w:val="002132A2"/>
    <w:rsid w:val="002146ED"/>
    <w:rsid w:val="00220120"/>
    <w:rsid w:val="002207B3"/>
    <w:rsid w:val="00221358"/>
    <w:rsid w:val="002214F3"/>
    <w:rsid w:val="00224410"/>
    <w:rsid w:val="00224870"/>
    <w:rsid w:val="002278B9"/>
    <w:rsid w:val="00230832"/>
    <w:rsid w:val="0023268B"/>
    <w:rsid w:val="00232F6B"/>
    <w:rsid w:val="00233995"/>
    <w:rsid w:val="002361B4"/>
    <w:rsid w:val="00237A04"/>
    <w:rsid w:val="00242706"/>
    <w:rsid w:val="002513BD"/>
    <w:rsid w:val="00251CFC"/>
    <w:rsid w:val="0025510B"/>
    <w:rsid w:val="00255EE1"/>
    <w:rsid w:val="002562D7"/>
    <w:rsid w:val="00261937"/>
    <w:rsid w:val="00265C2F"/>
    <w:rsid w:val="002672B1"/>
    <w:rsid w:val="00271F47"/>
    <w:rsid w:val="002729DD"/>
    <w:rsid w:val="00274D2B"/>
    <w:rsid w:val="0028315D"/>
    <w:rsid w:val="0028493F"/>
    <w:rsid w:val="00285915"/>
    <w:rsid w:val="00287C76"/>
    <w:rsid w:val="00290767"/>
    <w:rsid w:val="00292626"/>
    <w:rsid w:val="00292803"/>
    <w:rsid w:val="00294216"/>
    <w:rsid w:val="00296446"/>
    <w:rsid w:val="00296E93"/>
    <w:rsid w:val="002A0BA8"/>
    <w:rsid w:val="002A1A8E"/>
    <w:rsid w:val="002A69EC"/>
    <w:rsid w:val="002A6DD9"/>
    <w:rsid w:val="002B0C12"/>
    <w:rsid w:val="002B210B"/>
    <w:rsid w:val="002B2D87"/>
    <w:rsid w:val="002B3E23"/>
    <w:rsid w:val="002B4975"/>
    <w:rsid w:val="002B49AC"/>
    <w:rsid w:val="002C27D2"/>
    <w:rsid w:val="002C3CA5"/>
    <w:rsid w:val="002C5020"/>
    <w:rsid w:val="002C6F5B"/>
    <w:rsid w:val="002C757E"/>
    <w:rsid w:val="002D350E"/>
    <w:rsid w:val="002D49CF"/>
    <w:rsid w:val="002D4F9D"/>
    <w:rsid w:val="002D6D05"/>
    <w:rsid w:val="002D7361"/>
    <w:rsid w:val="002E3F66"/>
    <w:rsid w:val="002E592E"/>
    <w:rsid w:val="002E6F56"/>
    <w:rsid w:val="002F03B9"/>
    <w:rsid w:val="002F0BE8"/>
    <w:rsid w:val="002F0C07"/>
    <w:rsid w:val="002F1EE8"/>
    <w:rsid w:val="002F4C07"/>
    <w:rsid w:val="002F69BB"/>
    <w:rsid w:val="002F6BBA"/>
    <w:rsid w:val="003013AE"/>
    <w:rsid w:val="0030174F"/>
    <w:rsid w:val="00302132"/>
    <w:rsid w:val="00302E15"/>
    <w:rsid w:val="00303A1D"/>
    <w:rsid w:val="00310552"/>
    <w:rsid w:val="00311A61"/>
    <w:rsid w:val="003137C3"/>
    <w:rsid w:val="00314E20"/>
    <w:rsid w:val="00317362"/>
    <w:rsid w:val="00325133"/>
    <w:rsid w:val="00327F95"/>
    <w:rsid w:val="00331655"/>
    <w:rsid w:val="00333136"/>
    <w:rsid w:val="00343612"/>
    <w:rsid w:val="003447E5"/>
    <w:rsid w:val="00345985"/>
    <w:rsid w:val="00350F2C"/>
    <w:rsid w:val="00352533"/>
    <w:rsid w:val="00353EE1"/>
    <w:rsid w:val="00354F67"/>
    <w:rsid w:val="00356D8A"/>
    <w:rsid w:val="00360709"/>
    <w:rsid w:val="00363742"/>
    <w:rsid w:val="00366CA7"/>
    <w:rsid w:val="003741F6"/>
    <w:rsid w:val="00374986"/>
    <w:rsid w:val="00386814"/>
    <w:rsid w:val="0038716F"/>
    <w:rsid w:val="003875D9"/>
    <w:rsid w:val="0039172C"/>
    <w:rsid w:val="00393227"/>
    <w:rsid w:val="0039380F"/>
    <w:rsid w:val="00394803"/>
    <w:rsid w:val="00395271"/>
    <w:rsid w:val="00397E1A"/>
    <w:rsid w:val="003A089C"/>
    <w:rsid w:val="003A0E02"/>
    <w:rsid w:val="003A33B4"/>
    <w:rsid w:val="003A563D"/>
    <w:rsid w:val="003A640D"/>
    <w:rsid w:val="003A6670"/>
    <w:rsid w:val="003A66CB"/>
    <w:rsid w:val="003B1571"/>
    <w:rsid w:val="003B2FFA"/>
    <w:rsid w:val="003B3DAC"/>
    <w:rsid w:val="003B4C1F"/>
    <w:rsid w:val="003B50DB"/>
    <w:rsid w:val="003B53FF"/>
    <w:rsid w:val="003B5D55"/>
    <w:rsid w:val="003C0EA5"/>
    <w:rsid w:val="003C24B3"/>
    <w:rsid w:val="003C46B4"/>
    <w:rsid w:val="003C5730"/>
    <w:rsid w:val="003C64C9"/>
    <w:rsid w:val="003D0C08"/>
    <w:rsid w:val="003D1892"/>
    <w:rsid w:val="003D2E41"/>
    <w:rsid w:val="003D37AA"/>
    <w:rsid w:val="003D4F79"/>
    <w:rsid w:val="003D63F1"/>
    <w:rsid w:val="003D66BD"/>
    <w:rsid w:val="003E0410"/>
    <w:rsid w:val="003E2C17"/>
    <w:rsid w:val="003E49CC"/>
    <w:rsid w:val="003E5354"/>
    <w:rsid w:val="003E60C5"/>
    <w:rsid w:val="003E715C"/>
    <w:rsid w:val="003F1C15"/>
    <w:rsid w:val="003F2A58"/>
    <w:rsid w:val="00401520"/>
    <w:rsid w:val="00401DC5"/>
    <w:rsid w:val="0040208A"/>
    <w:rsid w:val="00406BE1"/>
    <w:rsid w:val="00407163"/>
    <w:rsid w:val="00411D6E"/>
    <w:rsid w:val="00413100"/>
    <w:rsid w:val="004131E2"/>
    <w:rsid w:val="0041444F"/>
    <w:rsid w:val="00421F36"/>
    <w:rsid w:val="004253D6"/>
    <w:rsid w:val="004266F9"/>
    <w:rsid w:val="0043258B"/>
    <w:rsid w:val="0043260B"/>
    <w:rsid w:val="00435498"/>
    <w:rsid w:val="004370B8"/>
    <w:rsid w:val="00446691"/>
    <w:rsid w:val="004473FB"/>
    <w:rsid w:val="00451AF2"/>
    <w:rsid w:val="00452887"/>
    <w:rsid w:val="00454EB8"/>
    <w:rsid w:val="00460079"/>
    <w:rsid w:val="00460539"/>
    <w:rsid w:val="00461C6D"/>
    <w:rsid w:val="004624B7"/>
    <w:rsid w:val="00462DEA"/>
    <w:rsid w:val="00474724"/>
    <w:rsid w:val="004763D2"/>
    <w:rsid w:val="00476FE0"/>
    <w:rsid w:val="00477069"/>
    <w:rsid w:val="0048076B"/>
    <w:rsid w:val="00481457"/>
    <w:rsid w:val="00482CA3"/>
    <w:rsid w:val="00483E7B"/>
    <w:rsid w:val="00484285"/>
    <w:rsid w:val="0049378C"/>
    <w:rsid w:val="00494858"/>
    <w:rsid w:val="0049681F"/>
    <w:rsid w:val="00496B13"/>
    <w:rsid w:val="00496B6A"/>
    <w:rsid w:val="004A1CA8"/>
    <w:rsid w:val="004A1E14"/>
    <w:rsid w:val="004A2B7F"/>
    <w:rsid w:val="004B286E"/>
    <w:rsid w:val="004B48DB"/>
    <w:rsid w:val="004B5CEE"/>
    <w:rsid w:val="004B66C7"/>
    <w:rsid w:val="004C0965"/>
    <w:rsid w:val="004C1A58"/>
    <w:rsid w:val="004C305B"/>
    <w:rsid w:val="004C3A98"/>
    <w:rsid w:val="004C469D"/>
    <w:rsid w:val="004D1DCA"/>
    <w:rsid w:val="004D2D93"/>
    <w:rsid w:val="004D558F"/>
    <w:rsid w:val="004E32AA"/>
    <w:rsid w:val="004E3E2A"/>
    <w:rsid w:val="004E4BFF"/>
    <w:rsid w:val="004E5FCD"/>
    <w:rsid w:val="004F1146"/>
    <w:rsid w:val="004F35E3"/>
    <w:rsid w:val="004F3C11"/>
    <w:rsid w:val="004F4BEE"/>
    <w:rsid w:val="004F7E33"/>
    <w:rsid w:val="00501D48"/>
    <w:rsid w:val="00502976"/>
    <w:rsid w:val="00506ED1"/>
    <w:rsid w:val="0050734F"/>
    <w:rsid w:val="005105EE"/>
    <w:rsid w:val="0051227B"/>
    <w:rsid w:val="00517381"/>
    <w:rsid w:val="00524C1B"/>
    <w:rsid w:val="005255C5"/>
    <w:rsid w:val="005258B3"/>
    <w:rsid w:val="005303A1"/>
    <w:rsid w:val="00531528"/>
    <w:rsid w:val="0053185B"/>
    <w:rsid w:val="00533685"/>
    <w:rsid w:val="00542DDA"/>
    <w:rsid w:val="00542E69"/>
    <w:rsid w:val="00544706"/>
    <w:rsid w:val="00546B58"/>
    <w:rsid w:val="00547BD1"/>
    <w:rsid w:val="00555DE0"/>
    <w:rsid w:val="00555F12"/>
    <w:rsid w:val="005625CE"/>
    <w:rsid w:val="00562A6C"/>
    <w:rsid w:val="00563BF6"/>
    <w:rsid w:val="00565DBA"/>
    <w:rsid w:val="005670A3"/>
    <w:rsid w:val="005766D9"/>
    <w:rsid w:val="00584410"/>
    <w:rsid w:val="00585FD3"/>
    <w:rsid w:val="00586BA7"/>
    <w:rsid w:val="00587A66"/>
    <w:rsid w:val="00590DC5"/>
    <w:rsid w:val="00593B8E"/>
    <w:rsid w:val="0059675E"/>
    <w:rsid w:val="005B02F7"/>
    <w:rsid w:val="005B3E8C"/>
    <w:rsid w:val="005C026E"/>
    <w:rsid w:val="005C3F10"/>
    <w:rsid w:val="005C473F"/>
    <w:rsid w:val="005C4BE4"/>
    <w:rsid w:val="005C6EF3"/>
    <w:rsid w:val="005C722B"/>
    <w:rsid w:val="005C75F6"/>
    <w:rsid w:val="005C7F09"/>
    <w:rsid w:val="005D0A19"/>
    <w:rsid w:val="005D23A9"/>
    <w:rsid w:val="005D326C"/>
    <w:rsid w:val="005D36E4"/>
    <w:rsid w:val="005D3B31"/>
    <w:rsid w:val="005D46E2"/>
    <w:rsid w:val="005D5B06"/>
    <w:rsid w:val="005D6359"/>
    <w:rsid w:val="005E058F"/>
    <w:rsid w:val="005E4B49"/>
    <w:rsid w:val="005F386F"/>
    <w:rsid w:val="005F771B"/>
    <w:rsid w:val="005F7D50"/>
    <w:rsid w:val="006012CF"/>
    <w:rsid w:val="00602E8C"/>
    <w:rsid w:val="00607F6B"/>
    <w:rsid w:val="0061091C"/>
    <w:rsid w:val="00616053"/>
    <w:rsid w:val="00622DB1"/>
    <w:rsid w:val="006259DA"/>
    <w:rsid w:val="00630481"/>
    <w:rsid w:val="0064049A"/>
    <w:rsid w:val="0064108A"/>
    <w:rsid w:val="00645441"/>
    <w:rsid w:val="006476EC"/>
    <w:rsid w:val="00651277"/>
    <w:rsid w:val="00655B97"/>
    <w:rsid w:val="006562F3"/>
    <w:rsid w:val="00661A67"/>
    <w:rsid w:val="00661B79"/>
    <w:rsid w:val="00662C23"/>
    <w:rsid w:val="006641B0"/>
    <w:rsid w:val="00665FF2"/>
    <w:rsid w:val="0066673E"/>
    <w:rsid w:val="00667997"/>
    <w:rsid w:val="0067043C"/>
    <w:rsid w:val="0067127A"/>
    <w:rsid w:val="006721BD"/>
    <w:rsid w:val="006757F0"/>
    <w:rsid w:val="00680FB8"/>
    <w:rsid w:val="00681DFA"/>
    <w:rsid w:val="00683281"/>
    <w:rsid w:val="006859C3"/>
    <w:rsid w:val="006859E0"/>
    <w:rsid w:val="00687F52"/>
    <w:rsid w:val="006921F6"/>
    <w:rsid w:val="006934D4"/>
    <w:rsid w:val="006954EA"/>
    <w:rsid w:val="006A5E84"/>
    <w:rsid w:val="006B1120"/>
    <w:rsid w:val="006B24E2"/>
    <w:rsid w:val="006B36DB"/>
    <w:rsid w:val="006B3820"/>
    <w:rsid w:val="006B42CE"/>
    <w:rsid w:val="006B496C"/>
    <w:rsid w:val="006B5D0F"/>
    <w:rsid w:val="006B5D40"/>
    <w:rsid w:val="006B63F2"/>
    <w:rsid w:val="006B745D"/>
    <w:rsid w:val="006C528B"/>
    <w:rsid w:val="006C6636"/>
    <w:rsid w:val="006C6809"/>
    <w:rsid w:val="006D18A3"/>
    <w:rsid w:val="006D34EC"/>
    <w:rsid w:val="006D3512"/>
    <w:rsid w:val="006E13FC"/>
    <w:rsid w:val="006E145B"/>
    <w:rsid w:val="006E185F"/>
    <w:rsid w:val="006E1B24"/>
    <w:rsid w:val="006E3529"/>
    <w:rsid w:val="006E49AF"/>
    <w:rsid w:val="006E6676"/>
    <w:rsid w:val="006E7A8C"/>
    <w:rsid w:val="006F1156"/>
    <w:rsid w:val="006F2926"/>
    <w:rsid w:val="006F7E11"/>
    <w:rsid w:val="0070016E"/>
    <w:rsid w:val="00703294"/>
    <w:rsid w:val="00704BCF"/>
    <w:rsid w:val="007159E3"/>
    <w:rsid w:val="00720DCD"/>
    <w:rsid w:val="00722E4E"/>
    <w:rsid w:val="0072444B"/>
    <w:rsid w:val="00725029"/>
    <w:rsid w:val="007269B9"/>
    <w:rsid w:val="00730BBF"/>
    <w:rsid w:val="0073301F"/>
    <w:rsid w:val="00734C83"/>
    <w:rsid w:val="00737043"/>
    <w:rsid w:val="007379E5"/>
    <w:rsid w:val="00740D87"/>
    <w:rsid w:val="00741F2C"/>
    <w:rsid w:val="00743C23"/>
    <w:rsid w:val="007453B8"/>
    <w:rsid w:val="00755E9D"/>
    <w:rsid w:val="00756AA9"/>
    <w:rsid w:val="00761978"/>
    <w:rsid w:val="00763200"/>
    <w:rsid w:val="00766525"/>
    <w:rsid w:val="00770D87"/>
    <w:rsid w:val="00772A1C"/>
    <w:rsid w:val="00775D6C"/>
    <w:rsid w:val="00783412"/>
    <w:rsid w:val="0078589D"/>
    <w:rsid w:val="00793702"/>
    <w:rsid w:val="00795B4A"/>
    <w:rsid w:val="007970CD"/>
    <w:rsid w:val="007974EE"/>
    <w:rsid w:val="007A1385"/>
    <w:rsid w:val="007A229F"/>
    <w:rsid w:val="007A7782"/>
    <w:rsid w:val="007B01AC"/>
    <w:rsid w:val="007D339A"/>
    <w:rsid w:val="007D5D6C"/>
    <w:rsid w:val="007E308B"/>
    <w:rsid w:val="007E3D70"/>
    <w:rsid w:val="007E6BFB"/>
    <w:rsid w:val="007F70AA"/>
    <w:rsid w:val="008002E2"/>
    <w:rsid w:val="00800A61"/>
    <w:rsid w:val="008028E2"/>
    <w:rsid w:val="00804787"/>
    <w:rsid w:val="00814061"/>
    <w:rsid w:val="00815739"/>
    <w:rsid w:val="008157DA"/>
    <w:rsid w:val="00815CD9"/>
    <w:rsid w:val="00816DE4"/>
    <w:rsid w:val="00820E68"/>
    <w:rsid w:val="0082234A"/>
    <w:rsid w:val="00827788"/>
    <w:rsid w:val="00827C52"/>
    <w:rsid w:val="008310A1"/>
    <w:rsid w:val="00833155"/>
    <w:rsid w:val="00837C89"/>
    <w:rsid w:val="008436AD"/>
    <w:rsid w:val="008470A9"/>
    <w:rsid w:val="00853117"/>
    <w:rsid w:val="0085407D"/>
    <w:rsid w:val="00854EB0"/>
    <w:rsid w:val="008564C6"/>
    <w:rsid w:val="008619E2"/>
    <w:rsid w:val="00861AE3"/>
    <w:rsid w:val="008627F3"/>
    <w:rsid w:val="00862CE9"/>
    <w:rsid w:val="00862EE5"/>
    <w:rsid w:val="0086377B"/>
    <w:rsid w:val="008637CD"/>
    <w:rsid w:val="00873B96"/>
    <w:rsid w:val="00875B1D"/>
    <w:rsid w:val="00880AD1"/>
    <w:rsid w:val="00883855"/>
    <w:rsid w:val="008838F9"/>
    <w:rsid w:val="00884500"/>
    <w:rsid w:val="00884B1A"/>
    <w:rsid w:val="00884C28"/>
    <w:rsid w:val="0088534E"/>
    <w:rsid w:val="00887BB4"/>
    <w:rsid w:val="008901F2"/>
    <w:rsid w:val="00890B20"/>
    <w:rsid w:val="00890CD4"/>
    <w:rsid w:val="00892EED"/>
    <w:rsid w:val="008948AF"/>
    <w:rsid w:val="008971B0"/>
    <w:rsid w:val="008A1949"/>
    <w:rsid w:val="008A5268"/>
    <w:rsid w:val="008A689F"/>
    <w:rsid w:val="008A709D"/>
    <w:rsid w:val="008A7E3D"/>
    <w:rsid w:val="008B070F"/>
    <w:rsid w:val="008B63AD"/>
    <w:rsid w:val="008B6911"/>
    <w:rsid w:val="008B6D0D"/>
    <w:rsid w:val="008C27A4"/>
    <w:rsid w:val="008C59C6"/>
    <w:rsid w:val="008C7D26"/>
    <w:rsid w:val="008D030E"/>
    <w:rsid w:val="008D0343"/>
    <w:rsid w:val="008D0701"/>
    <w:rsid w:val="008D267C"/>
    <w:rsid w:val="008D27BD"/>
    <w:rsid w:val="008D2B79"/>
    <w:rsid w:val="008D3105"/>
    <w:rsid w:val="008D32B4"/>
    <w:rsid w:val="008D4E03"/>
    <w:rsid w:val="008D72BE"/>
    <w:rsid w:val="008D75FC"/>
    <w:rsid w:val="008E15B3"/>
    <w:rsid w:val="008E20C5"/>
    <w:rsid w:val="008E2949"/>
    <w:rsid w:val="008E5C70"/>
    <w:rsid w:val="008E5C88"/>
    <w:rsid w:val="008E60D1"/>
    <w:rsid w:val="008E72AF"/>
    <w:rsid w:val="008E75CF"/>
    <w:rsid w:val="008E7892"/>
    <w:rsid w:val="008F002C"/>
    <w:rsid w:val="008F0974"/>
    <w:rsid w:val="008F0D9D"/>
    <w:rsid w:val="008F3368"/>
    <w:rsid w:val="008F3B9A"/>
    <w:rsid w:val="008F3E9F"/>
    <w:rsid w:val="008F6184"/>
    <w:rsid w:val="00900224"/>
    <w:rsid w:val="009016D4"/>
    <w:rsid w:val="00904073"/>
    <w:rsid w:val="009055A8"/>
    <w:rsid w:val="00905A17"/>
    <w:rsid w:val="00907F13"/>
    <w:rsid w:val="0091036B"/>
    <w:rsid w:val="00910715"/>
    <w:rsid w:val="0091137B"/>
    <w:rsid w:val="00911B5B"/>
    <w:rsid w:val="00912864"/>
    <w:rsid w:val="009136F3"/>
    <w:rsid w:val="009152A6"/>
    <w:rsid w:val="0092036B"/>
    <w:rsid w:val="00922B67"/>
    <w:rsid w:val="00925421"/>
    <w:rsid w:val="009256EE"/>
    <w:rsid w:val="0092688F"/>
    <w:rsid w:val="00926A64"/>
    <w:rsid w:val="00927E6A"/>
    <w:rsid w:val="00930996"/>
    <w:rsid w:val="00931C54"/>
    <w:rsid w:val="0093341E"/>
    <w:rsid w:val="00935494"/>
    <w:rsid w:val="00935B5A"/>
    <w:rsid w:val="00943A55"/>
    <w:rsid w:val="009445DF"/>
    <w:rsid w:val="00947487"/>
    <w:rsid w:val="009476AA"/>
    <w:rsid w:val="0095185B"/>
    <w:rsid w:val="0095366D"/>
    <w:rsid w:val="0095508F"/>
    <w:rsid w:val="009568A7"/>
    <w:rsid w:val="00957C73"/>
    <w:rsid w:val="00962032"/>
    <w:rsid w:val="009636E9"/>
    <w:rsid w:val="00964A2B"/>
    <w:rsid w:val="00965DD2"/>
    <w:rsid w:val="00966236"/>
    <w:rsid w:val="00967244"/>
    <w:rsid w:val="009676AB"/>
    <w:rsid w:val="00967796"/>
    <w:rsid w:val="00967EDA"/>
    <w:rsid w:val="00973398"/>
    <w:rsid w:val="00973456"/>
    <w:rsid w:val="00976FC2"/>
    <w:rsid w:val="009778C3"/>
    <w:rsid w:val="00981DFC"/>
    <w:rsid w:val="0098277E"/>
    <w:rsid w:val="00984477"/>
    <w:rsid w:val="009847C5"/>
    <w:rsid w:val="00987A11"/>
    <w:rsid w:val="009925CB"/>
    <w:rsid w:val="00994590"/>
    <w:rsid w:val="009945E8"/>
    <w:rsid w:val="009953BD"/>
    <w:rsid w:val="00995DB8"/>
    <w:rsid w:val="00997370"/>
    <w:rsid w:val="009A06DD"/>
    <w:rsid w:val="009A0724"/>
    <w:rsid w:val="009A1055"/>
    <w:rsid w:val="009A1AFB"/>
    <w:rsid w:val="009A1C85"/>
    <w:rsid w:val="009A4791"/>
    <w:rsid w:val="009A7F42"/>
    <w:rsid w:val="009B275F"/>
    <w:rsid w:val="009B3DF1"/>
    <w:rsid w:val="009C0E74"/>
    <w:rsid w:val="009C3E7B"/>
    <w:rsid w:val="009C41D1"/>
    <w:rsid w:val="009D50B1"/>
    <w:rsid w:val="009E0439"/>
    <w:rsid w:val="009E35CC"/>
    <w:rsid w:val="009E3F81"/>
    <w:rsid w:val="009E753F"/>
    <w:rsid w:val="009F0B2F"/>
    <w:rsid w:val="009F17DB"/>
    <w:rsid w:val="009F1F11"/>
    <w:rsid w:val="009F750D"/>
    <w:rsid w:val="00A039BB"/>
    <w:rsid w:val="00A03D0F"/>
    <w:rsid w:val="00A03F8A"/>
    <w:rsid w:val="00A1133C"/>
    <w:rsid w:val="00A12E3E"/>
    <w:rsid w:val="00A179EA"/>
    <w:rsid w:val="00A247AD"/>
    <w:rsid w:val="00A256CD"/>
    <w:rsid w:val="00A25ED1"/>
    <w:rsid w:val="00A25F84"/>
    <w:rsid w:val="00A266BB"/>
    <w:rsid w:val="00A26B8F"/>
    <w:rsid w:val="00A26D6C"/>
    <w:rsid w:val="00A30D6D"/>
    <w:rsid w:val="00A30F1B"/>
    <w:rsid w:val="00A37228"/>
    <w:rsid w:val="00A438EC"/>
    <w:rsid w:val="00A45FB5"/>
    <w:rsid w:val="00A46840"/>
    <w:rsid w:val="00A47682"/>
    <w:rsid w:val="00A47CD3"/>
    <w:rsid w:val="00A51546"/>
    <w:rsid w:val="00A56D04"/>
    <w:rsid w:val="00A57E1D"/>
    <w:rsid w:val="00A71CE4"/>
    <w:rsid w:val="00A7350B"/>
    <w:rsid w:val="00A76818"/>
    <w:rsid w:val="00A77BE8"/>
    <w:rsid w:val="00A81F90"/>
    <w:rsid w:val="00A82C09"/>
    <w:rsid w:val="00A83949"/>
    <w:rsid w:val="00A84D51"/>
    <w:rsid w:val="00A8751D"/>
    <w:rsid w:val="00A90B84"/>
    <w:rsid w:val="00A90DDA"/>
    <w:rsid w:val="00A91626"/>
    <w:rsid w:val="00A92B84"/>
    <w:rsid w:val="00A970B6"/>
    <w:rsid w:val="00AA0DA2"/>
    <w:rsid w:val="00AA193A"/>
    <w:rsid w:val="00AA6CD6"/>
    <w:rsid w:val="00AB1F67"/>
    <w:rsid w:val="00AB26D2"/>
    <w:rsid w:val="00AB28DB"/>
    <w:rsid w:val="00AB6E95"/>
    <w:rsid w:val="00AB7916"/>
    <w:rsid w:val="00AC1706"/>
    <w:rsid w:val="00AC21B2"/>
    <w:rsid w:val="00AC35C8"/>
    <w:rsid w:val="00AC59A6"/>
    <w:rsid w:val="00AC6429"/>
    <w:rsid w:val="00AC6721"/>
    <w:rsid w:val="00AC672F"/>
    <w:rsid w:val="00AD07CC"/>
    <w:rsid w:val="00AE0A58"/>
    <w:rsid w:val="00AE0CF2"/>
    <w:rsid w:val="00AE0EFC"/>
    <w:rsid w:val="00AE3220"/>
    <w:rsid w:val="00AE35E8"/>
    <w:rsid w:val="00AE59DD"/>
    <w:rsid w:val="00AE61DE"/>
    <w:rsid w:val="00AF2388"/>
    <w:rsid w:val="00AF2C14"/>
    <w:rsid w:val="00AF341C"/>
    <w:rsid w:val="00AF5077"/>
    <w:rsid w:val="00B01107"/>
    <w:rsid w:val="00B037EB"/>
    <w:rsid w:val="00B03F73"/>
    <w:rsid w:val="00B05265"/>
    <w:rsid w:val="00B05587"/>
    <w:rsid w:val="00B05A12"/>
    <w:rsid w:val="00B0655D"/>
    <w:rsid w:val="00B065F1"/>
    <w:rsid w:val="00B104B0"/>
    <w:rsid w:val="00B141B8"/>
    <w:rsid w:val="00B15360"/>
    <w:rsid w:val="00B204D7"/>
    <w:rsid w:val="00B231D9"/>
    <w:rsid w:val="00B31A86"/>
    <w:rsid w:val="00B3350A"/>
    <w:rsid w:val="00B33DA8"/>
    <w:rsid w:val="00B34D31"/>
    <w:rsid w:val="00B36EB0"/>
    <w:rsid w:val="00B40180"/>
    <w:rsid w:val="00B433A8"/>
    <w:rsid w:val="00B43B77"/>
    <w:rsid w:val="00B50BD3"/>
    <w:rsid w:val="00B53853"/>
    <w:rsid w:val="00B6003C"/>
    <w:rsid w:val="00B61DFA"/>
    <w:rsid w:val="00B66845"/>
    <w:rsid w:val="00B7126E"/>
    <w:rsid w:val="00B714C5"/>
    <w:rsid w:val="00B763C9"/>
    <w:rsid w:val="00B842D7"/>
    <w:rsid w:val="00B85DA1"/>
    <w:rsid w:val="00B92707"/>
    <w:rsid w:val="00B929C5"/>
    <w:rsid w:val="00B930EB"/>
    <w:rsid w:val="00B93F79"/>
    <w:rsid w:val="00BA267F"/>
    <w:rsid w:val="00BA42A6"/>
    <w:rsid w:val="00BB0B68"/>
    <w:rsid w:val="00BB14F3"/>
    <w:rsid w:val="00BB3E01"/>
    <w:rsid w:val="00BC124B"/>
    <w:rsid w:val="00BC2AF3"/>
    <w:rsid w:val="00BC6CE7"/>
    <w:rsid w:val="00BC73A4"/>
    <w:rsid w:val="00BD2A34"/>
    <w:rsid w:val="00BD4980"/>
    <w:rsid w:val="00BD793B"/>
    <w:rsid w:val="00BE3839"/>
    <w:rsid w:val="00BE3ACD"/>
    <w:rsid w:val="00BF03E1"/>
    <w:rsid w:val="00BF3225"/>
    <w:rsid w:val="00BF3641"/>
    <w:rsid w:val="00BF56A9"/>
    <w:rsid w:val="00C01710"/>
    <w:rsid w:val="00C02FB1"/>
    <w:rsid w:val="00C03B73"/>
    <w:rsid w:val="00C20158"/>
    <w:rsid w:val="00C2773F"/>
    <w:rsid w:val="00C317F4"/>
    <w:rsid w:val="00C33F8D"/>
    <w:rsid w:val="00C35429"/>
    <w:rsid w:val="00C35828"/>
    <w:rsid w:val="00C37F8D"/>
    <w:rsid w:val="00C4505F"/>
    <w:rsid w:val="00C475BB"/>
    <w:rsid w:val="00C5395B"/>
    <w:rsid w:val="00C55112"/>
    <w:rsid w:val="00C5549D"/>
    <w:rsid w:val="00C61065"/>
    <w:rsid w:val="00C61A2D"/>
    <w:rsid w:val="00C63AEB"/>
    <w:rsid w:val="00C6576E"/>
    <w:rsid w:val="00C664FB"/>
    <w:rsid w:val="00C676CF"/>
    <w:rsid w:val="00C73614"/>
    <w:rsid w:val="00C81E1D"/>
    <w:rsid w:val="00C84355"/>
    <w:rsid w:val="00C84B23"/>
    <w:rsid w:val="00C85BE0"/>
    <w:rsid w:val="00C86FF2"/>
    <w:rsid w:val="00C910F4"/>
    <w:rsid w:val="00C94706"/>
    <w:rsid w:val="00C94CFB"/>
    <w:rsid w:val="00CA041C"/>
    <w:rsid w:val="00CA085B"/>
    <w:rsid w:val="00CA352B"/>
    <w:rsid w:val="00CB2122"/>
    <w:rsid w:val="00CB2FC1"/>
    <w:rsid w:val="00CB3ADD"/>
    <w:rsid w:val="00CB4397"/>
    <w:rsid w:val="00CB5CFB"/>
    <w:rsid w:val="00CC4716"/>
    <w:rsid w:val="00CC5948"/>
    <w:rsid w:val="00CC7C5D"/>
    <w:rsid w:val="00CD0861"/>
    <w:rsid w:val="00CD0C40"/>
    <w:rsid w:val="00CD2BD9"/>
    <w:rsid w:val="00CD6C4C"/>
    <w:rsid w:val="00CD6CFC"/>
    <w:rsid w:val="00CE020D"/>
    <w:rsid w:val="00CE5557"/>
    <w:rsid w:val="00CE7537"/>
    <w:rsid w:val="00CF20E9"/>
    <w:rsid w:val="00D002D2"/>
    <w:rsid w:val="00D01018"/>
    <w:rsid w:val="00D0456C"/>
    <w:rsid w:val="00D07A60"/>
    <w:rsid w:val="00D132A5"/>
    <w:rsid w:val="00D13A0F"/>
    <w:rsid w:val="00D14360"/>
    <w:rsid w:val="00D16C03"/>
    <w:rsid w:val="00D16D97"/>
    <w:rsid w:val="00D20992"/>
    <w:rsid w:val="00D2164A"/>
    <w:rsid w:val="00D23DD5"/>
    <w:rsid w:val="00D30391"/>
    <w:rsid w:val="00D30944"/>
    <w:rsid w:val="00D30A5D"/>
    <w:rsid w:val="00D323B0"/>
    <w:rsid w:val="00D324E9"/>
    <w:rsid w:val="00D338E5"/>
    <w:rsid w:val="00D35A80"/>
    <w:rsid w:val="00D40E56"/>
    <w:rsid w:val="00D41562"/>
    <w:rsid w:val="00D416DB"/>
    <w:rsid w:val="00D42378"/>
    <w:rsid w:val="00D439DF"/>
    <w:rsid w:val="00D442E0"/>
    <w:rsid w:val="00D46105"/>
    <w:rsid w:val="00D53D10"/>
    <w:rsid w:val="00D57799"/>
    <w:rsid w:val="00D65D11"/>
    <w:rsid w:val="00D70176"/>
    <w:rsid w:val="00D71375"/>
    <w:rsid w:val="00D745D3"/>
    <w:rsid w:val="00D74C9B"/>
    <w:rsid w:val="00D74D59"/>
    <w:rsid w:val="00D7612A"/>
    <w:rsid w:val="00D76D7B"/>
    <w:rsid w:val="00D76F3E"/>
    <w:rsid w:val="00D779BA"/>
    <w:rsid w:val="00D80E3D"/>
    <w:rsid w:val="00D825AE"/>
    <w:rsid w:val="00D826D2"/>
    <w:rsid w:val="00D87A72"/>
    <w:rsid w:val="00D90C1A"/>
    <w:rsid w:val="00D93665"/>
    <w:rsid w:val="00D9721F"/>
    <w:rsid w:val="00D9795C"/>
    <w:rsid w:val="00DA5CD9"/>
    <w:rsid w:val="00DA6108"/>
    <w:rsid w:val="00DA6B29"/>
    <w:rsid w:val="00DB0750"/>
    <w:rsid w:val="00DB3287"/>
    <w:rsid w:val="00DC480E"/>
    <w:rsid w:val="00DC67B5"/>
    <w:rsid w:val="00DC691A"/>
    <w:rsid w:val="00DD07DC"/>
    <w:rsid w:val="00DD0F87"/>
    <w:rsid w:val="00DD1374"/>
    <w:rsid w:val="00DD2D17"/>
    <w:rsid w:val="00DD32A6"/>
    <w:rsid w:val="00DD32E0"/>
    <w:rsid w:val="00DD7A57"/>
    <w:rsid w:val="00DD7B5B"/>
    <w:rsid w:val="00DE111F"/>
    <w:rsid w:val="00DE313B"/>
    <w:rsid w:val="00DE5328"/>
    <w:rsid w:val="00DE5877"/>
    <w:rsid w:val="00DE5D76"/>
    <w:rsid w:val="00DE5F46"/>
    <w:rsid w:val="00DE6006"/>
    <w:rsid w:val="00DE688D"/>
    <w:rsid w:val="00DF13FE"/>
    <w:rsid w:val="00DF1AE8"/>
    <w:rsid w:val="00DF4F65"/>
    <w:rsid w:val="00E01773"/>
    <w:rsid w:val="00E04657"/>
    <w:rsid w:val="00E0679F"/>
    <w:rsid w:val="00E06BA8"/>
    <w:rsid w:val="00E072E8"/>
    <w:rsid w:val="00E11E11"/>
    <w:rsid w:val="00E12B0F"/>
    <w:rsid w:val="00E1643F"/>
    <w:rsid w:val="00E20247"/>
    <w:rsid w:val="00E214F3"/>
    <w:rsid w:val="00E2177B"/>
    <w:rsid w:val="00E228EB"/>
    <w:rsid w:val="00E246F4"/>
    <w:rsid w:val="00E24D5B"/>
    <w:rsid w:val="00E276A6"/>
    <w:rsid w:val="00E307D6"/>
    <w:rsid w:val="00E33F9D"/>
    <w:rsid w:val="00E34D21"/>
    <w:rsid w:val="00E42E6E"/>
    <w:rsid w:val="00E44E56"/>
    <w:rsid w:val="00E46145"/>
    <w:rsid w:val="00E463CC"/>
    <w:rsid w:val="00E5310D"/>
    <w:rsid w:val="00E532CE"/>
    <w:rsid w:val="00E53FD0"/>
    <w:rsid w:val="00E56D98"/>
    <w:rsid w:val="00E62A7E"/>
    <w:rsid w:val="00E6437E"/>
    <w:rsid w:val="00E6710C"/>
    <w:rsid w:val="00E71863"/>
    <w:rsid w:val="00E82AE8"/>
    <w:rsid w:val="00E83565"/>
    <w:rsid w:val="00E84223"/>
    <w:rsid w:val="00E86C53"/>
    <w:rsid w:val="00E90DF6"/>
    <w:rsid w:val="00E916B3"/>
    <w:rsid w:val="00E93785"/>
    <w:rsid w:val="00E9682C"/>
    <w:rsid w:val="00E972CA"/>
    <w:rsid w:val="00EA0A9C"/>
    <w:rsid w:val="00EA1C75"/>
    <w:rsid w:val="00EA3503"/>
    <w:rsid w:val="00EA56A1"/>
    <w:rsid w:val="00EB0E6B"/>
    <w:rsid w:val="00EB25B2"/>
    <w:rsid w:val="00EB3FBC"/>
    <w:rsid w:val="00EB5928"/>
    <w:rsid w:val="00EB7119"/>
    <w:rsid w:val="00EC1E69"/>
    <w:rsid w:val="00EC29B5"/>
    <w:rsid w:val="00EC3F91"/>
    <w:rsid w:val="00EC4FE4"/>
    <w:rsid w:val="00EC58F9"/>
    <w:rsid w:val="00EC66DE"/>
    <w:rsid w:val="00EC687D"/>
    <w:rsid w:val="00ED0030"/>
    <w:rsid w:val="00ED0298"/>
    <w:rsid w:val="00ED7518"/>
    <w:rsid w:val="00EE033A"/>
    <w:rsid w:val="00EE1E6D"/>
    <w:rsid w:val="00EE61B2"/>
    <w:rsid w:val="00EE753A"/>
    <w:rsid w:val="00EF170B"/>
    <w:rsid w:val="00EF55A3"/>
    <w:rsid w:val="00EF6EF7"/>
    <w:rsid w:val="00EF7593"/>
    <w:rsid w:val="00F15965"/>
    <w:rsid w:val="00F24B08"/>
    <w:rsid w:val="00F3020C"/>
    <w:rsid w:val="00F3119A"/>
    <w:rsid w:val="00F35670"/>
    <w:rsid w:val="00F35A3C"/>
    <w:rsid w:val="00F365B7"/>
    <w:rsid w:val="00F36BBD"/>
    <w:rsid w:val="00F40BCF"/>
    <w:rsid w:val="00F42711"/>
    <w:rsid w:val="00F438D5"/>
    <w:rsid w:val="00F43C6D"/>
    <w:rsid w:val="00F461B0"/>
    <w:rsid w:val="00F475B2"/>
    <w:rsid w:val="00F5423D"/>
    <w:rsid w:val="00F56F8C"/>
    <w:rsid w:val="00F62267"/>
    <w:rsid w:val="00F67A50"/>
    <w:rsid w:val="00F7214C"/>
    <w:rsid w:val="00F72D47"/>
    <w:rsid w:val="00F768A0"/>
    <w:rsid w:val="00F819F6"/>
    <w:rsid w:val="00F90A31"/>
    <w:rsid w:val="00F90BC1"/>
    <w:rsid w:val="00F915F4"/>
    <w:rsid w:val="00F9372F"/>
    <w:rsid w:val="00F94D1C"/>
    <w:rsid w:val="00F977ED"/>
    <w:rsid w:val="00FA06EF"/>
    <w:rsid w:val="00FA15B4"/>
    <w:rsid w:val="00FA1B02"/>
    <w:rsid w:val="00FA1E26"/>
    <w:rsid w:val="00FA31B2"/>
    <w:rsid w:val="00FA3900"/>
    <w:rsid w:val="00FA45F8"/>
    <w:rsid w:val="00FA5B20"/>
    <w:rsid w:val="00FB3380"/>
    <w:rsid w:val="00FB5362"/>
    <w:rsid w:val="00FC04C1"/>
    <w:rsid w:val="00FC115D"/>
    <w:rsid w:val="00FC2A3B"/>
    <w:rsid w:val="00FC38AD"/>
    <w:rsid w:val="00FC46B5"/>
    <w:rsid w:val="00FC4CF2"/>
    <w:rsid w:val="00FC5EBD"/>
    <w:rsid w:val="00FC709F"/>
    <w:rsid w:val="00FC7AF4"/>
    <w:rsid w:val="00FD039B"/>
    <w:rsid w:val="00FD0566"/>
    <w:rsid w:val="00FD0FBC"/>
    <w:rsid w:val="00FD12D9"/>
    <w:rsid w:val="00FD152A"/>
    <w:rsid w:val="00FD391E"/>
    <w:rsid w:val="00FD3F00"/>
    <w:rsid w:val="00FD4BE3"/>
    <w:rsid w:val="00FD5E5B"/>
    <w:rsid w:val="00FE1935"/>
    <w:rsid w:val="00FE1993"/>
    <w:rsid w:val="00FE3432"/>
    <w:rsid w:val="00FE4878"/>
    <w:rsid w:val="00FE62D3"/>
    <w:rsid w:val="00FE6C93"/>
    <w:rsid w:val="00FF3D6B"/>
    <w:rsid w:val="00FF46A9"/>
    <w:rsid w:val="01DDEB5A"/>
    <w:rsid w:val="021A6B0D"/>
    <w:rsid w:val="03BE02B0"/>
    <w:rsid w:val="0476ADE1"/>
    <w:rsid w:val="06644A3A"/>
    <w:rsid w:val="073BBAB4"/>
    <w:rsid w:val="076B3516"/>
    <w:rsid w:val="0784EEC1"/>
    <w:rsid w:val="083ECBDD"/>
    <w:rsid w:val="08E35957"/>
    <w:rsid w:val="0984477B"/>
    <w:rsid w:val="09A17459"/>
    <w:rsid w:val="09A511BE"/>
    <w:rsid w:val="09DA9C3E"/>
    <w:rsid w:val="0A8E075A"/>
    <w:rsid w:val="0B3B5BA0"/>
    <w:rsid w:val="0B3DD5C0"/>
    <w:rsid w:val="0BD3958F"/>
    <w:rsid w:val="0E96FB1A"/>
    <w:rsid w:val="0F038E55"/>
    <w:rsid w:val="10472AAB"/>
    <w:rsid w:val="108A956C"/>
    <w:rsid w:val="119DE7C1"/>
    <w:rsid w:val="11CFB78C"/>
    <w:rsid w:val="12EAF7E6"/>
    <w:rsid w:val="136B87ED"/>
    <w:rsid w:val="1449EE87"/>
    <w:rsid w:val="147F4EFF"/>
    <w:rsid w:val="156B5AFE"/>
    <w:rsid w:val="16F4B1A5"/>
    <w:rsid w:val="176B81B7"/>
    <w:rsid w:val="189D6A06"/>
    <w:rsid w:val="191A8033"/>
    <w:rsid w:val="19968C12"/>
    <w:rsid w:val="1A8D1833"/>
    <w:rsid w:val="1AB084EB"/>
    <w:rsid w:val="1C563C3B"/>
    <w:rsid w:val="1DC55C41"/>
    <w:rsid w:val="1E5BC200"/>
    <w:rsid w:val="1E5C5EEC"/>
    <w:rsid w:val="1F5F6478"/>
    <w:rsid w:val="205236DD"/>
    <w:rsid w:val="20EA6522"/>
    <w:rsid w:val="2154C3DD"/>
    <w:rsid w:val="2192DCE8"/>
    <w:rsid w:val="222EAE9E"/>
    <w:rsid w:val="2239EE99"/>
    <w:rsid w:val="23B6DA1E"/>
    <w:rsid w:val="242AE815"/>
    <w:rsid w:val="246209A6"/>
    <w:rsid w:val="25B24BD9"/>
    <w:rsid w:val="287B9DDD"/>
    <w:rsid w:val="287F52F2"/>
    <w:rsid w:val="2BE281F0"/>
    <w:rsid w:val="2C8EB3C2"/>
    <w:rsid w:val="2C90CBD3"/>
    <w:rsid w:val="2CEF9ECA"/>
    <w:rsid w:val="2DBD0DC4"/>
    <w:rsid w:val="2E03F7DB"/>
    <w:rsid w:val="2E989C41"/>
    <w:rsid w:val="2FD7734E"/>
    <w:rsid w:val="3137E0B1"/>
    <w:rsid w:val="33147306"/>
    <w:rsid w:val="33EA975A"/>
    <w:rsid w:val="3558F349"/>
    <w:rsid w:val="35D5872D"/>
    <w:rsid w:val="36723D28"/>
    <w:rsid w:val="3708F308"/>
    <w:rsid w:val="375B6D10"/>
    <w:rsid w:val="379D68FB"/>
    <w:rsid w:val="3939E8A7"/>
    <w:rsid w:val="3A8FCFF3"/>
    <w:rsid w:val="3A9FB7EE"/>
    <w:rsid w:val="3B315C25"/>
    <w:rsid w:val="3B9BBAE0"/>
    <w:rsid w:val="3C59D175"/>
    <w:rsid w:val="3E22CFF1"/>
    <w:rsid w:val="3E6A09AB"/>
    <w:rsid w:val="4125C928"/>
    <w:rsid w:val="41A13438"/>
    <w:rsid w:val="41AC323D"/>
    <w:rsid w:val="41B66F9C"/>
    <w:rsid w:val="42F4AB06"/>
    <w:rsid w:val="43DF3879"/>
    <w:rsid w:val="45E05384"/>
    <w:rsid w:val="47083165"/>
    <w:rsid w:val="47944013"/>
    <w:rsid w:val="47C4F7F8"/>
    <w:rsid w:val="49C9A200"/>
    <w:rsid w:val="4B10E42B"/>
    <w:rsid w:val="4B4A973E"/>
    <w:rsid w:val="4C32459D"/>
    <w:rsid w:val="4D32C13D"/>
    <w:rsid w:val="4EE68E58"/>
    <w:rsid w:val="4FC2A513"/>
    <w:rsid w:val="506D27D3"/>
    <w:rsid w:val="521E2F1A"/>
    <w:rsid w:val="52EED3B8"/>
    <w:rsid w:val="53F28D7C"/>
    <w:rsid w:val="54D523A0"/>
    <w:rsid w:val="54F9D2E8"/>
    <w:rsid w:val="555BF7F8"/>
    <w:rsid w:val="55D76B8D"/>
    <w:rsid w:val="564AFFFD"/>
    <w:rsid w:val="57CA3B1D"/>
    <w:rsid w:val="59B75DCF"/>
    <w:rsid w:val="5A0AF8FD"/>
    <w:rsid w:val="5BD0C424"/>
    <w:rsid w:val="5C45B0C9"/>
    <w:rsid w:val="5C494847"/>
    <w:rsid w:val="5C9FC3D6"/>
    <w:rsid w:val="5D075EDC"/>
    <w:rsid w:val="5F8C1EBD"/>
    <w:rsid w:val="60A73127"/>
    <w:rsid w:val="6127EF1E"/>
    <w:rsid w:val="618D2E4E"/>
    <w:rsid w:val="62AA9722"/>
    <w:rsid w:val="62C3BF7F"/>
    <w:rsid w:val="64CFBF40"/>
    <w:rsid w:val="66E1524A"/>
    <w:rsid w:val="67C51AD9"/>
    <w:rsid w:val="6841CD7A"/>
    <w:rsid w:val="68F968EB"/>
    <w:rsid w:val="6919D8A6"/>
    <w:rsid w:val="6A18F30C"/>
    <w:rsid w:val="6AFE6F85"/>
    <w:rsid w:val="6B3CD406"/>
    <w:rsid w:val="6BB6E887"/>
    <w:rsid w:val="6CB5CFC0"/>
    <w:rsid w:val="6CE73A84"/>
    <w:rsid w:val="711B1F31"/>
    <w:rsid w:val="72A14A84"/>
    <w:rsid w:val="72D4359B"/>
    <w:rsid w:val="730FF182"/>
    <w:rsid w:val="740298CB"/>
    <w:rsid w:val="741BFF76"/>
    <w:rsid w:val="74982042"/>
    <w:rsid w:val="752E0CB5"/>
    <w:rsid w:val="7677D24B"/>
    <w:rsid w:val="78222276"/>
    <w:rsid w:val="787A3D5F"/>
    <w:rsid w:val="7A33838E"/>
    <w:rsid w:val="7A48B1DD"/>
    <w:rsid w:val="7DB1D86E"/>
    <w:rsid w:val="7DFD8A2F"/>
    <w:rsid w:val="7F552A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534E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A6CD6"/>
    <w:pPr>
      <w:spacing w:line="259" w:lineRule="auto"/>
    </w:pPr>
    <w:rPr>
      <w:rFonts w:ascii="Arial" w:hAnsi="Arial"/>
      <w:sz w:val="22"/>
    </w:rPr>
  </w:style>
  <w:style w:type="paragraph" w:styleId="Heading1">
    <w:name w:val="heading 1"/>
    <w:basedOn w:val="Unittitle"/>
    <w:next w:val="Normal"/>
    <w:link w:val="Heading1Char"/>
    <w:uiPriority w:val="9"/>
    <w:qFormat/>
    <w:rsid w:val="00292803"/>
    <w:pPr>
      <w:spacing w:after="360"/>
    </w:pPr>
    <w:rPr>
      <w:rFonts w:ascii="Georgia" w:hAnsi="Georgia"/>
      <w:b w:val="0"/>
      <w:bCs w:val="0"/>
      <w:i/>
      <w:iCs/>
      <w:color w:val="004147" w:themeColor="accent2" w:themeShade="80"/>
      <w:sz w:val="48"/>
      <w:szCs w:val="48"/>
    </w:rPr>
  </w:style>
  <w:style w:type="paragraph" w:styleId="Heading2">
    <w:name w:val="heading 2"/>
    <w:basedOn w:val="Normal"/>
    <w:next w:val="Normal"/>
    <w:link w:val="Heading2Char"/>
    <w:uiPriority w:val="9"/>
    <w:unhideWhenUsed/>
    <w:qFormat/>
    <w:rsid w:val="00033368"/>
    <w:pPr>
      <w:keepNext/>
      <w:keepLines/>
      <w:spacing w:before="240" w:after="120"/>
      <w:outlineLvl w:val="1"/>
    </w:pPr>
    <w:rPr>
      <w:rFonts w:asciiTheme="majorHAnsi" w:eastAsia="Times New Roman" w:hAnsiTheme="majorHAnsi" w:cstheme="majorBidi"/>
      <w:color w:val="7F7F7F" w:themeColor="text1" w:themeTint="80"/>
      <w:sz w:val="28"/>
      <w:szCs w:val="28"/>
      <w:lang w:eastAsia="en-GB"/>
    </w:rPr>
  </w:style>
  <w:style w:type="paragraph" w:styleId="Heading3">
    <w:name w:val="heading 3"/>
    <w:basedOn w:val="Normal"/>
    <w:next w:val="Normal"/>
    <w:link w:val="Heading3Char"/>
    <w:autoRedefine/>
    <w:uiPriority w:val="9"/>
    <w:unhideWhenUsed/>
    <w:qFormat/>
    <w:rsid w:val="002F4C07"/>
    <w:pPr>
      <w:keepNext/>
      <w:keepLines/>
      <w:spacing w:before="360" w:after="240" w:line="264" w:lineRule="auto"/>
      <w:ind w:right="227"/>
      <w:outlineLvl w:val="2"/>
    </w:pPr>
    <w:rPr>
      <w:rFonts w:eastAsiaTheme="majorEastAsia" w:cs="Arial"/>
      <w:b/>
      <w:bCs/>
      <w:noProof/>
      <w:color w:val="004147" w:themeColor="accent2" w:themeShade="80"/>
      <w:sz w:val="32"/>
    </w:rPr>
  </w:style>
  <w:style w:type="paragraph" w:styleId="Heading4">
    <w:name w:val="heading 4"/>
    <w:basedOn w:val="Normal"/>
    <w:next w:val="Normal"/>
    <w:link w:val="Heading4Char"/>
    <w:uiPriority w:val="9"/>
    <w:unhideWhenUsed/>
    <w:qFormat/>
    <w:rsid w:val="000710CF"/>
    <w:pPr>
      <w:keepNext/>
      <w:keepLines/>
      <w:spacing w:before="40"/>
      <w:outlineLvl w:val="3"/>
    </w:pPr>
    <w:rPr>
      <w:rFonts w:asciiTheme="majorHAnsi" w:eastAsiaTheme="majorEastAsia" w:hAnsiTheme="majorHAnsi" w:cstheme="majorBidi"/>
      <w:i/>
      <w:iCs/>
      <w:color w:val="3D0945" w:themeColor="accent1" w:themeShade="BF"/>
    </w:rPr>
  </w:style>
  <w:style w:type="paragraph" w:styleId="Heading5">
    <w:name w:val="heading 5"/>
    <w:basedOn w:val="Normal"/>
    <w:next w:val="Normal"/>
    <w:link w:val="Heading5Char"/>
    <w:uiPriority w:val="9"/>
    <w:unhideWhenUsed/>
    <w:qFormat/>
    <w:rsid w:val="002B210B"/>
    <w:pPr>
      <w:spacing w:before="240" w:after="120"/>
      <w:outlineLvl w:val="4"/>
    </w:pPr>
    <w:rPr>
      <w:color w:val="004146"/>
      <w:sz w:val="28"/>
    </w:rPr>
  </w:style>
  <w:style w:type="paragraph" w:styleId="Heading6">
    <w:name w:val="heading 6"/>
    <w:basedOn w:val="Normal"/>
    <w:next w:val="Normal"/>
    <w:link w:val="Heading6Char"/>
    <w:uiPriority w:val="9"/>
    <w:unhideWhenUsed/>
    <w:qFormat/>
    <w:rsid w:val="00B31A86"/>
    <w:pPr>
      <w:keepNext/>
      <w:keepLines/>
      <w:spacing w:before="40"/>
      <w:outlineLvl w:val="5"/>
    </w:pPr>
    <w:rPr>
      <w:rFonts w:asciiTheme="majorHAnsi" w:eastAsiaTheme="majorEastAsia" w:hAnsiTheme="majorHAnsi" w:cstheme="majorBidi"/>
      <w:color w:val="28062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ideSession">
    <w:name w:val="Slide Session"/>
    <w:basedOn w:val="Normal"/>
    <w:qFormat/>
    <w:rsid w:val="0039172C"/>
    <w:pPr>
      <w:widowControl w:val="0"/>
    </w:pPr>
    <w:rPr>
      <w:rFonts w:eastAsia="Times New Roman" w:cs="Arial"/>
      <w:bCs/>
      <w:color w:val="C00000"/>
      <w:sz w:val="40"/>
      <w:szCs w:val="40"/>
      <w:lang w:eastAsia="en-GB"/>
    </w:rPr>
  </w:style>
  <w:style w:type="paragraph" w:customStyle="1" w:styleId="unitheading">
    <w:name w:val="unit heading"/>
    <w:basedOn w:val="Normal"/>
    <w:rsid w:val="00501D48"/>
    <w:pPr>
      <w:widowControl w:val="0"/>
      <w:spacing w:after="360"/>
      <w:ind w:left="3686" w:hanging="3686"/>
    </w:pPr>
    <w:rPr>
      <w:rFonts w:ascii="Verdana Bold" w:eastAsia="Verdana Bold" w:hAnsi="Verdana Bold" w:cs="Verdana Bold"/>
      <w:b/>
      <w:color w:val="4C4C4C"/>
      <w:sz w:val="36"/>
      <w:szCs w:val="36"/>
      <w:lang w:eastAsia="en-GB"/>
    </w:rPr>
  </w:style>
  <w:style w:type="character" w:customStyle="1" w:styleId="normaltextrun">
    <w:name w:val="normaltextrun"/>
    <w:basedOn w:val="DefaultParagraphFont"/>
    <w:rsid w:val="00D7612A"/>
  </w:style>
  <w:style w:type="character" w:customStyle="1" w:styleId="apple-converted-space">
    <w:name w:val="apple-converted-space"/>
    <w:basedOn w:val="DefaultParagraphFont"/>
    <w:rsid w:val="00D7612A"/>
  </w:style>
  <w:style w:type="character" w:customStyle="1" w:styleId="eop">
    <w:name w:val="eop"/>
    <w:basedOn w:val="DefaultParagraphFont"/>
    <w:rsid w:val="00D7612A"/>
  </w:style>
  <w:style w:type="paragraph" w:customStyle="1" w:styleId="paragraph">
    <w:name w:val="paragraph"/>
    <w:basedOn w:val="Normal"/>
    <w:rsid w:val="00D7612A"/>
    <w:pPr>
      <w:spacing w:before="100" w:beforeAutospacing="1" w:after="100" w:afterAutospacing="1"/>
    </w:pPr>
    <w:rPr>
      <w:rFonts w:ascii="Times New Roman" w:eastAsia="Times New Roman" w:hAnsi="Times New Roman" w:cs="Times New Roman"/>
      <w:lang w:eastAsia="en-GB"/>
    </w:rPr>
  </w:style>
  <w:style w:type="character" w:customStyle="1" w:styleId="pagebreaktextspan">
    <w:name w:val="pagebreaktextspan"/>
    <w:basedOn w:val="DefaultParagraphFont"/>
    <w:rsid w:val="00D7612A"/>
  </w:style>
  <w:style w:type="character" w:customStyle="1" w:styleId="spellingerror">
    <w:name w:val="spellingerror"/>
    <w:basedOn w:val="DefaultParagraphFont"/>
    <w:rsid w:val="00D7612A"/>
  </w:style>
  <w:style w:type="character" w:styleId="CommentReference">
    <w:name w:val="annotation reference"/>
    <w:basedOn w:val="DefaultParagraphFont"/>
    <w:uiPriority w:val="99"/>
    <w:semiHidden/>
    <w:unhideWhenUsed/>
    <w:rsid w:val="00D7612A"/>
    <w:rPr>
      <w:sz w:val="16"/>
      <w:szCs w:val="16"/>
    </w:rPr>
  </w:style>
  <w:style w:type="paragraph" w:styleId="CommentText">
    <w:name w:val="annotation text"/>
    <w:basedOn w:val="Normal"/>
    <w:link w:val="CommentTextChar"/>
    <w:uiPriority w:val="99"/>
    <w:semiHidden/>
    <w:unhideWhenUsed/>
    <w:rsid w:val="00D7612A"/>
    <w:rPr>
      <w:sz w:val="20"/>
      <w:szCs w:val="20"/>
    </w:rPr>
  </w:style>
  <w:style w:type="character" w:customStyle="1" w:styleId="CommentTextChar">
    <w:name w:val="Comment Text Char"/>
    <w:basedOn w:val="DefaultParagraphFont"/>
    <w:link w:val="CommentText"/>
    <w:uiPriority w:val="99"/>
    <w:semiHidden/>
    <w:rsid w:val="00D7612A"/>
    <w:rPr>
      <w:sz w:val="20"/>
      <w:szCs w:val="20"/>
    </w:rPr>
  </w:style>
  <w:style w:type="paragraph" w:styleId="CommentSubject">
    <w:name w:val="annotation subject"/>
    <w:basedOn w:val="CommentText"/>
    <w:next w:val="CommentText"/>
    <w:link w:val="CommentSubjectChar"/>
    <w:uiPriority w:val="99"/>
    <w:semiHidden/>
    <w:unhideWhenUsed/>
    <w:rsid w:val="00D7612A"/>
    <w:rPr>
      <w:b/>
      <w:bCs/>
    </w:rPr>
  </w:style>
  <w:style w:type="character" w:customStyle="1" w:styleId="CommentSubjectChar">
    <w:name w:val="Comment Subject Char"/>
    <w:basedOn w:val="CommentTextChar"/>
    <w:link w:val="CommentSubject"/>
    <w:uiPriority w:val="99"/>
    <w:semiHidden/>
    <w:rsid w:val="00D7612A"/>
    <w:rPr>
      <w:b/>
      <w:bCs/>
      <w:sz w:val="20"/>
      <w:szCs w:val="20"/>
    </w:rPr>
  </w:style>
  <w:style w:type="paragraph" w:styleId="BalloonText">
    <w:name w:val="Balloon Text"/>
    <w:basedOn w:val="Normal"/>
    <w:link w:val="BalloonTextChar"/>
    <w:uiPriority w:val="99"/>
    <w:semiHidden/>
    <w:unhideWhenUsed/>
    <w:rsid w:val="00D7612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612A"/>
    <w:rPr>
      <w:rFonts w:ascii="Times New Roman" w:hAnsi="Times New Roman" w:cs="Times New Roman"/>
      <w:sz w:val="18"/>
      <w:szCs w:val="18"/>
    </w:rPr>
  </w:style>
  <w:style w:type="paragraph" w:customStyle="1" w:styleId="Unittitle">
    <w:name w:val="Unit title"/>
    <w:basedOn w:val="Normal"/>
    <w:qFormat/>
    <w:rsid w:val="008E2949"/>
    <w:pPr>
      <w:spacing w:before="120" w:after="120" w:line="264" w:lineRule="auto"/>
      <w:outlineLvl w:val="0"/>
    </w:pPr>
    <w:rPr>
      <w:rFonts w:cstheme="minorHAnsi"/>
      <w:b/>
      <w:bCs/>
      <w:color w:val="520D5D" w:themeColor="accent1"/>
      <w:sz w:val="32"/>
      <w:szCs w:val="32"/>
    </w:rPr>
  </w:style>
  <w:style w:type="paragraph" w:customStyle="1" w:styleId="Credits">
    <w:name w:val="Credits"/>
    <w:basedOn w:val="Normal"/>
    <w:qFormat/>
    <w:rsid w:val="008E2949"/>
    <w:pPr>
      <w:spacing w:after="240" w:line="264" w:lineRule="auto"/>
      <w:contextualSpacing/>
      <w:jc w:val="right"/>
      <w:outlineLvl w:val="0"/>
    </w:pPr>
    <w:rPr>
      <w:rFonts w:cs="Arial"/>
      <w:b/>
      <w:color w:val="520D5D" w:themeColor="accent1"/>
      <w:szCs w:val="22"/>
    </w:rPr>
  </w:style>
  <w:style w:type="paragraph" w:customStyle="1" w:styleId="Description">
    <w:name w:val="Description"/>
    <w:basedOn w:val="Normal"/>
    <w:qFormat/>
    <w:rsid w:val="008E2949"/>
    <w:pPr>
      <w:spacing w:line="264" w:lineRule="auto"/>
    </w:pPr>
    <w:rPr>
      <w:rFonts w:cs="Arial"/>
      <w:color w:val="000000" w:themeColor="text1"/>
      <w:szCs w:val="22"/>
    </w:rPr>
  </w:style>
  <w:style w:type="paragraph" w:customStyle="1" w:styleId="About">
    <w:name w:val="About"/>
    <w:basedOn w:val="Description"/>
    <w:qFormat/>
    <w:rsid w:val="008E2949"/>
    <w:pPr>
      <w:spacing w:before="240" w:after="120"/>
    </w:pPr>
    <w:rPr>
      <w:rFonts w:ascii="Georgia" w:hAnsi="Georgia"/>
      <w:bCs/>
      <w:i/>
      <w:iCs/>
      <w:color w:val="497C2B"/>
    </w:rPr>
  </w:style>
  <w:style w:type="paragraph" w:styleId="ListParagraph">
    <w:name w:val="List Paragraph"/>
    <w:basedOn w:val="Normal"/>
    <w:link w:val="ListParagraphChar"/>
    <w:uiPriority w:val="34"/>
    <w:qFormat/>
    <w:rsid w:val="002207B3"/>
    <w:pPr>
      <w:ind w:left="720"/>
      <w:contextualSpacing/>
    </w:pPr>
  </w:style>
  <w:style w:type="table" w:styleId="TableGrid">
    <w:name w:val="Table Grid"/>
    <w:basedOn w:val="TableNormal"/>
    <w:uiPriority w:val="39"/>
    <w:rsid w:val="00BB0B6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CC4716"/>
    <w:rPr>
      <w:rFonts w:eastAsiaTheme="minorEastAsia"/>
      <w:lang w:eastAsia="en-GB"/>
    </w:rPr>
    <w:tblPr>
      <w:tblCellMar>
        <w:top w:w="0" w:type="dxa"/>
        <w:left w:w="0" w:type="dxa"/>
        <w:bottom w:w="0" w:type="dxa"/>
        <w:right w:w="0" w:type="dxa"/>
      </w:tblCellMar>
    </w:tblPr>
  </w:style>
  <w:style w:type="character" w:customStyle="1" w:styleId="Heading6Char">
    <w:name w:val="Heading 6 Char"/>
    <w:basedOn w:val="DefaultParagraphFont"/>
    <w:link w:val="Heading6"/>
    <w:uiPriority w:val="9"/>
    <w:rsid w:val="00B31A86"/>
    <w:rPr>
      <w:rFonts w:asciiTheme="majorHAnsi" w:eastAsiaTheme="majorEastAsia" w:hAnsiTheme="majorHAnsi" w:cstheme="majorBidi"/>
      <w:color w:val="28062E" w:themeColor="accent1" w:themeShade="7F"/>
    </w:rPr>
  </w:style>
  <w:style w:type="paragraph" w:styleId="NormalWeb">
    <w:name w:val="Normal (Web)"/>
    <w:basedOn w:val="Normal"/>
    <w:uiPriority w:val="99"/>
    <w:unhideWhenUsed/>
    <w:rsid w:val="00EB711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EB7119"/>
    <w:rPr>
      <w:color w:val="0000FF"/>
      <w:u w:val="single"/>
    </w:rPr>
  </w:style>
  <w:style w:type="paragraph" w:styleId="Header">
    <w:name w:val="header"/>
    <w:basedOn w:val="Normal"/>
    <w:link w:val="HeaderChar"/>
    <w:uiPriority w:val="99"/>
    <w:unhideWhenUsed/>
    <w:rsid w:val="00CB3ADD"/>
    <w:pPr>
      <w:tabs>
        <w:tab w:val="center" w:pos="4513"/>
        <w:tab w:val="right" w:pos="9026"/>
      </w:tabs>
    </w:pPr>
  </w:style>
  <w:style w:type="character" w:customStyle="1" w:styleId="HeaderChar">
    <w:name w:val="Header Char"/>
    <w:basedOn w:val="DefaultParagraphFont"/>
    <w:link w:val="Header"/>
    <w:uiPriority w:val="99"/>
    <w:rsid w:val="00CB3ADD"/>
  </w:style>
  <w:style w:type="paragraph" w:styleId="Footer">
    <w:name w:val="footer"/>
    <w:basedOn w:val="Normal"/>
    <w:link w:val="FooterChar"/>
    <w:uiPriority w:val="99"/>
    <w:unhideWhenUsed/>
    <w:rsid w:val="00CB3ADD"/>
    <w:pPr>
      <w:tabs>
        <w:tab w:val="center" w:pos="4513"/>
        <w:tab w:val="right" w:pos="9026"/>
      </w:tabs>
    </w:pPr>
  </w:style>
  <w:style w:type="character" w:customStyle="1" w:styleId="FooterChar">
    <w:name w:val="Footer Char"/>
    <w:basedOn w:val="DefaultParagraphFont"/>
    <w:link w:val="Footer"/>
    <w:uiPriority w:val="99"/>
    <w:rsid w:val="00CB3ADD"/>
  </w:style>
  <w:style w:type="paragraph" w:customStyle="1" w:styleId="Nornal">
    <w:name w:val="Nornal"/>
    <w:basedOn w:val="Normal"/>
    <w:link w:val="NornalChar"/>
    <w:qFormat/>
    <w:rsid w:val="000F3DEA"/>
    <w:pPr>
      <w:autoSpaceDE w:val="0"/>
      <w:autoSpaceDN w:val="0"/>
      <w:adjustRightInd w:val="0"/>
      <w:spacing w:after="160"/>
      <w:jc w:val="both"/>
    </w:pPr>
    <w:rPr>
      <w:rFonts w:asciiTheme="minorHAnsi" w:hAnsiTheme="minorHAnsi" w:cstheme="minorHAnsi"/>
      <w:color w:val="000000" w:themeColor="text1"/>
    </w:rPr>
  </w:style>
  <w:style w:type="character" w:customStyle="1" w:styleId="UnresolvedMention1">
    <w:name w:val="Unresolved Mention1"/>
    <w:basedOn w:val="DefaultParagraphFont"/>
    <w:uiPriority w:val="99"/>
    <w:rsid w:val="00C5549D"/>
    <w:rPr>
      <w:color w:val="605E5C"/>
      <w:shd w:val="clear" w:color="auto" w:fill="E1DFDD"/>
    </w:rPr>
  </w:style>
  <w:style w:type="character" w:customStyle="1" w:styleId="NornalChar">
    <w:name w:val="Nornal Char"/>
    <w:basedOn w:val="DefaultParagraphFont"/>
    <w:link w:val="Nornal"/>
    <w:rsid w:val="000F3DEA"/>
    <w:rPr>
      <w:rFonts w:cstheme="minorHAnsi"/>
      <w:color w:val="000000" w:themeColor="text1"/>
      <w:sz w:val="22"/>
    </w:rPr>
  </w:style>
  <w:style w:type="character" w:customStyle="1" w:styleId="Mention1">
    <w:name w:val="Mention1"/>
    <w:basedOn w:val="DefaultParagraphFont"/>
    <w:uiPriority w:val="99"/>
    <w:unhideWhenUsed/>
    <w:rsid w:val="00C5549D"/>
    <w:rPr>
      <w:color w:val="2B579A"/>
      <w:shd w:val="clear" w:color="auto" w:fill="E1DFDD"/>
    </w:rPr>
  </w:style>
  <w:style w:type="character" w:customStyle="1" w:styleId="Heading3Char">
    <w:name w:val="Heading 3 Char"/>
    <w:basedOn w:val="DefaultParagraphFont"/>
    <w:link w:val="Heading3"/>
    <w:uiPriority w:val="9"/>
    <w:rsid w:val="002F4C07"/>
    <w:rPr>
      <w:rFonts w:ascii="Arial" w:eastAsiaTheme="majorEastAsia" w:hAnsi="Arial" w:cs="Arial"/>
      <w:b/>
      <w:bCs/>
      <w:noProof/>
      <w:color w:val="004147" w:themeColor="accent2" w:themeShade="80"/>
      <w:sz w:val="32"/>
    </w:rPr>
  </w:style>
  <w:style w:type="character" w:customStyle="1" w:styleId="Heading1Char">
    <w:name w:val="Heading 1 Char"/>
    <w:basedOn w:val="DefaultParagraphFont"/>
    <w:link w:val="Heading1"/>
    <w:uiPriority w:val="9"/>
    <w:rsid w:val="00292803"/>
    <w:rPr>
      <w:rFonts w:ascii="Georgia" w:hAnsi="Georgia" w:cstheme="minorHAnsi"/>
      <w:i/>
      <w:iCs/>
      <w:color w:val="004147" w:themeColor="accent2" w:themeShade="80"/>
      <w:sz w:val="48"/>
      <w:szCs w:val="48"/>
    </w:rPr>
  </w:style>
  <w:style w:type="character" w:customStyle="1" w:styleId="Heading2Char">
    <w:name w:val="Heading 2 Char"/>
    <w:basedOn w:val="DefaultParagraphFont"/>
    <w:link w:val="Heading2"/>
    <w:uiPriority w:val="9"/>
    <w:rsid w:val="00033368"/>
    <w:rPr>
      <w:rFonts w:asciiTheme="majorHAnsi" w:eastAsia="Times New Roman" w:hAnsiTheme="majorHAnsi" w:cstheme="majorBidi"/>
      <w:color w:val="7F7F7F" w:themeColor="text1" w:themeTint="80"/>
      <w:sz w:val="28"/>
      <w:szCs w:val="28"/>
      <w:lang w:eastAsia="en-GB"/>
    </w:rPr>
  </w:style>
  <w:style w:type="paragraph" w:customStyle="1" w:styleId="Listparag">
    <w:name w:val="List parag"/>
    <w:basedOn w:val="ListParagraph"/>
    <w:link w:val="ListparagChar"/>
    <w:qFormat/>
    <w:rsid w:val="00907F13"/>
    <w:pPr>
      <w:numPr>
        <w:numId w:val="10"/>
      </w:numPr>
      <w:spacing w:after="120" w:line="264" w:lineRule="auto"/>
      <w:contextualSpacing w:val="0"/>
    </w:pPr>
    <w:rPr>
      <w:rFonts w:eastAsia="Times New Roman" w:cs="Arial"/>
      <w:lang w:eastAsia="en-GB"/>
    </w:rPr>
  </w:style>
  <w:style w:type="paragraph" w:styleId="Revision">
    <w:name w:val="Revision"/>
    <w:hidden/>
    <w:uiPriority w:val="99"/>
    <w:semiHidden/>
    <w:rsid w:val="008838F9"/>
    <w:rPr>
      <w:rFonts w:ascii="Arial" w:hAnsi="Arial"/>
      <w:sz w:val="22"/>
    </w:rPr>
  </w:style>
  <w:style w:type="character" w:customStyle="1" w:styleId="ListParagraphChar">
    <w:name w:val="List Paragraph Char"/>
    <w:basedOn w:val="DefaultParagraphFont"/>
    <w:link w:val="ListParagraph"/>
    <w:uiPriority w:val="34"/>
    <w:rsid w:val="003013AE"/>
    <w:rPr>
      <w:rFonts w:ascii="Arial" w:hAnsi="Arial"/>
      <w:sz w:val="22"/>
    </w:rPr>
  </w:style>
  <w:style w:type="character" w:customStyle="1" w:styleId="ListparagChar">
    <w:name w:val="List parag Char"/>
    <w:basedOn w:val="ListParagraphChar"/>
    <w:link w:val="Listparag"/>
    <w:rsid w:val="00907F13"/>
    <w:rPr>
      <w:rFonts w:ascii="Arial" w:eastAsia="Times New Roman" w:hAnsi="Arial" w:cs="Arial"/>
      <w:sz w:val="22"/>
      <w:lang w:eastAsia="en-GB"/>
    </w:rPr>
  </w:style>
  <w:style w:type="character" w:customStyle="1" w:styleId="Heading4Char">
    <w:name w:val="Heading 4 Char"/>
    <w:basedOn w:val="DefaultParagraphFont"/>
    <w:link w:val="Heading4"/>
    <w:uiPriority w:val="9"/>
    <w:rsid w:val="000710CF"/>
    <w:rPr>
      <w:rFonts w:asciiTheme="majorHAnsi" w:eastAsiaTheme="majorEastAsia" w:hAnsiTheme="majorHAnsi" w:cstheme="majorBidi"/>
      <w:i/>
      <w:iCs/>
      <w:color w:val="3D0945" w:themeColor="accent1" w:themeShade="BF"/>
      <w:sz w:val="22"/>
    </w:rPr>
  </w:style>
  <w:style w:type="table" w:customStyle="1" w:styleId="TableGridLight1">
    <w:name w:val="Table Grid Light1"/>
    <w:basedOn w:val="TableNormal"/>
    <w:uiPriority w:val="40"/>
    <w:rsid w:val="00665FF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stinparag">
    <w:name w:val="list in parag"/>
    <w:basedOn w:val="Normal"/>
    <w:rsid w:val="008C7D26"/>
    <w:pPr>
      <w:numPr>
        <w:numId w:val="3"/>
      </w:numPr>
    </w:pPr>
  </w:style>
  <w:style w:type="character" w:styleId="UnresolvedMention">
    <w:name w:val="Unresolved Mention"/>
    <w:basedOn w:val="DefaultParagraphFont"/>
    <w:uiPriority w:val="99"/>
    <w:unhideWhenUsed/>
    <w:rsid w:val="00722E4E"/>
    <w:rPr>
      <w:color w:val="605E5C"/>
      <w:shd w:val="clear" w:color="auto" w:fill="E1DFDD"/>
    </w:rPr>
  </w:style>
  <w:style w:type="character" w:styleId="Mention">
    <w:name w:val="Mention"/>
    <w:basedOn w:val="DefaultParagraphFont"/>
    <w:uiPriority w:val="99"/>
    <w:unhideWhenUsed/>
    <w:rsid w:val="00722E4E"/>
    <w:rPr>
      <w:color w:val="2B579A"/>
      <w:shd w:val="clear" w:color="auto" w:fill="E1DFDD"/>
    </w:rPr>
  </w:style>
  <w:style w:type="paragraph" w:styleId="BodyText">
    <w:name w:val="Body Text"/>
    <w:basedOn w:val="Normal"/>
    <w:link w:val="BodyTextChar"/>
    <w:uiPriority w:val="1"/>
    <w:qFormat/>
    <w:rsid w:val="00203DC2"/>
    <w:pPr>
      <w:widowControl w:val="0"/>
      <w:autoSpaceDE w:val="0"/>
      <w:autoSpaceDN w:val="0"/>
      <w:spacing w:line="240" w:lineRule="auto"/>
    </w:pPr>
    <w:rPr>
      <w:rFonts w:eastAsia="Arial" w:cs="Arial"/>
      <w:szCs w:val="22"/>
    </w:rPr>
  </w:style>
  <w:style w:type="character" w:customStyle="1" w:styleId="BodyTextChar">
    <w:name w:val="Body Text Char"/>
    <w:basedOn w:val="DefaultParagraphFont"/>
    <w:link w:val="BodyText"/>
    <w:uiPriority w:val="1"/>
    <w:rsid w:val="00203DC2"/>
    <w:rPr>
      <w:rFonts w:ascii="Arial" w:eastAsia="Arial" w:hAnsi="Arial" w:cs="Arial"/>
      <w:sz w:val="22"/>
      <w:szCs w:val="22"/>
    </w:rPr>
  </w:style>
  <w:style w:type="paragraph" w:customStyle="1" w:styleId="TableParagraph">
    <w:name w:val="Table Paragraph"/>
    <w:basedOn w:val="Normal"/>
    <w:uiPriority w:val="1"/>
    <w:qFormat/>
    <w:rsid w:val="00203DC2"/>
    <w:pPr>
      <w:widowControl w:val="0"/>
      <w:autoSpaceDE w:val="0"/>
      <w:autoSpaceDN w:val="0"/>
      <w:spacing w:line="240" w:lineRule="auto"/>
    </w:pPr>
    <w:rPr>
      <w:rFonts w:eastAsia="Arial" w:cs="Arial"/>
      <w:szCs w:val="22"/>
    </w:rPr>
  </w:style>
  <w:style w:type="table" w:customStyle="1" w:styleId="TableGrid1">
    <w:name w:val="Table Grid1"/>
    <w:basedOn w:val="TableNormal"/>
    <w:next w:val="TableGrid"/>
    <w:uiPriority w:val="39"/>
    <w:rsid w:val="00203DC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03D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IntenseEmphasis">
    <w:name w:val="Intense Emphasis"/>
    <w:basedOn w:val="DefaultParagraphFont"/>
    <w:uiPriority w:val="21"/>
    <w:qFormat/>
    <w:rsid w:val="00203DC2"/>
    <w:rPr>
      <w:i/>
      <w:iCs/>
      <w:color w:val="520D5D" w:themeColor="accent1"/>
    </w:rPr>
  </w:style>
  <w:style w:type="character" w:customStyle="1" w:styleId="Mention2">
    <w:name w:val="Mention2"/>
    <w:basedOn w:val="DefaultParagraphFont"/>
    <w:uiPriority w:val="99"/>
    <w:unhideWhenUsed/>
    <w:rsid w:val="00203DC2"/>
    <w:rPr>
      <w:color w:val="2B579A"/>
      <w:shd w:val="clear" w:color="auto" w:fill="E1DFDD"/>
    </w:rPr>
  </w:style>
  <w:style w:type="character" w:customStyle="1" w:styleId="UnresolvedMention2">
    <w:name w:val="Unresolved Mention2"/>
    <w:basedOn w:val="DefaultParagraphFont"/>
    <w:uiPriority w:val="99"/>
    <w:unhideWhenUsed/>
    <w:rsid w:val="00203DC2"/>
    <w:rPr>
      <w:color w:val="605E5C"/>
      <w:shd w:val="clear" w:color="auto" w:fill="E1DFDD"/>
    </w:rPr>
  </w:style>
  <w:style w:type="character" w:customStyle="1" w:styleId="Heading5Char">
    <w:name w:val="Heading 5 Char"/>
    <w:basedOn w:val="DefaultParagraphFont"/>
    <w:link w:val="Heading5"/>
    <w:uiPriority w:val="9"/>
    <w:rsid w:val="002B210B"/>
    <w:rPr>
      <w:rFonts w:ascii="Arial" w:hAnsi="Arial"/>
      <w:color w:val="004146"/>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74655">
      <w:bodyDiv w:val="1"/>
      <w:marLeft w:val="0"/>
      <w:marRight w:val="0"/>
      <w:marTop w:val="0"/>
      <w:marBottom w:val="0"/>
      <w:divBdr>
        <w:top w:val="none" w:sz="0" w:space="0" w:color="auto"/>
        <w:left w:val="none" w:sz="0" w:space="0" w:color="auto"/>
        <w:bottom w:val="none" w:sz="0" w:space="0" w:color="auto"/>
        <w:right w:val="none" w:sz="0" w:space="0" w:color="auto"/>
      </w:divBdr>
    </w:div>
    <w:div w:id="540632841">
      <w:bodyDiv w:val="1"/>
      <w:marLeft w:val="0"/>
      <w:marRight w:val="0"/>
      <w:marTop w:val="0"/>
      <w:marBottom w:val="0"/>
      <w:divBdr>
        <w:top w:val="none" w:sz="0" w:space="0" w:color="auto"/>
        <w:left w:val="none" w:sz="0" w:space="0" w:color="auto"/>
        <w:bottom w:val="none" w:sz="0" w:space="0" w:color="auto"/>
        <w:right w:val="none" w:sz="0" w:space="0" w:color="auto"/>
      </w:divBdr>
      <w:divsChild>
        <w:div w:id="35550344">
          <w:marLeft w:val="0"/>
          <w:marRight w:val="0"/>
          <w:marTop w:val="0"/>
          <w:marBottom w:val="0"/>
          <w:divBdr>
            <w:top w:val="none" w:sz="0" w:space="0" w:color="auto"/>
            <w:left w:val="none" w:sz="0" w:space="0" w:color="auto"/>
            <w:bottom w:val="none" w:sz="0" w:space="0" w:color="auto"/>
            <w:right w:val="none" w:sz="0" w:space="0" w:color="auto"/>
          </w:divBdr>
        </w:div>
        <w:div w:id="239412904">
          <w:marLeft w:val="0"/>
          <w:marRight w:val="0"/>
          <w:marTop w:val="0"/>
          <w:marBottom w:val="0"/>
          <w:divBdr>
            <w:top w:val="none" w:sz="0" w:space="0" w:color="auto"/>
            <w:left w:val="none" w:sz="0" w:space="0" w:color="auto"/>
            <w:bottom w:val="none" w:sz="0" w:space="0" w:color="auto"/>
            <w:right w:val="none" w:sz="0" w:space="0" w:color="auto"/>
          </w:divBdr>
          <w:divsChild>
            <w:div w:id="127865444">
              <w:marLeft w:val="0"/>
              <w:marRight w:val="0"/>
              <w:marTop w:val="0"/>
              <w:marBottom w:val="0"/>
              <w:divBdr>
                <w:top w:val="none" w:sz="0" w:space="0" w:color="auto"/>
                <w:left w:val="none" w:sz="0" w:space="0" w:color="auto"/>
                <w:bottom w:val="none" w:sz="0" w:space="0" w:color="auto"/>
                <w:right w:val="none" w:sz="0" w:space="0" w:color="auto"/>
              </w:divBdr>
            </w:div>
            <w:div w:id="621115457">
              <w:marLeft w:val="0"/>
              <w:marRight w:val="0"/>
              <w:marTop w:val="0"/>
              <w:marBottom w:val="0"/>
              <w:divBdr>
                <w:top w:val="none" w:sz="0" w:space="0" w:color="auto"/>
                <w:left w:val="none" w:sz="0" w:space="0" w:color="auto"/>
                <w:bottom w:val="none" w:sz="0" w:space="0" w:color="auto"/>
                <w:right w:val="none" w:sz="0" w:space="0" w:color="auto"/>
              </w:divBdr>
            </w:div>
            <w:div w:id="1547982050">
              <w:marLeft w:val="0"/>
              <w:marRight w:val="0"/>
              <w:marTop w:val="0"/>
              <w:marBottom w:val="0"/>
              <w:divBdr>
                <w:top w:val="none" w:sz="0" w:space="0" w:color="auto"/>
                <w:left w:val="none" w:sz="0" w:space="0" w:color="auto"/>
                <w:bottom w:val="none" w:sz="0" w:space="0" w:color="auto"/>
                <w:right w:val="none" w:sz="0" w:space="0" w:color="auto"/>
              </w:divBdr>
            </w:div>
            <w:div w:id="1902018123">
              <w:marLeft w:val="0"/>
              <w:marRight w:val="0"/>
              <w:marTop w:val="0"/>
              <w:marBottom w:val="0"/>
              <w:divBdr>
                <w:top w:val="none" w:sz="0" w:space="0" w:color="auto"/>
                <w:left w:val="none" w:sz="0" w:space="0" w:color="auto"/>
                <w:bottom w:val="none" w:sz="0" w:space="0" w:color="auto"/>
                <w:right w:val="none" w:sz="0" w:space="0" w:color="auto"/>
              </w:divBdr>
            </w:div>
            <w:div w:id="1983460870">
              <w:marLeft w:val="0"/>
              <w:marRight w:val="0"/>
              <w:marTop w:val="0"/>
              <w:marBottom w:val="0"/>
              <w:divBdr>
                <w:top w:val="none" w:sz="0" w:space="0" w:color="auto"/>
                <w:left w:val="none" w:sz="0" w:space="0" w:color="auto"/>
                <w:bottom w:val="none" w:sz="0" w:space="0" w:color="auto"/>
                <w:right w:val="none" w:sz="0" w:space="0" w:color="auto"/>
              </w:divBdr>
            </w:div>
          </w:divsChild>
        </w:div>
        <w:div w:id="262543503">
          <w:marLeft w:val="0"/>
          <w:marRight w:val="0"/>
          <w:marTop w:val="0"/>
          <w:marBottom w:val="0"/>
          <w:divBdr>
            <w:top w:val="none" w:sz="0" w:space="0" w:color="auto"/>
            <w:left w:val="none" w:sz="0" w:space="0" w:color="auto"/>
            <w:bottom w:val="none" w:sz="0" w:space="0" w:color="auto"/>
            <w:right w:val="none" w:sz="0" w:space="0" w:color="auto"/>
          </w:divBdr>
        </w:div>
        <w:div w:id="327363270">
          <w:marLeft w:val="0"/>
          <w:marRight w:val="0"/>
          <w:marTop w:val="0"/>
          <w:marBottom w:val="0"/>
          <w:divBdr>
            <w:top w:val="none" w:sz="0" w:space="0" w:color="auto"/>
            <w:left w:val="none" w:sz="0" w:space="0" w:color="auto"/>
            <w:bottom w:val="none" w:sz="0" w:space="0" w:color="auto"/>
            <w:right w:val="none" w:sz="0" w:space="0" w:color="auto"/>
          </w:divBdr>
          <w:divsChild>
            <w:div w:id="1350763774">
              <w:marLeft w:val="0"/>
              <w:marRight w:val="0"/>
              <w:marTop w:val="0"/>
              <w:marBottom w:val="0"/>
              <w:divBdr>
                <w:top w:val="none" w:sz="0" w:space="0" w:color="auto"/>
                <w:left w:val="none" w:sz="0" w:space="0" w:color="auto"/>
                <w:bottom w:val="none" w:sz="0" w:space="0" w:color="auto"/>
                <w:right w:val="none" w:sz="0" w:space="0" w:color="auto"/>
              </w:divBdr>
            </w:div>
          </w:divsChild>
        </w:div>
        <w:div w:id="328560474">
          <w:marLeft w:val="0"/>
          <w:marRight w:val="0"/>
          <w:marTop w:val="0"/>
          <w:marBottom w:val="0"/>
          <w:divBdr>
            <w:top w:val="none" w:sz="0" w:space="0" w:color="auto"/>
            <w:left w:val="none" w:sz="0" w:space="0" w:color="auto"/>
            <w:bottom w:val="none" w:sz="0" w:space="0" w:color="auto"/>
            <w:right w:val="none" w:sz="0" w:space="0" w:color="auto"/>
          </w:divBdr>
          <w:divsChild>
            <w:div w:id="595292218">
              <w:marLeft w:val="0"/>
              <w:marRight w:val="0"/>
              <w:marTop w:val="0"/>
              <w:marBottom w:val="0"/>
              <w:divBdr>
                <w:top w:val="none" w:sz="0" w:space="0" w:color="auto"/>
                <w:left w:val="none" w:sz="0" w:space="0" w:color="auto"/>
                <w:bottom w:val="none" w:sz="0" w:space="0" w:color="auto"/>
                <w:right w:val="none" w:sz="0" w:space="0" w:color="auto"/>
              </w:divBdr>
            </w:div>
            <w:div w:id="901673429">
              <w:marLeft w:val="0"/>
              <w:marRight w:val="0"/>
              <w:marTop w:val="0"/>
              <w:marBottom w:val="0"/>
              <w:divBdr>
                <w:top w:val="none" w:sz="0" w:space="0" w:color="auto"/>
                <w:left w:val="none" w:sz="0" w:space="0" w:color="auto"/>
                <w:bottom w:val="none" w:sz="0" w:space="0" w:color="auto"/>
                <w:right w:val="none" w:sz="0" w:space="0" w:color="auto"/>
              </w:divBdr>
            </w:div>
          </w:divsChild>
        </w:div>
        <w:div w:id="328750695">
          <w:marLeft w:val="0"/>
          <w:marRight w:val="0"/>
          <w:marTop w:val="0"/>
          <w:marBottom w:val="0"/>
          <w:divBdr>
            <w:top w:val="none" w:sz="0" w:space="0" w:color="auto"/>
            <w:left w:val="none" w:sz="0" w:space="0" w:color="auto"/>
            <w:bottom w:val="none" w:sz="0" w:space="0" w:color="auto"/>
            <w:right w:val="none" w:sz="0" w:space="0" w:color="auto"/>
          </w:divBdr>
          <w:divsChild>
            <w:div w:id="57244662">
              <w:marLeft w:val="0"/>
              <w:marRight w:val="0"/>
              <w:marTop w:val="0"/>
              <w:marBottom w:val="0"/>
              <w:divBdr>
                <w:top w:val="none" w:sz="0" w:space="0" w:color="auto"/>
                <w:left w:val="none" w:sz="0" w:space="0" w:color="auto"/>
                <w:bottom w:val="none" w:sz="0" w:space="0" w:color="auto"/>
                <w:right w:val="none" w:sz="0" w:space="0" w:color="auto"/>
              </w:divBdr>
            </w:div>
            <w:div w:id="1019355879">
              <w:marLeft w:val="0"/>
              <w:marRight w:val="0"/>
              <w:marTop w:val="0"/>
              <w:marBottom w:val="0"/>
              <w:divBdr>
                <w:top w:val="none" w:sz="0" w:space="0" w:color="auto"/>
                <w:left w:val="none" w:sz="0" w:space="0" w:color="auto"/>
                <w:bottom w:val="none" w:sz="0" w:space="0" w:color="auto"/>
                <w:right w:val="none" w:sz="0" w:space="0" w:color="auto"/>
              </w:divBdr>
            </w:div>
            <w:div w:id="1435326310">
              <w:marLeft w:val="0"/>
              <w:marRight w:val="0"/>
              <w:marTop w:val="0"/>
              <w:marBottom w:val="0"/>
              <w:divBdr>
                <w:top w:val="none" w:sz="0" w:space="0" w:color="auto"/>
                <w:left w:val="none" w:sz="0" w:space="0" w:color="auto"/>
                <w:bottom w:val="none" w:sz="0" w:space="0" w:color="auto"/>
                <w:right w:val="none" w:sz="0" w:space="0" w:color="auto"/>
              </w:divBdr>
            </w:div>
          </w:divsChild>
        </w:div>
        <w:div w:id="336543915">
          <w:marLeft w:val="0"/>
          <w:marRight w:val="0"/>
          <w:marTop w:val="0"/>
          <w:marBottom w:val="0"/>
          <w:divBdr>
            <w:top w:val="none" w:sz="0" w:space="0" w:color="auto"/>
            <w:left w:val="none" w:sz="0" w:space="0" w:color="auto"/>
            <w:bottom w:val="none" w:sz="0" w:space="0" w:color="auto"/>
            <w:right w:val="none" w:sz="0" w:space="0" w:color="auto"/>
          </w:divBdr>
          <w:divsChild>
            <w:div w:id="49959055">
              <w:marLeft w:val="0"/>
              <w:marRight w:val="0"/>
              <w:marTop w:val="0"/>
              <w:marBottom w:val="0"/>
              <w:divBdr>
                <w:top w:val="none" w:sz="0" w:space="0" w:color="auto"/>
                <w:left w:val="none" w:sz="0" w:space="0" w:color="auto"/>
                <w:bottom w:val="none" w:sz="0" w:space="0" w:color="auto"/>
                <w:right w:val="none" w:sz="0" w:space="0" w:color="auto"/>
              </w:divBdr>
            </w:div>
            <w:div w:id="1207912042">
              <w:marLeft w:val="0"/>
              <w:marRight w:val="0"/>
              <w:marTop w:val="0"/>
              <w:marBottom w:val="0"/>
              <w:divBdr>
                <w:top w:val="none" w:sz="0" w:space="0" w:color="auto"/>
                <w:left w:val="none" w:sz="0" w:space="0" w:color="auto"/>
                <w:bottom w:val="none" w:sz="0" w:space="0" w:color="auto"/>
                <w:right w:val="none" w:sz="0" w:space="0" w:color="auto"/>
              </w:divBdr>
            </w:div>
            <w:div w:id="1532452821">
              <w:marLeft w:val="0"/>
              <w:marRight w:val="0"/>
              <w:marTop w:val="0"/>
              <w:marBottom w:val="0"/>
              <w:divBdr>
                <w:top w:val="none" w:sz="0" w:space="0" w:color="auto"/>
                <w:left w:val="none" w:sz="0" w:space="0" w:color="auto"/>
                <w:bottom w:val="none" w:sz="0" w:space="0" w:color="auto"/>
                <w:right w:val="none" w:sz="0" w:space="0" w:color="auto"/>
              </w:divBdr>
            </w:div>
          </w:divsChild>
        </w:div>
        <w:div w:id="352145972">
          <w:marLeft w:val="0"/>
          <w:marRight w:val="0"/>
          <w:marTop w:val="0"/>
          <w:marBottom w:val="0"/>
          <w:divBdr>
            <w:top w:val="none" w:sz="0" w:space="0" w:color="auto"/>
            <w:left w:val="none" w:sz="0" w:space="0" w:color="auto"/>
            <w:bottom w:val="none" w:sz="0" w:space="0" w:color="auto"/>
            <w:right w:val="none" w:sz="0" w:space="0" w:color="auto"/>
          </w:divBdr>
          <w:divsChild>
            <w:div w:id="597056995">
              <w:marLeft w:val="0"/>
              <w:marRight w:val="0"/>
              <w:marTop w:val="0"/>
              <w:marBottom w:val="0"/>
              <w:divBdr>
                <w:top w:val="none" w:sz="0" w:space="0" w:color="auto"/>
                <w:left w:val="none" w:sz="0" w:space="0" w:color="auto"/>
                <w:bottom w:val="none" w:sz="0" w:space="0" w:color="auto"/>
                <w:right w:val="none" w:sz="0" w:space="0" w:color="auto"/>
              </w:divBdr>
            </w:div>
            <w:div w:id="2064283920">
              <w:marLeft w:val="0"/>
              <w:marRight w:val="0"/>
              <w:marTop w:val="0"/>
              <w:marBottom w:val="0"/>
              <w:divBdr>
                <w:top w:val="none" w:sz="0" w:space="0" w:color="auto"/>
                <w:left w:val="none" w:sz="0" w:space="0" w:color="auto"/>
                <w:bottom w:val="none" w:sz="0" w:space="0" w:color="auto"/>
                <w:right w:val="none" w:sz="0" w:space="0" w:color="auto"/>
              </w:divBdr>
            </w:div>
          </w:divsChild>
        </w:div>
        <w:div w:id="403796765">
          <w:marLeft w:val="0"/>
          <w:marRight w:val="0"/>
          <w:marTop w:val="0"/>
          <w:marBottom w:val="0"/>
          <w:divBdr>
            <w:top w:val="none" w:sz="0" w:space="0" w:color="auto"/>
            <w:left w:val="none" w:sz="0" w:space="0" w:color="auto"/>
            <w:bottom w:val="none" w:sz="0" w:space="0" w:color="auto"/>
            <w:right w:val="none" w:sz="0" w:space="0" w:color="auto"/>
          </w:divBdr>
          <w:divsChild>
            <w:div w:id="473329059">
              <w:marLeft w:val="0"/>
              <w:marRight w:val="0"/>
              <w:marTop w:val="0"/>
              <w:marBottom w:val="0"/>
              <w:divBdr>
                <w:top w:val="none" w:sz="0" w:space="0" w:color="auto"/>
                <w:left w:val="none" w:sz="0" w:space="0" w:color="auto"/>
                <w:bottom w:val="none" w:sz="0" w:space="0" w:color="auto"/>
                <w:right w:val="none" w:sz="0" w:space="0" w:color="auto"/>
              </w:divBdr>
            </w:div>
            <w:div w:id="704330354">
              <w:marLeft w:val="0"/>
              <w:marRight w:val="0"/>
              <w:marTop w:val="0"/>
              <w:marBottom w:val="0"/>
              <w:divBdr>
                <w:top w:val="none" w:sz="0" w:space="0" w:color="auto"/>
                <w:left w:val="none" w:sz="0" w:space="0" w:color="auto"/>
                <w:bottom w:val="none" w:sz="0" w:space="0" w:color="auto"/>
                <w:right w:val="none" w:sz="0" w:space="0" w:color="auto"/>
              </w:divBdr>
            </w:div>
            <w:div w:id="1548567297">
              <w:marLeft w:val="0"/>
              <w:marRight w:val="0"/>
              <w:marTop w:val="0"/>
              <w:marBottom w:val="0"/>
              <w:divBdr>
                <w:top w:val="none" w:sz="0" w:space="0" w:color="auto"/>
                <w:left w:val="none" w:sz="0" w:space="0" w:color="auto"/>
                <w:bottom w:val="none" w:sz="0" w:space="0" w:color="auto"/>
                <w:right w:val="none" w:sz="0" w:space="0" w:color="auto"/>
              </w:divBdr>
            </w:div>
            <w:div w:id="2043091247">
              <w:marLeft w:val="0"/>
              <w:marRight w:val="0"/>
              <w:marTop w:val="0"/>
              <w:marBottom w:val="0"/>
              <w:divBdr>
                <w:top w:val="none" w:sz="0" w:space="0" w:color="auto"/>
                <w:left w:val="none" w:sz="0" w:space="0" w:color="auto"/>
                <w:bottom w:val="none" w:sz="0" w:space="0" w:color="auto"/>
                <w:right w:val="none" w:sz="0" w:space="0" w:color="auto"/>
              </w:divBdr>
            </w:div>
            <w:div w:id="2134054149">
              <w:marLeft w:val="0"/>
              <w:marRight w:val="0"/>
              <w:marTop w:val="0"/>
              <w:marBottom w:val="0"/>
              <w:divBdr>
                <w:top w:val="none" w:sz="0" w:space="0" w:color="auto"/>
                <w:left w:val="none" w:sz="0" w:space="0" w:color="auto"/>
                <w:bottom w:val="none" w:sz="0" w:space="0" w:color="auto"/>
                <w:right w:val="none" w:sz="0" w:space="0" w:color="auto"/>
              </w:divBdr>
            </w:div>
          </w:divsChild>
        </w:div>
        <w:div w:id="425275048">
          <w:marLeft w:val="0"/>
          <w:marRight w:val="0"/>
          <w:marTop w:val="0"/>
          <w:marBottom w:val="0"/>
          <w:divBdr>
            <w:top w:val="none" w:sz="0" w:space="0" w:color="auto"/>
            <w:left w:val="none" w:sz="0" w:space="0" w:color="auto"/>
            <w:bottom w:val="none" w:sz="0" w:space="0" w:color="auto"/>
            <w:right w:val="none" w:sz="0" w:space="0" w:color="auto"/>
          </w:divBdr>
        </w:div>
        <w:div w:id="462499997">
          <w:marLeft w:val="0"/>
          <w:marRight w:val="0"/>
          <w:marTop w:val="0"/>
          <w:marBottom w:val="0"/>
          <w:divBdr>
            <w:top w:val="none" w:sz="0" w:space="0" w:color="auto"/>
            <w:left w:val="none" w:sz="0" w:space="0" w:color="auto"/>
            <w:bottom w:val="none" w:sz="0" w:space="0" w:color="auto"/>
            <w:right w:val="none" w:sz="0" w:space="0" w:color="auto"/>
          </w:divBdr>
        </w:div>
        <w:div w:id="521674467">
          <w:marLeft w:val="0"/>
          <w:marRight w:val="0"/>
          <w:marTop w:val="0"/>
          <w:marBottom w:val="0"/>
          <w:divBdr>
            <w:top w:val="none" w:sz="0" w:space="0" w:color="auto"/>
            <w:left w:val="none" w:sz="0" w:space="0" w:color="auto"/>
            <w:bottom w:val="none" w:sz="0" w:space="0" w:color="auto"/>
            <w:right w:val="none" w:sz="0" w:space="0" w:color="auto"/>
          </w:divBdr>
          <w:divsChild>
            <w:div w:id="2050446459">
              <w:marLeft w:val="0"/>
              <w:marRight w:val="0"/>
              <w:marTop w:val="0"/>
              <w:marBottom w:val="0"/>
              <w:divBdr>
                <w:top w:val="none" w:sz="0" w:space="0" w:color="auto"/>
                <w:left w:val="none" w:sz="0" w:space="0" w:color="auto"/>
                <w:bottom w:val="none" w:sz="0" w:space="0" w:color="auto"/>
                <w:right w:val="none" w:sz="0" w:space="0" w:color="auto"/>
              </w:divBdr>
            </w:div>
          </w:divsChild>
        </w:div>
        <w:div w:id="682783775">
          <w:marLeft w:val="0"/>
          <w:marRight w:val="0"/>
          <w:marTop w:val="0"/>
          <w:marBottom w:val="0"/>
          <w:divBdr>
            <w:top w:val="none" w:sz="0" w:space="0" w:color="auto"/>
            <w:left w:val="none" w:sz="0" w:space="0" w:color="auto"/>
            <w:bottom w:val="none" w:sz="0" w:space="0" w:color="auto"/>
            <w:right w:val="none" w:sz="0" w:space="0" w:color="auto"/>
          </w:divBdr>
          <w:divsChild>
            <w:div w:id="78328234">
              <w:marLeft w:val="0"/>
              <w:marRight w:val="0"/>
              <w:marTop w:val="0"/>
              <w:marBottom w:val="0"/>
              <w:divBdr>
                <w:top w:val="none" w:sz="0" w:space="0" w:color="auto"/>
                <w:left w:val="none" w:sz="0" w:space="0" w:color="auto"/>
                <w:bottom w:val="none" w:sz="0" w:space="0" w:color="auto"/>
                <w:right w:val="none" w:sz="0" w:space="0" w:color="auto"/>
              </w:divBdr>
            </w:div>
            <w:div w:id="1337608552">
              <w:marLeft w:val="0"/>
              <w:marRight w:val="0"/>
              <w:marTop w:val="0"/>
              <w:marBottom w:val="0"/>
              <w:divBdr>
                <w:top w:val="none" w:sz="0" w:space="0" w:color="auto"/>
                <w:left w:val="none" w:sz="0" w:space="0" w:color="auto"/>
                <w:bottom w:val="none" w:sz="0" w:space="0" w:color="auto"/>
                <w:right w:val="none" w:sz="0" w:space="0" w:color="auto"/>
              </w:divBdr>
            </w:div>
            <w:div w:id="1514953017">
              <w:marLeft w:val="0"/>
              <w:marRight w:val="0"/>
              <w:marTop w:val="0"/>
              <w:marBottom w:val="0"/>
              <w:divBdr>
                <w:top w:val="none" w:sz="0" w:space="0" w:color="auto"/>
                <w:left w:val="none" w:sz="0" w:space="0" w:color="auto"/>
                <w:bottom w:val="none" w:sz="0" w:space="0" w:color="auto"/>
                <w:right w:val="none" w:sz="0" w:space="0" w:color="auto"/>
              </w:divBdr>
            </w:div>
            <w:div w:id="1713535564">
              <w:marLeft w:val="0"/>
              <w:marRight w:val="0"/>
              <w:marTop w:val="0"/>
              <w:marBottom w:val="0"/>
              <w:divBdr>
                <w:top w:val="none" w:sz="0" w:space="0" w:color="auto"/>
                <w:left w:val="none" w:sz="0" w:space="0" w:color="auto"/>
                <w:bottom w:val="none" w:sz="0" w:space="0" w:color="auto"/>
                <w:right w:val="none" w:sz="0" w:space="0" w:color="auto"/>
              </w:divBdr>
            </w:div>
          </w:divsChild>
        </w:div>
        <w:div w:id="689531882">
          <w:marLeft w:val="0"/>
          <w:marRight w:val="0"/>
          <w:marTop w:val="0"/>
          <w:marBottom w:val="0"/>
          <w:divBdr>
            <w:top w:val="none" w:sz="0" w:space="0" w:color="auto"/>
            <w:left w:val="none" w:sz="0" w:space="0" w:color="auto"/>
            <w:bottom w:val="none" w:sz="0" w:space="0" w:color="auto"/>
            <w:right w:val="none" w:sz="0" w:space="0" w:color="auto"/>
          </w:divBdr>
        </w:div>
        <w:div w:id="736174327">
          <w:marLeft w:val="0"/>
          <w:marRight w:val="0"/>
          <w:marTop w:val="0"/>
          <w:marBottom w:val="0"/>
          <w:divBdr>
            <w:top w:val="none" w:sz="0" w:space="0" w:color="auto"/>
            <w:left w:val="none" w:sz="0" w:space="0" w:color="auto"/>
            <w:bottom w:val="none" w:sz="0" w:space="0" w:color="auto"/>
            <w:right w:val="none" w:sz="0" w:space="0" w:color="auto"/>
          </w:divBdr>
        </w:div>
        <w:div w:id="777679147">
          <w:marLeft w:val="0"/>
          <w:marRight w:val="0"/>
          <w:marTop w:val="0"/>
          <w:marBottom w:val="0"/>
          <w:divBdr>
            <w:top w:val="none" w:sz="0" w:space="0" w:color="auto"/>
            <w:left w:val="none" w:sz="0" w:space="0" w:color="auto"/>
            <w:bottom w:val="none" w:sz="0" w:space="0" w:color="auto"/>
            <w:right w:val="none" w:sz="0" w:space="0" w:color="auto"/>
          </w:divBdr>
        </w:div>
        <w:div w:id="838807263">
          <w:marLeft w:val="0"/>
          <w:marRight w:val="0"/>
          <w:marTop w:val="0"/>
          <w:marBottom w:val="0"/>
          <w:divBdr>
            <w:top w:val="none" w:sz="0" w:space="0" w:color="auto"/>
            <w:left w:val="none" w:sz="0" w:space="0" w:color="auto"/>
            <w:bottom w:val="none" w:sz="0" w:space="0" w:color="auto"/>
            <w:right w:val="none" w:sz="0" w:space="0" w:color="auto"/>
          </w:divBdr>
        </w:div>
        <w:div w:id="872963810">
          <w:marLeft w:val="0"/>
          <w:marRight w:val="0"/>
          <w:marTop w:val="0"/>
          <w:marBottom w:val="0"/>
          <w:divBdr>
            <w:top w:val="none" w:sz="0" w:space="0" w:color="auto"/>
            <w:left w:val="none" w:sz="0" w:space="0" w:color="auto"/>
            <w:bottom w:val="none" w:sz="0" w:space="0" w:color="auto"/>
            <w:right w:val="none" w:sz="0" w:space="0" w:color="auto"/>
          </w:divBdr>
          <w:divsChild>
            <w:div w:id="247078799">
              <w:marLeft w:val="0"/>
              <w:marRight w:val="0"/>
              <w:marTop w:val="0"/>
              <w:marBottom w:val="0"/>
              <w:divBdr>
                <w:top w:val="none" w:sz="0" w:space="0" w:color="auto"/>
                <w:left w:val="none" w:sz="0" w:space="0" w:color="auto"/>
                <w:bottom w:val="none" w:sz="0" w:space="0" w:color="auto"/>
                <w:right w:val="none" w:sz="0" w:space="0" w:color="auto"/>
              </w:divBdr>
            </w:div>
            <w:div w:id="1809321739">
              <w:marLeft w:val="0"/>
              <w:marRight w:val="0"/>
              <w:marTop w:val="0"/>
              <w:marBottom w:val="0"/>
              <w:divBdr>
                <w:top w:val="none" w:sz="0" w:space="0" w:color="auto"/>
                <w:left w:val="none" w:sz="0" w:space="0" w:color="auto"/>
                <w:bottom w:val="none" w:sz="0" w:space="0" w:color="auto"/>
                <w:right w:val="none" w:sz="0" w:space="0" w:color="auto"/>
              </w:divBdr>
            </w:div>
          </w:divsChild>
        </w:div>
        <w:div w:id="878200432">
          <w:marLeft w:val="0"/>
          <w:marRight w:val="0"/>
          <w:marTop w:val="0"/>
          <w:marBottom w:val="0"/>
          <w:divBdr>
            <w:top w:val="none" w:sz="0" w:space="0" w:color="auto"/>
            <w:left w:val="none" w:sz="0" w:space="0" w:color="auto"/>
            <w:bottom w:val="none" w:sz="0" w:space="0" w:color="auto"/>
            <w:right w:val="none" w:sz="0" w:space="0" w:color="auto"/>
          </w:divBdr>
        </w:div>
        <w:div w:id="966086007">
          <w:marLeft w:val="0"/>
          <w:marRight w:val="0"/>
          <w:marTop w:val="0"/>
          <w:marBottom w:val="0"/>
          <w:divBdr>
            <w:top w:val="none" w:sz="0" w:space="0" w:color="auto"/>
            <w:left w:val="none" w:sz="0" w:space="0" w:color="auto"/>
            <w:bottom w:val="none" w:sz="0" w:space="0" w:color="auto"/>
            <w:right w:val="none" w:sz="0" w:space="0" w:color="auto"/>
          </w:divBdr>
          <w:divsChild>
            <w:div w:id="793913809">
              <w:marLeft w:val="0"/>
              <w:marRight w:val="0"/>
              <w:marTop w:val="0"/>
              <w:marBottom w:val="0"/>
              <w:divBdr>
                <w:top w:val="none" w:sz="0" w:space="0" w:color="auto"/>
                <w:left w:val="none" w:sz="0" w:space="0" w:color="auto"/>
                <w:bottom w:val="none" w:sz="0" w:space="0" w:color="auto"/>
                <w:right w:val="none" w:sz="0" w:space="0" w:color="auto"/>
              </w:divBdr>
            </w:div>
            <w:div w:id="1088191064">
              <w:marLeft w:val="0"/>
              <w:marRight w:val="0"/>
              <w:marTop w:val="0"/>
              <w:marBottom w:val="0"/>
              <w:divBdr>
                <w:top w:val="none" w:sz="0" w:space="0" w:color="auto"/>
                <w:left w:val="none" w:sz="0" w:space="0" w:color="auto"/>
                <w:bottom w:val="none" w:sz="0" w:space="0" w:color="auto"/>
                <w:right w:val="none" w:sz="0" w:space="0" w:color="auto"/>
              </w:divBdr>
            </w:div>
            <w:div w:id="1351837905">
              <w:marLeft w:val="0"/>
              <w:marRight w:val="0"/>
              <w:marTop w:val="0"/>
              <w:marBottom w:val="0"/>
              <w:divBdr>
                <w:top w:val="none" w:sz="0" w:space="0" w:color="auto"/>
                <w:left w:val="none" w:sz="0" w:space="0" w:color="auto"/>
                <w:bottom w:val="none" w:sz="0" w:space="0" w:color="auto"/>
                <w:right w:val="none" w:sz="0" w:space="0" w:color="auto"/>
              </w:divBdr>
            </w:div>
            <w:div w:id="1791045562">
              <w:marLeft w:val="0"/>
              <w:marRight w:val="0"/>
              <w:marTop w:val="0"/>
              <w:marBottom w:val="0"/>
              <w:divBdr>
                <w:top w:val="none" w:sz="0" w:space="0" w:color="auto"/>
                <w:left w:val="none" w:sz="0" w:space="0" w:color="auto"/>
                <w:bottom w:val="none" w:sz="0" w:space="0" w:color="auto"/>
                <w:right w:val="none" w:sz="0" w:space="0" w:color="auto"/>
              </w:divBdr>
            </w:div>
            <w:div w:id="2048137372">
              <w:marLeft w:val="0"/>
              <w:marRight w:val="0"/>
              <w:marTop w:val="0"/>
              <w:marBottom w:val="0"/>
              <w:divBdr>
                <w:top w:val="none" w:sz="0" w:space="0" w:color="auto"/>
                <w:left w:val="none" w:sz="0" w:space="0" w:color="auto"/>
                <w:bottom w:val="none" w:sz="0" w:space="0" w:color="auto"/>
                <w:right w:val="none" w:sz="0" w:space="0" w:color="auto"/>
              </w:divBdr>
            </w:div>
          </w:divsChild>
        </w:div>
        <w:div w:id="966819557">
          <w:marLeft w:val="0"/>
          <w:marRight w:val="0"/>
          <w:marTop w:val="0"/>
          <w:marBottom w:val="0"/>
          <w:divBdr>
            <w:top w:val="none" w:sz="0" w:space="0" w:color="auto"/>
            <w:left w:val="none" w:sz="0" w:space="0" w:color="auto"/>
            <w:bottom w:val="none" w:sz="0" w:space="0" w:color="auto"/>
            <w:right w:val="none" w:sz="0" w:space="0" w:color="auto"/>
          </w:divBdr>
        </w:div>
        <w:div w:id="972977517">
          <w:marLeft w:val="0"/>
          <w:marRight w:val="0"/>
          <w:marTop w:val="0"/>
          <w:marBottom w:val="0"/>
          <w:divBdr>
            <w:top w:val="none" w:sz="0" w:space="0" w:color="auto"/>
            <w:left w:val="none" w:sz="0" w:space="0" w:color="auto"/>
            <w:bottom w:val="none" w:sz="0" w:space="0" w:color="auto"/>
            <w:right w:val="none" w:sz="0" w:space="0" w:color="auto"/>
          </w:divBdr>
          <w:divsChild>
            <w:div w:id="237058448">
              <w:marLeft w:val="0"/>
              <w:marRight w:val="0"/>
              <w:marTop w:val="0"/>
              <w:marBottom w:val="0"/>
              <w:divBdr>
                <w:top w:val="none" w:sz="0" w:space="0" w:color="auto"/>
                <w:left w:val="none" w:sz="0" w:space="0" w:color="auto"/>
                <w:bottom w:val="none" w:sz="0" w:space="0" w:color="auto"/>
                <w:right w:val="none" w:sz="0" w:space="0" w:color="auto"/>
              </w:divBdr>
            </w:div>
            <w:div w:id="411390826">
              <w:marLeft w:val="0"/>
              <w:marRight w:val="0"/>
              <w:marTop w:val="0"/>
              <w:marBottom w:val="0"/>
              <w:divBdr>
                <w:top w:val="none" w:sz="0" w:space="0" w:color="auto"/>
                <w:left w:val="none" w:sz="0" w:space="0" w:color="auto"/>
                <w:bottom w:val="none" w:sz="0" w:space="0" w:color="auto"/>
                <w:right w:val="none" w:sz="0" w:space="0" w:color="auto"/>
              </w:divBdr>
            </w:div>
            <w:div w:id="1463571714">
              <w:marLeft w:val="0"/>
              <w:marRight w:val="0"/>
              <w:marTop w:val="0"/>
              <w:marBottom w:val="0"/>
              <w:divBdr>
                <w:top w:val="none" w:sz="0" w:space="0" w:color="auto"/>
                <w:left w:val="none" w:sz="0" w:space="0" w:color="auto"/>
                <w:bottom w:val="none" w:sz="0" w:space="0" w:color="auto"/>
                <w:right w:val="none" w:sz="0" w:space="0" w:color="auto"/>
              </w:divBdr>
            </w:div>
          </w:divsChild>
        </w:div>
        <w:div w:id="981078580">
          <w:marLeft w:val="0"/>
          <w:marRight w:val="0"/>
          <w:marTop w:val="0"/>
          <w:marBottom w:val="0"/>
          <w:divBdr>
            <w:top w:val="none" w:sz="0" w:space="0" w:color="auto"/>
            <w:left w:val="none" w:sz="0" w:space="0" w:color="auto"/>
            <w:bottom w:val="none" w:sz="0" w:space="0" w:color="auto"/>
            <w:right w:val="none" w:sz="0" w:space="0" w:color="auto"/>
          </w:divBdr>
          <w:divsChild>
            <w:div w:id="388113482">
              <w:marLeft w:val="0"/>
              <w:marRight w:val="0"/>
              <w:marTop w:val="0"/>
              <w:marBottom w:val="0"/>
              <w:divBdr>
                <w:top w:val="none" w:sz="0" w:space="0" w:color="auto"/>
                <w:left w:val="none" w:sz="0" w:space="0" w:color="auto"/>
                <w:bottom w:val="none" w:sz="0" w:space="0" w:color="auto"/>
                <w:right w:val="none" w:sz="0" w:space="0" w:color="auto"/>
              </w:divBdr>
            </w:div>
            <w:div w:id="507449439">
              <w:marLeft w:val="0"/>
              <w:marRight w:val="0"/>
              <w:marTop w:val="0"/>
              <w:marBottom w:val="0"/>
              <w:divBdr>
                <w:top w:val="none" w:sz="0" w:space="0" w:color="auto"/>
                <w:left w:val="none" w:sz="0" w:space="0" w:color="auto"/>
                <w:bottom w:val="none" w:sz="0" w:space="0" w:color="auto"/>
                <w:right w:val="none" w:sz="0" w:space="0" w:color="auto"/>
              </w:divBdr>
            </w:div>
            <w:div w:id="1552419713">
              <w:marLeft w:val="0"/>
              <w:marRight w:val="0"/>
              <w:marTop w:val="0"/>
              <w:marBottom w:val="0"/>
              <w:divBdr>
                <w:top w:val="none" w:sz="0" w:space="0" w:color="auto"/>
                <w:left w:val="none" w:sz="0" w:space="0" w:color="auto"/>
                <w:bottom w:val="none" w:sz="0" w:space="0" w:color="auto"/>
                <w:right w:val="none" w:sz="0" w:space="0" w:color="auto"/>
              </w:divBdr>
            </w:div>
            <w:div w:id="1587809031">
              <w:marLeft w:val="0"/>
              <w:marRight w:val="0"/>
              <w:marTop w:val="0"/>
              <w:marBottom w:val="0"/>
              <w:divBdr>
                <w:top w:val="none" w:sz="0" w:space="0" w:color="auto"/>
                <w:left w:val="none" w:sz="0" w:space="0" w:color="auto"/>
                <w:bottom w:val="none" w:sz="0" w:space="0" w:color="auto"/>
                <w:right w:val="none" w:sz="0" w:space="0" w:color="auto"/>
              </w:divBdr>
            </w:div>
            <w:div w:id="1747723758">
              <w:marLeft w:val="0"/>
              <w:marRight w:val="0"/>
              <w:marTop w:val="0"/>
              <w:marBottom w:val="0"/>
              <w:divBdr>
                <w:top w:val="none" w:sz="0" w:space="0" w:color="auto"/>
                <w:left w:val="none" w:sz="0" w:space="0" w:color="auto"/>
                <w:bottom w:val="none" w:sz="0" w:space="0" w:color="auto"/>
                <w:right w:val="none" w:sz="0" w:space="0" w:color="auto"/>
              </w:divBdr>
            </w:div>
          </w:divsChild>
        </w:div>
        <w:div w:id="996541891">
          <w:marLeft w:val="0"/>
          <w:marRight w:val="0"/>
          <w:marTop w:val="0"/>
          <w:marBottom w:val="0"/>
          <w:divBdr>
            <w:top w:val="none" w:sz="0" w:space="0" w:color="auto"/>
            <w:left w:val="none" w:sz="0" w:space="0" w:color="auto"/>
            <w:bottom w:val="none" w:sz="0" w:space="0" w:color="auto"/>
            <w:right w:val="none" w:sz="0" w:space="0" w:color="auto"/>
          </w:divBdr>
        </w:div>
        <w:div w:id="1089931806">
          <w:marLeft w:val="0"/>
          <w:marRight w:val="0"/>
          <w:marTop w:val="0"/>
          <w:marBottom w:val="0"/>
          <w:divBdr>
            <w:top w:val="none" w:sz="0" w:space="0" w:color="auto"/>
            <w:left w:val="none" w:sz="0" w:space="0" w:color="auto"/>
            <w:bottom w:val="none" w:sz="0" w:space="0" w:color="auto"/>
            <w:right w:val="none" w:sz="0" w:space="0" w:color="auto"/>
          </w:divBdr>
          <w:divsChild>
            <w:div w:id="1327241419">
              <w:marLeft w:val="-75"/>
              <w:marRight w:val="0"/>
              <w:marTop w:val="30"/>
              <w:marBottom w:val="30"/>
              <w:divBdr>
                <w:top w:val="none" w:sz="0" w:space="0" w:color="auto"/>
                <w:left w:val="none" w:sz="0" w:space="0" w:color="auto"/>
                <w:bottom w:val="none" w:sz="0" w:space="0" w:color="auto"/>
                <w:right w:val="none" w:sz="0" w:space="0" w:color="auto"/>
              </w:divBdr>
              <w:divsChild>
                <w:div w:id="793981379">
                  <w:marLeft w:val="0"/>
                  <w:marRight w:val="0"/>
                  <w:marTop w:val="0"/>
                  <w:marBottom w:val="0"/>
                  <w:divBdr>
                    <w:top w:val="none" w:sz="0" w:space="0" w:color="auto"/>
                    <w:left w:val="none" w:sz="0" w:space="0" w:color="auto"/>
                    <w:bottom w:val="none" w:sz="0" w:space="0" w:color="auto"/>
                    <w:right w:val="none" w:sz="0" w:space="0" w:color="auto"/>
                  </w:divBdr>
                  <w:divsChild>
                    <w:div w:id="1349798551">
                      <w:marLeft w:val="0"/>
                      <w:marRight w:val="0"/>
                      <w:marTop w:val="0"/>
                      <w:marBottom w:val="0"/>
                      <w:divBdr>
                        <w:top w:val="none" w:sz="0" w:space="0" w:color="auto"/>
                        <w:left w:val="none" w:sz="0" w:space="0" w:color="auto"/>
                        <w:bottom w:val="none" w:sz="0" w:space="0" w:color="auto"/>
                        <w:right w:val="none" w:sz="0" w:space="0" w:color="auto"/>
                      </w:divBdr>
                    </w:div>
                  </w:divsChild>
                </w:div>
                <w:div w:id="1762095493">
                  <w:marLeft w:val="0"/>
                  <w:marRight w:val="0"/>
                  <w:marTop w:val="0"/>
                  <w:marBottom w:val="0"/>
                  <w:divBdr>
                    <w:top w:val="none" w:sz="0" w:space="0" w:color="auto"/>
                    <w:left w:val="none" w:sz="0" w:space="0" w:color="auto"/>
                    <w:bottom w:val="none" w:sz="0" w:space="0" w:color="auto"/>
                    <w:right w:val="none" w:sz="0" w:space="0" w:color="auto"/>
                  </w:divBdr>
                  <w:divsChild>
                    <w:div w:id="1616984631">
                      <w:marLeft w:val="0"/>
                      <w:marRight w:val="0"/>
                      <w:marTop w:val="0"/>
                      <w:marBottom w:val="0"/>
                      <w:divBdr>
                        <w:top w:val="none" w:sz="0" w:space="0" w:color="auto"/>
                        <w:left w:val="none" w:sz="0" w:space="0" w:color="auto"/>
                        <w:bottom w:val="none" w:sz="0" w:space="0" w:color="auto"/>
                        <w:right w:val="none" w:sz="0" w:space="0" w:color="auto"/>
                      </w:divBdr>
                    </w:div>
                  </w:divsChild>
                </w:div>
                <w:div w:id="1872306434">
                  <w:marLeft w:val="0"/>
                  <w:marRight w:val="0"/>
                  <w:marTop w:val="0"/>
                  <w:marBottom w:val="0"/>
                  <w:divBdr>
                    <w:top w:val="none" w:sz="0" w:space="0" w:color="auto"/>
                    <w:left w:val="none" w:sz="0" w:space="0" w:color="auto"/>
                    <w:bottom w:val="none" w:sz="0" w:space="0" w:color="auto"/>
                    <w:right w:val="none" w:sz="0" w:space="0" w:color="auto"/>
                  </w:divBdr>
                  <w:divsChild>
                    <w:div w:id="463472480">
                      <w:marLeft w:val="0"/>
                      <w:marRight w:val="0"/>
                      <w:marTop w:val="0"/>
                      <w:marBottom w:val="0"/>
                      <w:divBdr>
                        <w:top w:val="none" w:sz="0" w:space="0" w:color="auto"/>
                        <w:left w:val="none" w:sz="0" w:space="0" w:color="auto"/>
                        <w:bottom w:val="none" w:sz="0" w:space="0" w:color="auto"/>
                        <w:right w:val="none" w:sz="0" w:space="0" w:color="auto"/>
                      </w:divBdr>
                    </w:div>
                  </w:divsChild>
                </w:div>
                <w:div w:id="1882277812">
                  <w:marLeft w:val="0"/>
                  <w:marRight w:val="0"/>
                  <w:marTop w:val="0"/>
                  <w:marBottom w:val="0"/>
                  <w:divBdr>
                    <w:top w:val="none" w:sz="0" w:space="0" w:color="auto"/>
                    <w:left w:val="none" w:sz="0" w:space="0" w:color="auto"/>
                    <w:bottom w:val="none" w:sz="0" w:space="0" w:color="auto"/>
                    <w:right w:val="none" w:sz="0" w:space="0" w:color="auto"/>
                  </w:divBdr>
                  <w:divsChild>
                    <w:div w:id="17707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77261">
          <w:marLeft w:val="0"/>
          <w:marRight w:val="0"/>
          <w:marTop w:val="0"/>
          <w:marBottom w:val="0"/>
          <w:divBdr>
            <w:top w:val="none" w:sz="0" w:space="0" w:color="auto"/>
            <w:left w:val="none" w:sz="0" w:space="0" w:color="auto"/>
            <w:bottom w:val="none" w:sz="0" w:space="0" w:color="auto"/>
            <w:right w:val="none" w:sz="0" w:space="0" w:color="auto"/>
          </w:divBdr>
        </w:div>
        <w:div w:id="1149519726">
          <w:marLeft w:val="0"/>
          <w:marRight w:val="0"/>
          <w:marTop w:val="0"/>
          <w:marBottom w:val="0"/>
          <w:divBdr>
            <w:top w:val="none" w:sz="0" w:space="0" w:color="auto"/>
            <w:left w:val="none" w:sz="0" w:space="0" w:color="auto"/>
            <w:bottom w:val="none" w:sz="0" w:space="0" w:color="auto"/>
            <w:right w:val="none" w:sz="0" w:space="0" w:color="auto"/>
          </w:divBdr>
        </w:div>
        <w:div w:id="1309630952">
          <w:marLeft w:val="0"/>
          <w:marRight w:val="0"/>
          <w:marTop w:val="0"/>
          <w:marBottom w:val="0"/>
          <w:divBdr>
            <w:top w:val="none" w:sz="0" w:space="0" w:color="auto"/>
            <w:left w:val="none" w:sz="0" w:space="0" w:color="auto"/>
            <w:bottom w:val="none" w:sz="0" w:space="0" w:color="auto"/>
            <w:right w:val="none" w:sz="0" w:space="0" w:color="auto"/>
          </w:divBdr>
          <w:divsChild>
            <w:div w:id="352464554">
              <w:marLeft w:val="0"/>
              <w:marRight w:val="0"/>
              <w:marTop w:val="0"/>
              <w:marBottom w:val="0"/>
              <w:divBdr>
                <w:top w:val="none" w:sz="0" w:space="0" w:color="auto"/>
                <w:left w:val="none" w:sz="0" w:space="0" w:color="auto"/>
                <w:bottom w:val="none" w:sz="0" w:space="0" w:color="auto"/>
                <w:right w:val="none" w:sz="0" w:space="0" w:color="auto"/>
              </w:divBdr>
            </w:div>
            <w:div w:id="521360010">
              <w:marLeft w:val="0"/>
              <w:marRight w:val="0"/>
              <w:marTop w:val="0"/>
              <w:marBottom w:val="0"/>
              <w:divBdr>
                <w:top w:val="none" w:sz="0" w:space="0" w:color="auto"/>
                <w:left w:val="none" w:sz="0" w:space="0" w:color="auto"/>
                <w:bottom w:val="none" w:sz="0" w:space="0" w:color="auto"/>
                <w:right w:val="none" w:sz="0" w:space="0" w:color="auto"/>
              </w:divBdr>
            </w:div>
            <w:div w:id="586310444">
              <w:marLeft w:val="0"/>
              <w:marRight w:val="0"/>
              <w:marTop w:val="0"/>
              <w:marBottom w:val="0"/>
              <w:divBdr>
                <w:top w:val="none" w:sz="0" w:space="0" w:color="auto"/>
                <w:left w:val="none" w:sz="0" w:space="0" w:color="auto"/>
                <w:bottom w:val="none" w:sz="0" w:space="0" w:color="auto"/>
                <w:right w:val="none" w:sz="0" w:space="0" w:color="auto"/>
              </w:divBdr>
            </w:div>
            <w:div w:id="1125655045">
              <w:marLeft w:val="0"/>
              <w:marRight w:val="0"/>
              <w:marTop w:val="0"/>
              <w:marBottom w:val="0"/>
              <w:divBdr>
                <w:top w:val="none" w:sz="0" w:space="0" w:color="auto"/>
                <w:left w:val="none" w:sz="0" w:space="0" w:color="auto"/>
                <w:bottom w:val="none" w:sz="0" w:space="0" w:color="auto"/>
                <w:right w:val="none" w:sz="0" w:space="0" w:color="auto"/>
              </w:divBdr>
            </w:div>
          </w:divsChild>
        </w:div>
        <w:div w:id="1339773638">
          <w:marLeft w:val="0"/>
          <w:marRight w:val="0"/>
          <w:marTop w:val="0"/>
          <w:marBottom w:val="0"/>
          <w:divBdr>
            <w:top w:val="none" w:sz="0" w:space="0" w:color="auto"/>
            <w:left w:val="none" w:sz="0" w:space="0" w:color="auto"/>
            <w:bottom w:val="none" w:sz="0" w:space="0" w:color="auto"/>
            <w:right w:val="none" w:sz="0" w:space="0" w:color="auto"/>
          </w:divBdr>
          <w:divsChild>
            <w:div w:id="2362807">
              <w:marLeft w:val="0"/>
              <w:marRight w:val="0"/>
              <w:marTop w:val="0"/>
              <w:marBottom w:val="0"/>
              <w:divBdr>
                <w:top w:val="none" w:sz="0" w:space="0" w:color="auto"/>
                <w:left w:val="none" w:sz="0" w:space="0" w:color="auto"/>
                <w:bottom w:val="none" w:sz="0" w:space="0" w:color="auto"/>
                <w:right w:val="none" w:sz="0" w:space="0" w:color="auto"/>
              </w:divBdr>
            </w:div>
            <w:div w:id="56902319">
              <w:marLeft w:val="0"/>
              <w:marRight w:val="0"/>
              <w:marTop w:val="0"/>
              <w:marBottom w:val="0"/>
              <w:divBdr>
                <w:top w:val="none" w:sz="0" w:space="0" w:color="auto"/>
                <w:left w:val="none" w:sz="0" w:space="0" w:color="auto"/>
                <w:bottom w:val="none" w:sz="0" w:space="0" w:color="auto"/>
                <w:right w:val="none" w:sz="0" w:space="0" w:color="auto"/>
              </w:divBdr>
            </w:div>
            <w:div w:id="120611642">
              <w:marLeft w:val="0"/>
              <w:marRight w:val="0"/>
              <w:marTop w:val="0"/>
              <w:marBottom w:val="0"/>
              <w:divBdr>
                <w:top w:val="none" w:sz="0" w:space="0" w:color="auto"/>
                <w:left w:val="none" w:sz="0" w:space="0" w:color="auto"/>
                <w:bottom w:val="none" w:sz="0" w:space="0" w:color="auto"/>
                <w:right w:val="none" w:sz="0" w:space="0" w:color="auto"/>
              </w:divBdr>
            </w:div>
            <w:div w:id="993097865">
              <w:marLeft w:val="0"/>
              <w:marRight w:val="0"/>
              <w:marTop w:val="0"/>
              <w:marBottom w:val="0"/>
              <w:divBdr>
                <w:top w:val="none" w:sz="0" w:space="0" w:color="auto"/>
                <w:left w:val="none" w:sz="0" w:space="0" w:color="auto"/>
                <w:bottom w:val="none" w:sz="0" w:space="0" w:color="auto"/>
                <w:right w:val="none" w:sz="0" w:space="0" w:color="auto"/>
              </w:divBdr>
            </w:div>
            <w:div w:id="1282222416">
              <w:marLeft w:val="0"/>
              <w:marRight w:val="0"/>
              <w:marTop w:val="0"/>
              <w:marBottom w:val="0"/>
              <w:divBdr>
                <w:top w:val="none" w:sz="0" w:space="0" w:color="auto"/>
                <w:left w:val="none" w:sz="0" w:space="0" w:color="auto"/>
                <w:bottom w:val="none" w:sz="0" w:space="0" w:color="auto"/>
                <w:right w:val="none" w:sz="0" w:space="0" w:color="auto"/>
              </w:divBdr>
            </w:div>
          </w:divsChild>
        </w:div>
        <w:div w:id="1403213905">
          <w:marLeft w:val="0"/>
          <w:marRight w:val="0"/>
          <w:marTop w:val="0"/>
          <w:marBottom w:val="0"/>
          <w:divBdr>
            <w:top w:val="none" w:sz="0" w:space="0" w:color="auto"/>
            <w:left w:val="none" w:sz="0" w:space="0" w:color="auto"/>
            <w:bottom w:val="none" w:sz="0" w:space="0" w:color="auto"/>
            <w:right w:val="none" w:sz="0" w:space="0" w:color="auto"/>
          </w:divBdr>
          <w:divsChild>
            <w:div w:id="13727109">
              <w:marLeft w:val="0"/>
              <w:marRight w:val="0"/>
              <w:marTop w:val="0"/>
              <w:marBottom w:val="0"/>
              <w:divBdr>
                <w:top w:val="none" w:sz="0" w:space="0" w:color="auto"/>
                <w:left w:val="none" w:sz="0" w:space="0" w:color="auto"/>
                <w:bottom w:val="none" w:sz="0" w:space="0" w:color="auto"/>
                <w:right w:val="none" w:sz="0" w:space="0" w:color="auto"/>
              </w:divBdr>
            </w:div>
            <w:div w:id="583028357">
              <w:marLeft w:val="0"/>
              <w:marRight w:val="0"/>
              <w:marTop w:val="0"/>
              <w:marBottom w:val="0"/>
              <w:divBdr>
                <w:top w:val="none" w:sz="0" w:space="0" w:color="auto"/>
                <w:left w:val="none" w:sz="0" w:space="0" w:color="auto"/>
                <w:bottom w:val="none" w:sz="0" w:space="0" w:color="auto"/>
                <w:right w:val="none" w:sz="0" w:space="0" w:color="auto"/>
              </w:divBdr>
            </w:div>
            <w:div w:id="1910767899">
              <w:marLeft w:val="0"/>
              <w:marRight w:val="0"/>
              <w:marTop w:val="0"/>
              <w:marBottom w:val="0"/>
              <w:divBdr>
                <w:top w:val="none" w:sz="0" w:space="0" w:color="auto"/>
                <w:left w:val="none" w:sz="0" w:space="0" w:color="auto"/>
                <w:bottom w:val="none" w:sz="0" w:space="0" w:color="auto"/>
                <w:right w:val="none" w:sz="0" w:space="0" w:color="auto"/>
              </w:divBdr>
            </w:div>
            <w:div w:id="2043748543">
              <w:marLeft w:val="0"/>
              <w:marRight w:val="0"/>
              <w:marTop w:val="0"/>
              <w:marBottom w:val="0"/>
              <w:divBdr>
                <w:top w:val="none" w:sz="0" w:space="0" w:color="auto"/>
                <w:left w:val="none" w:sz="0" w:space="0" w:color="auto"/>
                <w:bottom w:val="none" w:sz="0" w:space="0" w:color="auto"/>
                <w:right w:val="none" w:sz="0" w:space="0" w:color="auto"/>
              </w:divBdr>
            </w:div>
          </w:divsChild>
        </w:div>
        <w:div w:id="1454864875">
          <w:marLeft w:val="0"/>
          <w:marRight w:val="0"/>
          <w:marTop w:val="0"/>
          <w:marBottom w:val="0"/>
          <w:divBdr>
            <w:top w:val="none" w:sz="0" w:space="0" w:color="auto"/>
            <w:left w:val="none" w:sz="0" w:space="0" w:color="auto"/>
            <w:bottom w:val="none" w:sz="0" w:space="0" w:color="auto"/>
            <w:right w:val="none" w:sz="0" w:space="0" w:color="auto"/>
          </w:divBdr>
        </w:div>
        <w:div w:id="1474567050">
          <w:marLeft w:val="0"/>
          <w:marRight w:val="0"/>
          <w:marTop w:val="0"/>
          <w:marBottom w:val="0"/>
          <w:divBdr>
            <w:top w:val="none" w:sz="0" w:space="0" w:color="auto"/>
            <w:left w:val="none" w:sz="0" w:space="0" w:color="auto"/>
            <w:bottom w:val="none" w:sz="0" w:space="0" w:color="auto"/>
            <w:right w:val="none" w:sz="0" w:space="0" w:color="auto"/>
          </w:divBdr>
        </w:div>
        <w:div w:id="1495147450">
          <w:marLeft w:val="0"/>
          <w:marRight w:val="0"/>
          <w:marTop w:val="0"/>
          <w:marBottom w:val="0"/>
          <w:divBdr>
            <w:top w:val="none" w:sz="0" w:space="0" w:color="auto"/>
            <w:left w:val="none" w:sz="0" w:space="0" w:color="auto"/>
            <w:bottom w:val="none" w:sz="0" w:space="0" w:color="auto"/>
            <w:right w:val="none" w:sz="0" w:space="0" w:color="auto"/>
          </w:divBdr>
          <w:divsChild>
            <w:div w:id="428358087">
              <w:marLeft w:val="0"/>
              <w:marRight w:val="0"/>
              <w:marTop w:val="0"/>
              <w:marBottom w:val="0"/>
              <w:divBdr>
                <w:top w:val="none" w:sz="0" w:space="0" w:color="auto"/>
                <w:left w:val="none" w:sz="0" w:space="0" w:color="auto"/>
                <w:bottom w:val="none" w:sz="0" w:space="0" w:color="auto"/>
                <w:right w:val="none" w:sz="0" w:space="0" w:color="auto"/>
              </w:divBdr>
            </w:div>
            <w:div w:id="749813960">
              <w:marLeft w:val="0"/>
              <w:marRight w:val="0"/>
              <w:marTop w:val="0"/>
              <w:marBottom w:val="0"/>
              <w:divBdr>
                <w:top w:val="none" w:sz="0" w:space="0" w:color="auto"/>
                <w:left w:val="none" w:sz="0" w:space="0" w:color="auto"/>
                <w:bottom w:val="none" w:sz="0" w:space="0" w:color="auto"/>
                <w:right w:val="none" w:sz="0" w:space="0" w:color="auto"/>
              </w:divBdr>
            </w:div>
            <w:div w:id="1392923402">
              <w:marLeft w:val="0"/>
              <w:marRight w:val="0"/>
              <w:marTop w:val="0"/>
              <w:marBottom w:val="0"/>
              <w:divBdr>
                <w:top w:val="none" w:sz="0" w:space="0" w:color="auto"/>
                <w:left w:val="none" w:sz="0" w:space="0" w:color="auto"/>
                <w:bottom w:val="none" w:sz="0" w:space="0" w:color="auto"/>
                <w:right w:val="none" w:sz="0" w:space="0" w:color="auto"/>
              </w:divBdr>
            </w:div>
          </w:divsChild>
        </w:div>
        <w:div w:id="1515463235">
          <w:marLeft w:val="0"/>
          <w:marRight w:val="0"/>
          <w:marTop w:val="0"/>
          <w:marBottom w:val="0"/>
          <w:divBdr>
            <w:top w:val="none" w:sz="0" w:space="0" w:color="auto"/>
            <w:left w:val="none" w:sz="0" w:space="0" w:color="auto"/>
            <w:bottom w:val="none" w:sz="0" w:space="0" w:color="auto"/>
            <w:right w:val="none" w:sz="0" w:space="0" w:color="auto"/>
          </w:divBdr>
        </w:div>
        <w:div w:id="1549146344">
          <w:marLeft w:val="0"/>
          <w:marRight w:val="0"/>
          <w:marTop w:val="0"/>
          <w:marBottom w:val="0"/>
          <w:divBdr>
            <w:top w:val="none" w:sz="0" w:space="0" w:color="auto"/>
            <w:left w:val="none" w:sz="0" w:space="0" w:color="auto"/>
            <w:bottom w:val="none" w:sz="0" w:space="0" w:color="auto"/>
            <w:right w:val="none" w:sz="0" w:space="0" w:color="auto"/>
          </w:divBdr>
          <w:divsChild>
            <w:div w:id="306667265">
              <w:marLeft w:val="0"/>
              <w:marRight w:val="0"/>
              <w:marTop w:val="0"/>
              <w:marBottom w:val="0"/>
              <w:divBdr>
                <w:top w:val="none" w:sz="0" w:space="0" w:color="auto"/>
                <w:left w:val="none" w:sz="0" w:space="0" w:color="auto"/>
                <w:bottom w:val="none" w:sz="0" w:space="0" w:color="auto"/>
                <w:right w:val="none" w:sz="0" w:space="0" w:color="auto"/>
              </w:divBdr>
            </w:div>
            <w:div w:id="1365595853">
              <w:marLeft w:val="0"/>
              <w:marRight w:val="0"/>
              <w:marTop w:val="0"/>
              <w:marBottom w:val="0"/>
              <w:divBdr>
                <w:top w:val="none" w:sz="0" w:space="0" w:color="auto"/>
                <w:left w:val="none" w:sz="0" w:space="0" w:color="auto"/>
                <w:bottom w:val="none" w:sz="0" w:space="0" w:color="auto"/>
                <w:right w:val="none" w:sz="0" w:space="0" w:color="auto"/>
              </w:divBdr>
            </w:div>
          </w:divsChild>
        </w:div>
        <w:div w:id="1611208242">
          <w:marLeft w:val="0"/>
          <w:marRight w:val="0"/>
          <w:marTop w:val="0"/>
          <w:marBottom w:val="0"/>
          <w:divBdr>
            <w:top w:val="none" w:sz="0" w:space="0" w:color="auto"/>
            <w:left w:val="none" w:sz="0" w:space="0" w:color="auto"/>
            <w:bottom w:val="none" w:sz="0" w:space="0" w:color="auto"/>
            <w:right w:val="none" w:sz="0" w:space="0" w:color="auto"/>
          </w:divBdr>
        </w:div>
        <w:div w:id="1618756359">
          <w:marLeft w:val="0"/>
          <w:marRight w:val="0"/>
          <w:marTop w:val="0"/>
          <w:marBottom w:val="0"/>
          <w:divBdr>
            <w:top w:val="none" w:sz="0" w:space="0" w:color="auto"/>
            <w:left w:val="none" w:sz="0" w:space="0" w:color="auto"/>
            <w:bottom w:val="none" w:sz="0" w:space="0" w:color="auto"/>
            <w:right w:val="none" w:sz="0" w:space="0" w:color="auto"/>
          </w:divBdr>
          <w:divsChild>
            <w:div w:id="424153215">
              <w:marLeft w:val="0"/>
              <w:marRight w:val="0"/>
              <w:marTop w:val="0"/>
              <w:marBottom w:val="0"/>
              <w:divBdr>
                <w:top w:val="none" w:sz="0" w:space="0" w:color="auto"/>
                <w:left w:val="none" w:sz="0" w:space="0" w:color="auto"/>
                <w:bottom w:val="none" w:sz="0" w:space="0" w:color="auto"/>
                <w:right w:val="none" w:sz="0" w:space="0" w:color="auto"/>
              </w:divBdr>
            </w:div>
            <w:div w:id="1238318083">
              <w:marLeft w:val="0"/>
              <w:marRight w:val="0"/>
              <w:marTop w:val="0"/>
              <w:marBottom w:val="0"/>
              <w:divBdr>
                <w:top w:val="none" w:sz="0" w:space="0" w:color="auto"/>
                <w:left w:val="none" w:sz="0" w:space="0" w:color="auto"/>
                <w:bottom w:val="none" w:sz="0" w:space="0" w:color="auto"/>
                <w:right w:val="none" w:sz="0" w:space="0" w:color="auto"/>
              </w:divBdr>
            </w:div>
            <w:div w:id="1950770219">
              <w:marLeft w:val="0"/>
              <w:marRight w:val="0"/>
              <w:marTop w:val="0"/>
              <w:marBottom w:val="0"/>
              <w:divBdr>
                <w:top w:val="none" w:sz="0" w:space="0" w:color="auto"/>
                <w:left w:val="none" w:sz="0" w:space="0" w:color="auto"/>
                <w:bottom w:val="none" w:sz="0" w:space="0" w:color="auto"/>
                <w:right w:val="none" w:sz="0" w:space="0" w:color="auto"/>
              </w:divBdr>
            </w:div>
          </w:divsChild>
        </w:div>
        <w:div w:id="1751848250">
          <w:marLeft w:val="0"/>
          <w:marRight w:val="0"/>
          <w:marTop w:val="0"/>
          <w:marBottom w:val="0"/>
          <w:divBdr>
            <w:top w:val="none" w:sz="0" w:space="0" w:color="auto"/>
            <w:left w:val="none" w:sz="0" w:space="0" w:color="auto"/>
            <w:bottom w:val="none" w:sz="0" w:space="0" w:color="auto"/>
            <w:right w:val="none" w:sz="0" w:space="0" w:color="auto"/>
          </w:divBdr>
          <w:divsChild>
            <w:div w:id="332224645">
              <w:marLeft w:val="0"/>
              <w:marRight w:val="0"/>
              <w:marTop w:val="0"/>
              <w:marBottom w:val="0"/>
              <w:divBdr>
                <w:top w:val="none" w:sz="0" w:space="0" w:color="auto"/>
                <w:left w:val="none" w:sz="0" w:space="0" w:color="auto"/>
                <w:bottom w:val="none" w:sz="0" w:space="0" w:color="auto"/>
                <w:right w:val="none" w:sz="0" w:space="0" w:color="auto"/>
              </w:divBdr>
            </w:div>
            <w:div w:id="622153000">
              <w:marLeft w:val="0"/>
              <w:marRight w:val="0"/>
              <w:marTop w:val="0"/>
              <w:marBottom w:val="0"/>
              <w:divBdr>
                <w:top w:val="none" w:sz="0" w:space="0" w:color="auto"/>
                <w:left w:val="none" w:sz="0" w:space="0" w:color="auto"/>
                <w:bottom w:val="none" w:sz="0" w:space="0" w:color="auto"/>
                <w:right w:val="none" w:sz="0" w:space="0" w:color="auto"/>
              </w:divBdr>
            </w:div>
            <w:div w:id="1729955364">
              <w:marLeft w:val="0"/>
              <w:marRight w:val="0"/>
              <w:marTop w:val="0"/>
              <w:marBottom w:val="0"/>
              <w:divBdr>
                <w:top w:val="none" w:sz="0" w:space="0" w:color="auto"/>
                <w:left w:val="none" w:sz="0" w:space="0" w:color="auto"/>
                <w:bottom w:val="none" w:sz="0" w:space="0" w:color="auto"/>
                <w:right w:val="none" w:sz="0" w:space="0" w:color="auto"/>
              </w:divBdr>
            </w:div>
            <w:div w:id="2011254986">
              <w:marLeft w:val="0"/>
              <w:marRight w:val="0"/>
              <w:marTop w:val="0"/>
              <w:marBottom w:val="0"/>
              <w:divBdr>
                <w:top w:val="none" w:sz="0" w:space="0" w:color="auto"/>
                <w:left w:val="none" w:sz="0" w:space="0" w:color="auto"/>
                <w:bottom w:val="none" w:sz="0" w:space="0" w:color="auto"/>
                <w:right w:val="none" w:sz="0" w:space="0" w:color="auto"/>
              </w:divBdr>
            </w:div>
          </w:divsChild>
        </w:div>
        <w:div w:id="1779059699">
          <w:marLeft w:val="0"/>
          <w:marRight w:val="0"/>
          <w:marTop w:val="0"/>
          <w:marBottom w:val="0"/>
          <w:divBdr>
            <w:top w:val="none" w:sz="0" w:space="0" w:color="auto"/>
            <w:left w:val="none" w:sz="0" w:space="0" w:color="auto"/>
            <w:bottom w:val="none" w:sz="0" w:space="0" w:color="auto"/>
            <w:right w:val="none" w:sz="0" w:space="0" w:color="auto"/>
          </w:divBdr>
        </w:div>
        <w:div w:id="1828740364">
          <w:marLeft w:val="0"/>
          <w:marRight w:val="0"/>
          <w:marTop w:val="0"/>
          <w:marBottom w:val="0"/>
          <w:divBdr>
            <w:top w:val="none" w:sz="0" w:space="0" w:color="auto"/>
            <w:left w:val="none" w:sz="0" w:space="0" w:color="auto"/>
            <w:bottom w:val="none" w:sz="0" w:space="0" w:color="auto"/>
            <w:right w:val="none" w:sz="0" w:space="0" w:color="auto"/>
          </w:divBdr>
        </w:div>
        <w:div w:id="1873758953">
          <w:marLeft w:val="0"/>
          <w:marRight w:val="0"/>
          <w:marTop w:val="0"/>
          <w:marBottom w:val="0"/>
          <w:divBdr>
            <w:top w:val="none" w:sz="0" w:space="0" w:color="auto"/>
            <w:left w:val="none" w:sz="0" w:space="0" w:color="auto"/>
            <w:bottom w:val="none" w:sz="0" w:space="0" w:color="auto"/>
            <w:right w:val="none" w:sz="0" w:space="0" w:color="auto"/>
          </w:divBdr>
          <w:divsChild>
            <w:div w:id="37516191">
              <w:marLeft w:val="0"/>
              <w:marRight w:val="0"/>
              <w:marTop w:val="0"/>
              <w:marBottom w:val="0"/>
              <w:divBdr>
                <w:top w:val="none" w:sz="0" w:space="0" w:color="auto"/>
                <w:left w:val="none" w:sz="0" w:space="0" w:color="auto"/>
                <w:bottom w:val="none" w:sz="0" w:space="0" w:color="auto"/>
                <w:right w:val="none" w:sz="0" w:space="0" w:color="auto"/>
              </w:divBdr>
            </w:div>
            <w:div w:id="39481350">
              <w:marLeft w:val="0"/>
              <w:marRight w:val="0"/>
              <w:marTop w:val="0"/>
              <w:marBottom w:val="0"/>
              <w:divBdr>
                <w:top w:val="none" w:sz="0" w:space="0" w:color="auto"/>
                <w:left w:val="none" w:sz="0" w:space="0" w:color="auto"/>
                <w:bottom w:val="none" w:sz="0" w:space="0" w:color="auto"/>
                <w:right w:val="none" w:sz="0" w:space="0" w:color="auto"/>
              </w:divBdr>
            </w:div>
            <w:div w:id="862787841">
              <w:marLeft w:val="0"/>
              <w:marRight w:val="0"/>
              <w:marTop w:val="0"/>
              <w:marBottom w:val="0"/>
              <w:divBdr>
                <w:top w:val="none" w:sz="0" w:space="0" w:color="auto"/>
                <w:left w:val="none" w:sz="0" w:space="0" w:color="auto"/>
                <w:bottom w:val="none" w:sz="0" w:space="0" w:color="auto"/>
                <w:right w:val="none" w:sz="0" w:space="0" w:color="auto"/>
              </w:divBdr>
            </w:div>
            <w:div w:id="1060132757">
              <w:marLeft w:val="0"/>
              <w:marRight w:val="0"/>
              <w:marTop w:val="0"/>
              <w:marBottom w:val="0"/>
              <w:divBdr>
                <w:top w:val="none" w:sz="0" w:space="0" w:color="auto"/>
                <w:left w:val="none" w:sz="0" w:space="0" w:color="auto"/>
                <w:bottom w:val="none" w:sz="0" w:space="0" w:color="auto"/>
                <w:right w:val="none" w:sz="0" w:space="0" w:color="auto"/>
              </w:divBdr>
            </w:div>
            <w:div w:id="1231236269">
              <w:marLeft w:val="0"/>
              <w:marRight w:val="0"/>
              <w:marTop w:val="0"/>
              <w:marBottom w:val="0"/>
              <w:divBdr>
                <w:top w:val="none" w:sz="0" w:space="0" w:color="auto"/>
                <w:left w:val="none" w:sz="0" w:space="0" w:color="auto"/>
                <w:bottom w:val="none" w:sz="0" w:space="0" w:color="auto"/>
                <w:right w:val="none" w:sz="0" w:space="0" w:color="auto"/>
              </w:divBdr>
            </w:div>
          </w:divsChild>
        </w:div>
        <w:div w:id="1918975910">
          <w:marLeft w:val="0"/>
          <w:marRight w:val="0"/>
          <w:marTop w:val="0"/>
          <w:marBottom w:val="0"/>
          <w:divBdr>
            <w:top w:val="none" w:sz="0" w:space="0" w:color="auto"/>
            <w:left w:val="none" w:sz="0" w:space="0" w:color="auto"/>
            <w:bottom w:val="none" w:sz="0" w:space="0" w:color="auto"/>
            <w:right w:val="none" w:sz="0" w:space="0" w:color="auto"/>
          </w:divBdr>
          <w:divsChild>
            <w:div w:id="2045516471">
              <w:marLeft w:val="0"/>
              <w:marRight w:val="0"/>
              <w:marTop w:val="0"/>
              <w:marBottom w:val="0"/>
              <w:divBdr>
                <w:top w:val="none" w:sz="0" w:space="0" w:color="auto"/>
                <w:left w:val="none" w:sz="0" w:space="0" w:color="auto"/>
                <w:bottom w:val="none" w:sz="0" w:space="0" w:color="auto"/>
                <w:right w:val="none" w:sz="0" w:space="0" w:color="auto"/>
              </w:divBdr>
            </w:div>
          </w:divsChild>
        </w:div>
        <w:div w:id="1946380247">
          <w:marLeft w:val="0"/>
          <w:marRight w:val="0"/>
          <w:marTop w:val="0"/>
          <w:marBottom w:val="0"/>
          <w:divBdr>
            <w:top w:val="none" w:sz="0" w:space="0" w:color="auto"/>
            <w:left w:val="none" w:sz="0" w:space="0" w:color="auto"/>
            <w:bottom w:val="none" w:sz="0" w:space="0" w:color="auto"/>
            <w:right w:val="none" w:sz="0" w:space="0" w:color="auto"/>
          </w:divBdr>
        </w:div>
        <w:div w:id="1960867620">
          <w:marLeft w:val="0"/>
          <w:marRight w:val="0"/>
          <w:marTop w:val="0"/>
          <w:marBottom w:val="0"/>
          <w:divBdr>
            <w:top w:val="none" w:sz="0" w:space="0" w:color="auto"/>
            <w:left w:val="none" w:sz="0" w:space="0" w:color="auto"/>
            <w:bottom w:val="none" w:sz="0" w:space="0" w:color="auto"/>
            <w:right w:val="none" w:sz="0" w:space="0" w:color="auto"/>
          </w:divBdr>
          <w:divsChild>
            <w:div w:id="221870038">
              <w:marLeft w:val="0"/>
              <w:marRight w:val="0"/>
              <w:marTop w:val="0"/>
              <w:marBottom w:val="0"/>
              <w:divBdr>
                <w:top w:val="none" w:sz="0" w:space="0" w:color="auto"/>
                <w:left w:val="none" w:sz="0" w:space="0" w:color="auto"/>
                <w:bottom w:val="none" w:sz="0" w:space="0" w:color="auto"/>
                <w:right w:val="none" w:sz="0" w:space="0" w:color="auto"/>
              </w:divBdr>
            </w:div>
            <w:div w:id="329918300">
              <w:marLeft w:val="0"/>
              <w:marRight w:val="0"/>
              <w:marTop w:val="0"/>
              <w:marBottom w:val="0"/>
              <w:divBdr>
                <w:top w:val="none" w:sz="0" w:space="0" w:color="auto"/>
                <w:left w:val="none" w:sz="0" w:space="0" w:color="auto"/>
                <w:bottom w:val="none" w:sz="0" w:space="0" w:color="auto"/>
                <w:right w:val="none" w:sz="0" w:space="0" w:color="auto"/>
              </w:divBdr>
            </w:div>
            <w:div w:id="378289178">
              <w:marLeft w:val="0"/>
              <w:marRight w:val="0"/>
              <w:marTop w:val="0"/>
              <w:marBottom w:val="0"/>
              <w:divBdr>
                <w:top w:val="none" w:sz="0" w:space="0" w:color="auto"/>
                <w:left w:val="none" w:sz="0" w:space="0" w:color="auto"/>
                <w:bottom w:val="none" w:sz="0" w:space="0" w:color="auto"/>
                <w:right w:val="none" w:sz="0" w:space="0" w:color="auto"/>
              </w:divBdr>
            </w:div>
            <w:div w:id="1692141215">
              <w:marLeft w:val="0"/>
              <w:marRight w:val="0"/>
              <w:marTop w:val="0"/>
              <w:marBottom w:val="0"/>
              <w:divBdr>
                <w:top w:val="none" w:sz="0" w:space="0" w:color="auto"/>
                <w:left w:val="none" w:sz="0" w:space="0" w:color="auto"/>
                <w:bottom w:val="none" w:sz="0" w:space="0" w:color="auto"/>
                <w:right w:val="none" w:sz="0" w:space="0" w:color="auto"/>
              </w:divBdr>
            </w:div>
          </w:divsChild>
        </w:div>
        <w:div w:id="2029747835">
          <w:marLeft w:val="0"/>
          <w:marRight w:val="0"/>
          <w:marTop w:val="0"/>
          <w:marBottom w:val="0"/>
          <w:divBdr>
            <w:top w:val="none" w:sz="0" w:space="0" w:color="auto"/>
            <w:left w:val="none" w:sz="0" w:space="0" w:color="auto"/>
            <w:bottom w:val="none" w:sz="0" w:space="0" w:color="auto"/>
            <w:right w:val="none" w:sz="0" w:space="0" w:color="auto"/>
          </w:divBdr>
        </w:div>
        <w:div w:id="2040819152">
          <w:marLeft w:val="0"/>
          <w:marRight w:val="0"/>
          <w:marTop w:val="0"/>
          <w:marBottom w:val="0"/>
          <w:divBdr>
            <w:top w:val="none" w:sz="0" w:space="0" w:color="auto"/>
            <w:left w:val="none" w:sz="0" w:space="0" w:color="auto"/>
            <w:bottom w:val="none" w:sz="0" w:space="0" w:color="auto"/>
            <w:right w:val="none" w:sz="0" w:space="0" w:color="auto"/>
          </w:divBdr>
          <w:divsChild>
            <w:div w:id="513879171">
              <w:marLeft w:val="0"/>
              <w:marRight w:val="0"/>
              <w:marTop w:val="0"/>
              <w:marBottom w:val="0"/>
              <w:divBdr>
                <w:top w:val="none" w:sz="0" w:space="0" w:color="auto"/>
                <w:left w:val="none" w:sz="0" w:space="0" w:color="auto"/>
                <w:bottom w:val="none" w:sz="0" w:space="0" w:color="auto"/>
                <w:right w:val="none" w:sz="0" w:space="0" w:color="auto"/>
              </w:divBdr>
            </w:div>
            <w:div w:id="629701854">
              <w:marLeft w:val="0"/>
              <w:marRight w:val="0"/>
              <w:marTop w:val="0"/>
              <w:marBottom w:val="0"/>
              <w:divBdr>
                <w:top w:val="none" w:sz="0" w:space="0" w:color="auto"/>
                <w:left w:val="none" w:sz="0" w:space="0" w:color="auto"/>
                <w:bottom w:val="none" w:sz="0" w:space="0" w:color="auto"/>
                <w:right w:val="none" w:sz="0" w:space="0" w:color="auto"/>
              </w:divBdr>
            </w:div>
          </w:divsChild>
        </w:div>
        <w:div w:id="2044821463">
          <w:marLeft w:val="0"/>
          <w:marRight w:val="0"/>
          <w:marTop w:val="0"/>
          <w:marBottom w:val="0"/>
          <w:divBdr>
            <w:top w:val="none" w:sz="0" w:space="0" w:color="auto"/>
            <w:left w:val="none" w:sz="0" w:space="0" w:color="auto"/>
            <w:bottom w:val="none" w:sz="0" w:space="0" w:color="auto"/>
            <w:right w:val="none" w:sz="0" w:space="0" w:color="auto"/>
          </w:divBdr>
          <w:divsChild>
            <w:div w:id="292102207">
              <w:marLeft w:val="0"/>
              <w:marRight w:val="0"/>
              <w:marTop w:val="0"/>
              <w:marBottom w:val="0"/>
              <w:divBdr>
                <w:top w:val="none" w:sz="0" w:space="0" w:color="auto"/>
                <w:left w:val="none" w:sz="0" w:space="0" w:color="auto"/>
                <w:bottom w:val="none" w:sz="0" w:space="0" w:color="auto"/>
                <w:right w:val="none" w:sz="0" w:space="0" w:color="auto"/>
              </w:divBdr>
            </w:div>
            <w:div w:id="674111760">
              <w:marLeft w:val="0"/>
              <w:marRight w:val="0"/>
              <w:marTop w:val="0"/>
              <w:marBottom w:val="0"/>
              <w:divBdr>
                <w:top w:val="none" w:sz="0" w:space="0" w:color="auto"/>
                <w:left w:val="none" w:sz="0" w:space="0" w:color="auto"/>
                <w:bottom w:val="none" w:sz="0" w:space="0" w:color="auto"/>
                <w:right w:val="none" w:sz="0" w:space="0" w:color="auto"/>
              </w:divBdr>
            </w:div>
            <w:div w:id="961571373">
              <w:marLeft w:val="0"/>
              <w:marRight w:val="0"/>
              <w:marTop w:val="0"/>
              <w:marBottom w:val="0"/>
              <w:divBdr>
                <w:top w:val="none" w:sz="0" w:space="0" w:color="auto"/>
                <w:left w:val="none" w:sz="0" w:space="0" w:color="auto"/>
                <w:bottom w:val="none" w:sz="0" w:space="0" w:color="auto"/>
                <w:right w:val="none" w:sz="0" w:space="0" w:color="auto"/>
              </w:divBdr>
            </w:div>
            <w:div w:id="1044258586">
              <w:marLeft w:val="0"/>
              <w:marRight w:val="0"/>
              <w:marTop w:val="0"/>
              <w:marBottom w:val="0"/>
              <w:divBdr>
                <w:top w:val="none" w:sz="0" w:space="0" w:color="auto"/>
                <w:left w:val="none" w:sz="0" w:space="0" w:color="auto"/>
                <w:bottom w:val="none" w:sz="0" w:space="0" w:color="auto"/>
                <w:right w:val="none" w:sz="0" w:space="0" w:color="auto"/>
              </w:divBdr>
            </w:div>
            <w:div w:id="1145464893">
              <w:marLeft w:val="0"/>
              <w:marRight w:val="0"/>
              <w:marTop w:val="0"/>
              <w:marBottom w:val="0"/>
              <w:divBdr>
                <w:top w:val="none" w:sz="0" w:space="0" w:color="auto"/>
                <w:left w:val="none" w:sz="0" w:space="0" w:color="auto"/>
                <w:bottom w:val="none" w:sz="0" w:space="0" w:color="auto"/>
                <w:right w:val="none" w:sz="0" w:space="0" w:color="auto"/>
              </w:divBdr>
            </w:div>
          </w:divsChild>
        </w:div>
        <w:div w:id="2061443834">
          <w:marLeft w:val="0"/>
          <w:marRight w:val="0"/>
          <w:marTop w:val="0"/>
          <w:marBottom w:val="0"/>
          <w:divBdr>
            <w:top w:val="none" w:sz="0" w:space="0" w:color="auto"/>
            <w:left w:val="none" w:sz="0" w:space="0" w:color="auto"/>
            <w:bottom w:val="none" w:sz="0" w:space="0" w:color="auto"/>
            <w:right w:val="none" w:sz="0" w:space="0" w:color="auto"/>
          </w:divBdr>
        </w:div>
      </w:divsChild>
    </w:div>
    <w:div w:id="948464217">
      <w:bodyDiv w:val="1"/>
      <w:marLeft w:val="0"/>
      <w:marRight w:val="0"/>
      <w:marTop w:val="0"/>
      <w:marBottom w:val="0"/>
      <w:divBdr>
        <w:top w:val="none" w:sz="0" w:space="0" w:color="auto"/>
        <w:left w:val="none" w:sz="0" w:space="0" w:color="auto"/>
        <w:bottom w:val="none" w:sz="0" w:space="0" w:color="auto"/>
        <w:right w:val="none" w:sz="0" w:space="0" w:color="auto"/>
      </w:divBdr>
    </w:div>
    <w:div w:id="1555040935">
      <w:bodyDiv w:val="1"/>
      <w:marLeft w:val="0"/>
      <w:marRight w:val="0"/>
      <w:marTop w:val="0"/>
      <w:marBottom w:val="0"/>
      <w:divBdr>
        <w:top w:val="none" w:sz="0" w:space="0" w:color="auto"/>
        <w:left w:val="none" w:sz="0" w:space="0" w:color="auto"/>
        <w:bottom w:val="none" w:sz="0" w:space="0" w:color="auto"/>
        <w:right w:val="none" w:sz="0" w:space="0" w:color="auto"/>
      </w:divBdr>
    </w:div>
    <w:div w:id="197814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ipd.co.uk/knowledge/strategy/organisational-development/workforce-planning-factsheet"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ipd.co.uk/knowledge/work/technology/emerging-future-work-factsheet"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ipd.co.uk/knowledge/work/technology/workplace-technology-employe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BB979476-8139-4E1F-87EB-69EE89D79DA3}"/>
      </w:docPartPr>
      <w:docPartBody>
        <w:p w:rsidR="008324B9" w:rsidRDefault="008324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Bold">
    <w:altName w:val="Verdana"/>
    <w:panose1 w:val="020B08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324B9"/>
    <w:rsid w:val="001773F7"/>
    <w:rsid w:val="001A498E"/>
    <w:rsid w:val="00703AF5"/>
    <w:rsid w:val="007B6D91"/>
    <w:rsid w:val="008324B9"/>
    <w:rsid w:val="009C3406"/>
    <w:rsid w:val="00C01434"/>
    <w:rsid w:val="00CD2EA7"/>
    <w:rsid w:val="00DD4B7C"/>
    <w:rsid w:val="00E940D9"/>
    <w:rsid w:val="00F73BE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CIPD colours">
  <a:themeElements>
    <a:clrScheme name="Custom 1">
      <a:dk1>
        <a:sysClr val="windowText" lastClr="000000"/>
      </a:dk1>
      <a:lt1>
        <a:sysClr val="window" lastClr="FFFFFF"/>
      </a:lt1>
      <a:dk2>
        <a:srgbClr val="4C483D"/>
      </a:dk2>
      <a:lt2>
        <a:srgbClr val="E4E3E2"/>
      </a:lt2>
      <a:accent1>
        <a:srgbClr val="520D5D"/>
      </a:accent1>
      <a:accent2>
        <a:srgbClr val="00838E"/>
      </a:accent2>
      <a:accent3>
        <a:srgbClr val="497C2B"/>
      </a:accent3>
      <a:accent4>
        <a:srgbClr val="DA1D52"/>
      </a:accent4>
      <a:accent5>
        <a:srgbClr val="FFC20E"/>
      </a:accent5>
      <a:accent6>
        <a:srgbClr val="F47929"/>
      </a:accent6>
      <a:hlink>
        <a:srgbClr val="4C483D"/>
      </a:hlink>
      <a:folHlink>
        <a:srgbClr val="A364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1A95D31C78C949B761F8B9A8EA837C" ma:contentTypeVersion="7" ma:contentTypeDescription="Create a new document." ma:contentTypeScope="" ma:versionID="2730d369f21afe76fa73173f84893f28">
  <xsd:schema xmlns:xsd="http://www.w3.org/2001/XMLSchema" xmlns:xs="http://www.w3.org/2001/XMLSchema" xmlns:p="http://schemas.microsoft.com/office/2006/metadata/properties" xmlns:ns2="08719aca-9944-47ed-99d0-5d6a4bfa3e55" xmlns:ns3="5b2f617d-22f6-4a73-93de-44faf49dffb2" targetNamespace="http://schemas.microsoft.com/office/2006/metadata/properties" ma:root="true" ma:fieldsID="a7d429f1184c9568b88675f440c76167" ns2:_="" ns3:_="">
    <xsd:import namespace="08719aca-9944-47ed-99d0-5d6a4bfa3e55"/>
    <xsd:import namespace="5b2f617d-22f6-4a73-93de-44faf49dff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19aca-9944-47ed-99d0-5d6a4bfa3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s0" ma:index="14" nillable="true" ma:displayName="Not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2f617d-22f6-4a73-93de-44faf49dff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s0 xmlns="08719aca-9944-47ed-99d0-5d6a4bfa3e55" xsi:nil="true"/>
  </documentManagement>
</p:properties>
</file>

<file path=customXml/itemProps1.xml><?xml version="1.0" encoding="utf-8"?>
<ds:datastoreItem xmlns:ds="http://schemas.openxmlformats.org/officeDocument/2006/customXml" ds:itemID="{4ABD9943-A488-4970-9FCC-F8727F544625}">
  <ds:schemaRefs>
    <ds:schemaRef ds:uri="http://schemas.openxmlformats.org/officeDocument/2006/bibliography"/>
  </ds:schemaRefs>
</ds:datastoreItem>
</file>

<file path=customXml/itemProps2.xml><?xml version="1.0" encoding="utf-8"?>
<ds:datastoreItem xmlns:ds="http://schemas.openxmlformats.org/officeDocument/2006/customXml" ds:itemID="{99B9A1E7-379E-4788-9223-5C628C6074CE}">
  <ds:schemaRefs>
    <ds:schemaRef ds:uri="http://schemas.microsoft.com/sharepoint/v3/contenttype/forms"/>
  </ds:schemaRefs>
</ds:datastoreItem>
</file>

<file path=customXml/itemProps3.xml><?xml version="1.0" encoding="utf-8"?>
<ds:datastoreItem xmlns:ds="http://schemas.openxmlformats.org/officeDocument/2006/customXml" ds:itemID="{C4D3C749-2F20-440A-A569-E85FB8323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19aca-9944-47ed-99d0-5d6a4bfa3e55"/>
    <ds:schemaRef ds:uri="5b2f617d-22f6-4a73-93de-44faf49df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36571E-5DEF-4ADC-8705-6EC2A00907C7}">
  <ds:schemaRefs>
    <ds:schemaRef ds:uri="http://schemas.microsoft.com/office/2006/metadata/properties"/>
    <ds:schemaRef ds:uri="http://schemas.microsoft.com/office/infopath/2007/PartnerControls"/>
    <ds:schemaRef ds:uri="08719aca-9944-47ed-99d0-5d6a4bfa3e5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2775</Words>
  <Characters>15740</Characters>
  <Application>Microsoft Office Word</Application>
  <DocSecurity>0</DocSecurity>
  <Lines>562</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18247</CharactersWithSpaces>
  <SharedDoc>false</SharedDoc>
  <HLinks>
    <vt:vector size="18" baseType="variant">
      <vt:variant>
        <vt:i4>524366</vt:i4>
      </vt:variant>
      <vt:variant>
        <vt:i4>6</vt:i4>
      </vt:variant>
      <vt:variant>
        <vt:i4>0</vt:i4>
      </vt:variant>
      <vt:variant>
        <vt:i4>5</vt:i4>
      </vt:variant>
      <vt:variant>
        <vt:lpwstr>https://www.cipd.co.uk/knowledge/strategy/organisational-development/workforce-planning-factsheet</vt:lpwstr>
      </vt:variant>
      <vt:variant>
        <vt:lpwstr/>
      </vt:variant>
      <vt:variant>
        <vt:i4>2424942</vt:i4>
      </vt:variant>
      <vt:variant>
        <vt:i4>3</vt:i4>
      </vt:variant>
      <vt:variant>
        <vt:i4>0</vt:i4>
      </vt:variant>
      <vt:variant>
        <vt:i4>5</vt:i4>
      </vt:variant>
      <vt:variant>
        <vt:lpwstr>https://www.cipd.co.uk/knowledge/work/technology/emerging-future-work-factsheet</vt:lpwstr>
      </vt:variant>
      <vt:variant>
        <vt:lpwstr/>
      </vt:variant>
      <vt:variant>
        <vt:i4>6750312</vt:i4>
      </vt:variant>
      <vt:variant>
        <vt:i4>0</vt:i4>
      </vt:variant>
      <vt:variant>
        <vt:i4>0</vt:i4>
      </vt:variant>
      <vt:variant>
        <vt:i4>5</vt:i4>
      </vt:variant>
      <vt:variant>
        <vt:lpwstr>https://www.cipd.co.uk/knowledge/work/technology/workplace-technology-employee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2023-03-06T06:56:00Z</dcterms:created>
  <dcterms:modified xsi:type="dcterms:W3CDTF">2023-03-06T06:56:00Z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0x010100151A95D31C78C949B761F8B9A8EA837C</vt:lpwstr>
  </property>
</Properties>
</file>