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10" w:type="dxa"/>
        <w:tblLook w:val="04A0" w:firstRow="1" w:lastRow="0" w:firstColumn="1" w:lastColumn="0" w:noHBand="0" w:noVBand="1"/>
      </w:tblPr>
      <w:tblGrid>
        <w:gridCol w:w="9736"/>
      </w:tblGrid>
      <w:tr w:rsidR="001A3413" w:rsidRPr="00BC6EEB" w14:paraId="05F611C5" w14:textId="77777777" w:rsidTr="004C0965">
        <w:trPr>
          <w:trHeight w:val="2268"/>
        </w:trPr>
        <w:tc>
          <w:tcPr>
            <w:tcW w:w="9736" w:type="dxa"/>
          </w:tcPr>
          <w:p w14:paraId="1666EF46" w14:textId="6A3678C8" w:rsidR="001A3413" w:rsidRPr="00BC6EEB" w:rsidRDefault="00843CE9" w:rsidP="009857C8">
            <w:pPr>
              <w:rPr>
                <w:rFonts w:ascii="Georgia" w:hAnsi="Georgia" w:cs="Arial"/>
                <w:i/>
                <w:iCs/>
                <w:color w:val="595959" w:themeColor="text1" w:themeTint="A6"/>
                <w:sz w:val="72"/>
                <w:szCs w:val="72"/>
              </w:rPr>
            </w:pPr>
            <w:bookmarkStart w:id="0" w:name="_Toc37073551"/>
            <w:bookmarkStart w:id="1" w:name="_Toc37073555"/>
            <w:r>
              <w:rPr>
                <w:rFonts w:cs="Arial"/>
                <w:color w:val="004147" w:themeColor="accent2" w:themeShade="80"/>
                <w:sz w:val="56"/>
                <w:szCs w:val="56"/>
              </w:rPr>
              <w:t>5HR</w:t>
            </w:r>
            <w:r w:rsidR="001A3413" w:rsidRPr="00BC6EEB">
              <w:rPr>
                <w:rFonts w:cs="Arial"/>
                <w:color w:val="004147" w:themeColor="accent2" w:themeShade="80"/>
                <w:sz w:val="56"/>
                <w:szCs w:val="56"/>
              </w:rPr>
              <w:t>0</w:t>
            </w:r>
            <w:r w:rsidR="00BA2050">
              <w:rPr>
                <w:rFonts w:cs="Arial"/>
                <w:color w:val="004147" w:themeColor="accent2" w:themeShade="80"/>
                <w:sz w:val="56"/>
                <w:szCs w:val="56"/>
              </w:rPr>
              <w:t>1</w:t>
            </w:r>
            <w:r w:rsidR="001A3413" w:rsidRPr="00BC6EEB">
              <w:rPr>
                <w:rFonts w:cs="Arial"/>
                <w:color w:val="004147" w:themeColor="accent2" w:themeShade="80"/>
                <w:sz w:val="56"/>
                <w:szCs w:val="56"/>
              </w:rPr>
              <w:t xml:space="preserve"> </w:t>
            </w:r>
            <w:r w:rsidR="001A3413" w:rsidRPr="00BC6EEB">
              <w:rPr>
                <w:rFonts w:cs="Arial"/>
                <w:color w:val="004147" w:themeColor="accent2" w:themeShade="80"/>
                <w:sz w:val="56"/>
                <w:szCs w:val="56"/>
              </w:rPr>
              <w:br/>
            </w:r>
            <w:r>
              <w:rPr>
                <w:color w:val="004147"/>
                <w:sz w:val="56"/>
                <w:szCs w:val="56"/>
              </w:rPr>
              <w:t>Employment relationship management</w:t>
            </w:r>
          </w:p>
        </w:tc>
      </w:tr>
      <w:tr w:rsidR="001A3413" w:rsidRPr="00BC6EEB" w14:paraId="47DA6BCD" w14:textId="77777777" w:rsidTr="004C0965">
        <w:trPr>
          <w:trHeight w:val="1020"/>
        </w:trPr>
        <w:tc>
          <w:tcPr>
            <w:tcW w:w="9736" w:type="dxa"/>
          </w:tcPr>
          <w:p w14:paraId="4C147507" w14:textId="1100260A" w:rsidR="001A3413" w:rsidRPr="00BC6EEB" w:rsidRDefault="001A3413" w:rsidP="00F7214C">
            <w:pPr>
              <w:spacing w:before="120" w:after="120"/>
              <w:rPr>
                <w:rFonts w:ascii="Georgia" w:hAnsi="Georgia" w:cs="Arial"/>
                <w:i/>
                <w:color w:val="000000" w:themeColor="text1"/>
                <w:sz w:val="56"/>
                <w:szCs w:val="56"/>
              </w:rPr>
            </w:pPr>
            <w:r w:rsidRPr="003738A1">
              <w:rPr>
                <w:rFonts w:ascii="Georgia" w:eastAsia="Arial" w:cs="Arial"/>
                <w:i/>
                <w:color w:val="585858"/>
                <w:sz w:val="56"/>
                <w:szCs w:val="22"/>
                <w:lang w:eastAsia="en-US"/>
              </w:rPr>
              <w:t>Learner Assessment Brief</w:t>
            </w:r>
          </w:p>
        </w:tc>
      </w:tr>
      <w:tr w:rsidR="00D827AC" w:rsidRPr="00D827AC" w14:paraId="74FB7A5E" w14:textId="77777777" w:rsidTr="004C0965">
        <w:tc>
          <w:tcPr>
            <w:tcW w:w="9736" w:type="dxa"/>
          </w:tcPr>
          <w:p w14:paraId="216684A5" w14:textId="46C47C07" w:rsidR="001A3413" w:rsidRPr="00036354" w:rsidRDefault="00553878" w:rsidP="00F7214C">
            <w:pPr>
              <w:spacing w:before="120" w:after="120"/>
              <w:rPr>
                <w:rFonts w:asciiTheme="minorHAnsi" w:eastAsia="Arial" w:hAnsiTheme="minorHAnsi" w:cstheme="minorHAnsi"/>
                <w:b/>
                <w:bCs/>
                <w:color w:val="595959" w:themeColor="text1" w:themeTint="A6"/>
                <w:sz w:val="28"/>
                <w:szCs w:val="28"/>
                <w:lang w:eastAsia="en-US"/>
              </w:rPr>
            </w:pPr>
            <w:r w:rsidRPr="003738A1">
              <w:rPr>
                <w:rFonts w:asciiTheme="minorHAnsi" w:eastAsia="Arial" w:hAnsiTheme="minorHAnsi" w:cstheme="minorHAnsi"/>
                <w:b/>
                <w:bCs/>
                <w:color w:val="595959" w:themeColor="text1" w:themeTint="A6"/>
                <w:sz w:val="28"/>
                <w:szCs w:val="28"/>
                <w:lang w:eastAsia="en-US"/>
              </w:rPr>
              <w:t>Assessment ID / CIPD_5</w:t>
            </w:r>
            <w:r w:rsidR="00843CE9">
              <w:rPr>
                <w:rFonts w:asciiTheme="minorHAnsi" w:eastAsia="Arial" w:hAnsiTheme="minorHAnsi" w:cstheme="minorHAnsi"/>
                <w:b/>
                <w:bCs/>
                <w:color w:val="595959" w:themeColor="text1" w:themeTint="A6"/>
                <w:sz w:val="28"/>
                <w:szCs w:val="28"/>
                <w:lang w:eastAsia="en-US"/>
              </w:rPr>
              <w:t>HR</w:t>
            </w:r>
            <w:r w:rsidRPr="003738A1">
              <w:rPr>
                <w:rFonts w:asciiTheme="minorHAnsi" w:eastAsia="Arial" w:hAnsiTheme="minorHAnsi" w:cstheme="minorHAnsi"/>
                <w:b/>
                <w:bCs/>
                <w:color w:val="595959" w:themeColor="text1" w:themeTint="A6"/>
                <w:sz w:val="28"/>
                <w:szCs w:val="28"/>
                <w:lang w:eastAsia="en-US"/>
              </w:rPr>
              <w:t>0</w:t>
            </w:r>
            <w:r w:rsidR="00BA2050">
              <w:rPr>
                <w:rFonts w:asciiTheme="minorHAnsi" w:eastAsia="Arial" w:hAnsiTheme="minorHAnsi" w:cstheme="minorHAnsi"/>
                <w:b/>
                <w:bCs/>
                <w:color w:val="595959" w:themeColor="text1" w:themeTint="A6"/>
                <w:sz w:val="28"/>
                <w:szCs w:val="28"/>
                <w:lang w:eastAsia="en-US"/>
              </w:rPr>
              <w:t>1</w:t>
            </w:r>
            <w:r w:rsidRPr="003738A1">
              <w:rPr>
                <w:rFonts w:asciiTheme="minorHAnsi" w:eastAsia="Arial" w:hAnsiTheme="minorHAnsi" w:cstheme="minorHAnsi"/>
                <w:b/>
                <w:bCs/>
                <w:color w:val="595959" w:themeColor="text1" w:themeTint="A6"/>
                <w:sz w:val="28"/>
                <w:szCs w:val="28"/>
                <w:lang w:eastAsia="en-US"/>
              </w:rPr>
              <w:t>_2</w:t>
            </w:r>
            <w:r w:rsidR="00ED0EB9" w:rsidRPr="003738A1">
              <w:rPr>
                <w:rFonts w:asciiTheme="minorHAnsi" w:eastAsia="Arial" w:hAnsiTheme="minorHAnsi" w:cstheme="minorHAnsi"/>
                <w:b/>
                <w:bCs/>
                <w:color w:val="595959" w:themeColor="text1" w:themeTint="A6"/>
                <w:sz w:val="28"/>
                <w:szCs w:val="28"/>
                <w:lang w:eastAsia="en-US"/>
              </w:rPr>
              <w:t>2</w:t>
            </w:r>
            <w:r w:rsidRPr="003738A1">
              <w:rPr>
                <w:rFonts w:asciiTheme="minorHAnsi" w:eastAsia="Arial" w:hAnsiTheme="minorHAnsi" w:cstheme="minorHAnsi"/>
                <w:b/>
                <w:bCs/>
                <w:color w:val="595959" w:themeColor="text1" w:themeTint="A6"/>
                <w:sz w:val="28"/>
                <w:szCs w:val="28"/>
                <w:lang w:eastAsia="en-US"/>
              </w:rPr>
              <w:t>_</w:t>
            </w:r>
            <w:r w:rsidR="6C872DFA" w:rsidRPr="003738A1">
              <w:rPr>
                <w:rFonts w:asciiTheme="minorHAnsi" w:eastAsia="Arial" w:hAnsiTheme="minorHAnsi" w:cstheme="minorHAnsi"/>
                <w:b/>
                <w:color w:val="595959" w:themeColor="text1" w:themeTint="A6"/>
                <w:sz w:val="28"/>
                <w:szCs w:val="28"/>
                <w:lang w:eastAsia="en-US"/>
              </w:rPr>
              <w:t>0</w:t>
            </w:r>
            <w:r w:rsidR="004C771C">
              <w:rPr>
                <w:rFonts w:asciiTheme="minorHAnsi" w:eastAsia="Arial" w:hAnsiTheme="minorHAnsi" w:cstheme="minorHAnsi"/>
                <w:b/>
                <w:color w:val="595959" w:themeColor="text1" w:themeTint="A6"/>
                <w:sz w:val="28"/>
                <w:szCs w:val="28"/>
                <w:lang w:eastAsia="en-US"/>
              </w:rPr>
              <w:t>1</w:t>
            </w:r>
          </w:p>
        </w:tc>
      </w:tr>
      <w:tr w:rsidR="001A3413" w:rsidRPr="00BC6EEB" w14:paraId="7D8CC68C" w14:textId="77777777" w:rsidTr="004C0965">
        <w:trPr>
          <w:trHeight w:val="6243"/>
        </w:trPr>
        <w:tc>
          <w:tcPr>
            <w:tcW w:w="9736" w:type="dxa"/>
          </w:tcPr>
          <w:p w14:paraId="6E924C7A" w14:textId="2D503948" w:rsidR="001A3413" w:rsidRPr="00BC6EEB" w:rsidRDefault="004C0965" w:rsidP="00494858">
            <w:pPr>
              <w:rPr>
                <w:rFonts w:ascii="Georgia" w:hAnsi="Georgia" w:cs="Arial"/>
                <w:i/>
                <w:iCs/>
                <w:color w:val="595959" w:themeColor="text1" w:themeTint="A6"/>
                <w:sz w:val="72"/>
                <w:szCs w:val="72"/>
              </w:rPr>
            </w:pPr>
            <w:r w:rsidRPr="00BC6EEB">
              <w:rPr>
                <w:rFonts w:cs="Arial"/>
                <w:noProof/>
              </w:rPr>
              <mc:AlternateContent>
                <mc:Choice Requires="wpg">
                  <w:drawing>
                    <wp:anchor distT="0" distB="0" distL="114300" distR="114300" simplePos="0" relativeHeight="251658243" behindDoc="0" locked="0" layoutInCell="1" allowOverlap="1" wp14:anchorId="1B5227FD" wp14:editId="283B83CE">
                      <wp:simplePos x="0" y="0"/>
                      <wp:positionH relativeFrom="column">
                        <wp:posOffset>2667104</wp:posOffset>
                      </wp:positionH>
                      <wp:positionV relativeFrom="paragraph">
                        <wp:posOffset>385369</wp:posOffset>
                      </wp:positionV>
                      <wp:extent cx="3420000" cy="3420000"/>
                      <wp:effectExtent l="0" t="0" r="9525" b="9525"/>
                      <wp:wrapNone/>
                      <wp:docPr id="1" name="Group 1"/>
                      <wp:cNvGraphicFramePr/>
                      <a:graphic xmlns:a="http://schemas.openxmlformats.org/drawingml/2006/main">
                        <a:graphicData uri="http://schemas.microsoft.com/office/word/2010/wordprocessingGroup">
                          <wpg:wgp>
                            <wpg:cNvGrpSpPr/>
                            <wpg:grpSpPr>
                              <a:xfrm>
                                <a:off x="0" y="0"/>
                                <a:ext cx="3420000" cy="3420000"/>
                                <a:chOff x="0" y="0"/>
                                <a:chExt cx="3420000" cy="3420000"/>
                              </a:xfrm>
                            </wpg:grpSpPr>
                            <wps:wsp>
                              <wps:cNvPr id="16" name="Circle: Hollow 16"/>
                              <wps:cNvSpPr/>
                              <wps:spPr>
                                <a:xfrm>
                                  <a:off x="0" y="0"/>
                                  <a:ext cx="3420000" cy="3420000"/>
                                </a:xfrm>
                                <a:prstGeom prst="donut">
                                  <a:avLst>
                                    <a:gd name="adj" fmla="val 12428"/>
                                  </a:avLst>
                                </a:prstGeom>
                                <a:solidFill>
                                  <a:schemeClr val="accent2">
                                    <a:alpha val="3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2565779" y="2552132"/>
                                  <a:ext cx="414950" cy="414950"/>
                                </a:xfrm>
                                <a:prstGeom prst="ellipse">
                                  <a:avLst/>
                                </a:prstGeom>
                                <a:solidFill>
                                  <a:schemeClr val="accent2">
                                    <a:alpha val="5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2866030" y="2852382"/>
                                  <a:ext cx="414950" cy="414950"/>
                                </a:xfrm>
                                <a:prstGeom prst="ellipse">
                                  <a:avLst/>
                                </a:prstGeom>
                                <a:solidFill>
                                  <a:schemeClr val="accent2">
                                    <a:alpha val="3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265529" y="2251881"/>
                                  <a:ext cx="415286" cy="415286"/>
                                </a:xfrm>
                                <a:prstGeom prst="ellipse">
                                  <a:avLst/>
                                </a:prstGeom>
                                <a:solidFill>
                                  <a:schemeClr val="accent2">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464024" y="423081"/>
                                  <a:ext cx="414950" cy="414950"/>
                                </a:xfrm>
                                <a:prstGeom prst="ellipse">
                                  <a:avLst/>
                                </a:prstGeom>
                                <a:solidFill>
                                  <a:schemeClr val="accent2">
                                    <a:alpha val="5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90DCC7" id="Group 1" o:spid="_x0000_s1026" style="position:absolute;margin-left:210pt;margin-top:30.35pt;width:269.3pt;height:269.3pt;z-index:251658243" coordsize="34200,3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6" o:spid="_x0000_s1027" type="#_x0000_t23" style="position:absolute;width:34200;height:34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" adj="2684" fillcolor="#00838e [3205]" stroked="f" strokeweight="1pt">
                        <v:fill opacity="22873f"/>
                        <v:stroke joinstyle="miter"/>
                      </v:shape>
                      <v:oval id="Oval 18" o:spid="_x0000_s1028" style="position:absolute;left:25657;top:25521;width:415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" fillcolor="#00838e [3205]" stroked="f" strokeweight="1pt">
                        <v:fill opacity="35980f"/>
                        <v:stroke joinstyle="miter"/>
                      </v:oval>
                      <v:oval id="Oval 19" o:spid="_x0000_s1029" style="position:absolute;left:28660;top:28523;width:4149;height: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" fillcolor="#00838e [3205]" stroked="f" strokeweight="1pt">
                        <v:fill opacity="22873f"/>
                        <v:stroke joinstyle="miter"/>
                      </v:oval>
                      <v:oval id="Oval 20" o:spid="_x0000_s1030" style="position:absolute;left:22655;top:22518;width:4153;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" fillcolor="#00838e [3205]" stroked="f" strokeweight="1pt">
                        <v:fill opacity="52428f"/>
                        <v:stroke joinstyle="miter"/>
                      </v:oval>
                      <v:oval id="Oval 21" o:spid="_x0000_s1031" style="position:absolute;left:4640;top:4230;width:4149;height: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" fillcolor="#00838e [3205]" stroked="f" strokeweight="1pt">
                        <v:fill opacity="35980f"/>
                        <v:stroke joinstyle="miter"/>
                      </v:oval>
                    </v:group>
                  </w:pict>
                </mc:Fallback>
              </mc:AlternateContent>
            </w:r>
          </w:p>
        </w:tc>
      </w:tr>
      <w:tr w:rsidR="001A3413" w:rsidRPr="00BC6EEB" w14:paraId="4A4F0097" w14:textId="77777777" w:rsidTr="004C0965">
        <w:trPr>
          <w:trHeight w:val="2156"/>
        </w:trPr>
        <w:tc>
          <w:tcPr>
            <w:tcW w:w="9736" w:type="dxa"/>
          </w:tcPr>
          <w:p w14:paraId="1CA9EE29" w14:textId="37678F51" w:rsidR="008C7D26" w:rsidRPr="00BC6EEB" w:rsidRDefault="001A3413" w:rsidP="000B3588">
            <w:pPr>
              <w:spacing w:after="120"/>
              <w:rPr>
                <w:rFonts w:ascii="Georgia" w:hAnsi="Georgia" w:cs="Arial"/>
                <w:i/>
                <w:iCs/>
                <w:color w:val="595959" w:themeColor="text1" w:themeTint="A6"/>
                <w:sz w:val="44"/>
                <w:szCs w:val="44"/>
              </w:rPr>
            </w:pPr>
            <w:r w:rsidRPr="00BC6EEB">
              <w:rPr>
                <w:rFonts w:ascii="Georgia" w:hAnsi="Georgia" w:cs="Arial"/>
                <w:i/>
                <w:iCs/>
                <w:color w:val="595959" w:themeColor="text1" w:themeTint="A6"/>
                <w:sz w:val="44"/>
                <w:szCs w:val="44"/>
              </w:rPr>
              <w:t xml:space="preserve">Level </w:t>
            </w:r>
            <w:r w:rsidR="00DD07DC" w:rsidRPr="00BC6EEB">
              <w:rPr>
                <w:rFonts w:ascii="Georgia" w:hAnsi="Georgia" w:cs="Arial"/>
                <w:i/>
                <w:iCs/>
                <w:color w:val="595959" w:themeColor="text1" w:themeTint="A6"/>
                <w:sz w:val="44"/>
                <w:szCs w:val="44"/>
              </w:rPr>
              <w:t>5</w:t>
            </w:r>
            <w:r w:rsidR="00170CF8" w:rsidRPr="00BC6EEB">
              <w:rPr>
                <w:rFonts w:ascii="Georgia" w:hAnsi="Georgia" w:cs="Arial"/>
                <w:i/>
                <w:iCs/>
                <w:color w:val="595959" w:themeColor="text1" w:themeTint="A6"/>
                <w:sz w:val="44"/>
                <w:szCs w:val="44"/>
              </w:rPr>
              <w:t xml:space="preserve"> Associate Diploma </w:t>
            </w:r>
            <w:r w:rsidRPr="00BC6EEB">
              <w:rPr>
                <w:rFonts w:ascii="Georgia" w:hAnsi="Georgia" w:cs="Arial"/>
                <w:i/>
                <w:iCs/>
                <w:color w:val="595959" w:themeColor="text1" w:themeTint="A6"/>
                <w:sz w:val="44"/>
                <w:szCs w:val="44"/>
              </w:rPr>
              <w:t xml:space="preserve">in </w:t>
            </w:r>
          </w:p>
          <w:p w14:paraId="3E2253C4" w14:textId="77777777" w:rsidR="001A3413" w:rsidRPr="00BC6EEB" w:rsidRDefault="001A3413" w:rsidP="00997370">
            <w:pPr>
              <w:pStyle w:val="listinparag"/>
              <w:ind w:left="340" w:hanging="340"/>
              <w:rPr>
                <w:color w:val="004147" w:themeColor="accent2" w:themeShade="80"/>
                <w:sz w:val="48"/>
                <w:szCs w:val="48"/>
              </w:rPr>
            </w:pPr>
            <w:r w:rsidRPr="00BC6EEB">
              <w:rPr>
                <w:color w:val="004147" w:themeColor="accent2" w:themeShade="80"/>
                <w:sz w:val="48"/>
                <w:szCs w:val="48"/>
              </w:rPr>
              <w:t xml:space="preserve">People </w:t>
            </w:r>
            <w:r w:rsidR="00170CF8" w:rsidRPr="00BC6EEB">
              <w:rPr>
                <w:color w:val="004147" w:themeColor="accent2" w:themeShade="80"/>
                <w:sz w:val="48"/>
                <w:szCs w:val="48"/>
              </w:rPr>
              <w:t xml:space="preserve">Management </w:t>
            </w:r>
          </w:p>
          <w:p w14:paraId="45F45ADF" w14:textId="39C51562" w:rsidR="00E71863" w:rsidRPr="00BC6EEB" w:rsidRDefault="00E71863" w:rsidP="005707A2">
            <w:pPr>
              <w:pStyle w:val="listinparag"/>
              <w:numPr>
                <w:ilvl w:val="0"/>
                <w:numId w:val="0"/>
              </w:numPr>
              <w:ind w:left="340"/>
              <w:rPr>
                <w:rFonts w:ascii="Georgia" w:hAnsi="Georgia"/>
                <w:i/>
                <w:iCs/>
                <w:color w:val="595959" w:themeColor="text1" w:themeTint="A6"/>
                <w:sz w:val="72"/>
                <w:szCs w:val="72"/>
              </w:rPr>
            </w:pPr>
            <w:r w:rsidRPr="00BC6EEB">
              <w:rPr>
                <w:color w:val="004147" w:themeColor="accent2" w:themeShade="80"/>
                <w:sz w:val="48"/>
                <w:szCs w:val="48"/>
              </w:rPr>
              <w:t xml:space="preserve"> </w:t>
            </w:r>
          </w:p>
        </w:tc>
      </w:tr>
    </w:tbl>
    <w:bookmarkEnd w:id="0"/>
    <w:p w14:paraId="53D68A0E" w14:textId="67B15D9F" w:rsidR="00F475B2" w:rsidRPr="00BC6EEB" w:rsidRDefault="004E52AD" w:rsidP="00494858">
      <w:pPr>
        <w:rPr>
          <w:rFonts w:cs="Arial"/>
          <w:color w:val="520D5D" w:themeColor="accent1"/>
          <w:sz w:val="16"/>
          <w:szCs w:val="16"/>
        </w:rPr>
        <w:sectPr w:rsidR="00F475B2" w:rsidRPr="00BC6EEB" w:rsidSect="00F13EEB">
          <w:headerReference w:type="default" r:id="rId11"/>
          <w:footerReference w:type="default" r:id="rId12"/>
          <w:headerReference w:type="first" r:id="rId13"/>
          <w:footerReference w:type="first" r:id="rId14"/>
          <w:pgSz w:w="11900" w:h="16840"/>
          <w:pgMar w:top="3062" w:right="1077" w:bottom="340" w:left="1077" w:header="624" w:footer="720" w:gutter="0"/>
          <w:cols w:space="720"/>
          <w:titlePg/>
          <w:docGrid w:linePitch="360"/>
        </w:sectPr>
      </w:pPr>
      <w:r w:rsidRPr="00BC6EEB">
        <w:rPr>
          <w:rFonts w:cs="Arial"/>
          <w:noProof/>
        </w:rPr>
        <mc:AlternateContent>
          <mc:Choice Requires="wps">
            <w:drawing>
              <wp:anchor distT="0" distB="0" distL="114300" distR="114300" simplePos="0" relativeHeight="251658241" behindDoc="1" locked="0" layoutInCell="1" allowOverlap="1" wp14:anchorId="368AC7EF" wp14:editId="050E3099">
                <wp:simplePos x="0" y="0"/>
                <wp:positionH relativeFrom="margin">
                  <wp:align>center</wp:align>
                </wp:positionH>
                <wp:positionV relativeFrom="page">
                  <wp:posOffset>-1891665</wp:posOffset>
                </wp:positionV>
                <wp:extent cx="7633939" cy="12611478"/>
                <wp:effectExtent l="0" t="0" r="24765" b="19050"/>
                <wp:wrapNone/>
                <wp:docPr id="8" name="Rectangle 8"/>
                <wp:cNvGraphicFramePr/>
                <a:graphic xmlns:a="http://schemas.openxmlformats.org/drawingml/2006/main">
                  <a:graphicData uri="http://schemas.microsoft.com/office/word/2010/wordprocessingShape">
                    <wps:wsp>
                      <wps:cNvSpPr/>
                      <wps:spPr>
                        <a:xfrm>
                          <a:off x="0" y="0"/>
                          <a:ext cx="7633939" cy="12611478"/>
                        </a:xfrm>
                        <a:prstGeom prst="rect">
                          <a:avLst/>
                        </a:prstGeom>
                        <a:solidFill>
                          <a:schemeClr val="accent2">
                            <a:alpha val="5098"/>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CAD7" id="Rectangle 8" o:spid="_x0000_s1026" style="position:absolute;margin-left:0;margin-top:-148.95pt;width:601.1pt;height:993.0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" fillcolor="#00838e [3205]" strokecolor="#28062e [1604]" strokeweight="1pt">
                <v:fill opacity="3341f"/>
                <w10:wrap anchorx="margin" anchory="page"/>
              </v:rect>
            </w:pict>
          </mc:Fallback>
        </mc:AlternateContent>
      </w:r>
    </w:p>
    <w:p w14:paraId="08F9AF91" w14:textId="77777777" w:rsidR="00594CAE" w:rsidRDefault="00594CAE">
      <w:pPr>
        <w:spacing w:line="240" w:lineRule="auto"/>
        <w:rPr>
          <w:b/>
          <w:bCs/>
          <w:color w:val="004147" w:themeColor="accent2" w:themeShade="80"/>
          <w:sz w:val="48"/>
          <w:szCs w:val="48"/>
        </w:rPr>
      </w:pPr>
    </w:p>
    <w:p w14:paraId="0FC6125E" w14:textId="77777777" w:rsidR="00CD4222" w:rsidRDefault="00CD4222">
      <w:pPr>
        <w:spacing w:line="240" w:lineRule="auto"/>
        <w:rPr>
          <w:rFonts w:eastAsia="Arial" w:cs="Arial"/>
          <w:b/>
          <w:bCs/>
          <w:szCs w:val="22"/>
          <w:lang w:eastAsia="en-GB"/>
        </w:rPr>
      </w:pPr>
    </w:p>
    <w:tbl>
      <w:tblPr>
        <w:tblStyle w:val="TableGrid0"/>
        <w:tblpPr w:leftFromText="180" w:rightFromText="180" w:vertAnchor="text" w:horzAnchor="margin" w:tblpY="-47"/>
        <w:tblOverlap w:val="never"/>
        <w:tblW w:w="5000" w:type="pct"/>
        <w:tblInd w:w="0" w:type="dxa"/>
        <w:tblCellMar>
          <w:left w:w="108" w:type="dxa"/>
          <w:right w:w="10" w:type="dxa"/>
        </w:tblCellMar>
        <w:tblLook w:val="04A0" w:firstRow="1" w:lastRow="0" w:firstColumn="1" w:lastColumn="0" w:noHBand="0" w:noVBand="1"/>
      </w:tblPr>
      <w:tblGrid>
        <w:gridCol w:w="4166"/>
        <w:gridCol w:w="803"/>
        <w:gridCol w:w="603"/>
        <w:gridCol w:w="200"/>
        <w:gridCol w:w="803"/>
        <w:gridCol w:w="403"/>
        <w:gridCol w:w="401"/>
        <w:gridCol w:w="803"/>
        <w:gridCol w:w="202"/>
        <w:gridCol w:w="601"/>
        <w:gridCol w:w="807"/>
      </w:tblGrid>
      <w:tr w:rsidR="00CD4222" w:rsidRPr="00CC7B2D" w14:paraId="04BAB734" w14:textId="77777777" w:rsidTr="4BAB73F9">
        <w:trPr>
          <w:trHeight w:val="397"/>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3C3AC6E" w14:textId="77777777" w:rsidR="00CD4222" w:rsidRPr="00A54F6B" w:rsidRDefault="00CD4222" w:rsidP="008047E6">
            <w:pPr>
              <w:rPr>
                <w:rFonts w:eastAsia="Arial" w:cs="Arial"/>
                <w:b/>
                <w:bCs/>
              </w:rPr>
            </w:pPr>
            <w:r w:rsidRPr="009F59B1">
              <w:rPr>
                <w:rFonts w:eastAsia="Arial" w:cs="Arial"/>
                <w:b/>
                <w:bCs/>
                <w:szCs w:val="22"/>
              </w:rPr>
              <w:t>Please write clearly in block capitals.</w:t>
            </w:r>
            <w:r>
              <w:t xml:space="preserve">  </w:t>
            </w:r>
          </w:p>
        </w:tc>
      </w:tr>
      <w:tr w:rsidR="00CD4222" w:rsidRPr="00CC7B2D" w14:paraId="1A429E6F" w14:textId="77777777" w:rsidTr="4BAB73F9">
        <w:trPr>
          <w:trHeight w:val="397"/>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13050F" w14:textId="77777777" w:rsidR="00CD4222" w:rsidRPr="00A54F6B" w:rsidRDefault="00CD4222" w:rsidP="008047E6">
            <w:pPr>
              <w:rPr>
                <w:rFonts w:eastAsia="Arial" w:cs="Arial"/>
                <w:b/>
                <w:bCs/>
                <w:szCs w:val="22"/>
              </w:rPr>
            </w:pPr>
            <w:r w:rsidRPr="00A54F6B">
              <w:rPr>
                <w:rFonts w:eastAsia="Arial" w:cs="Arial"/>
                <w:b/>
                <w:bCs/>
                <w:szCs w:val="22"/>
              </w:rPr>
              <w:t>C</w:t>
            </w:r>
            <w:r>
              <w:rPr>
                <w:rFonts w:eastAsia="Arial" w:cs="Arial"/>
                <w:b/>
                <w:bCs/>
                <w:szCs w:val="22"/>
              </w:rPr>
              <w:t>entre number</w:t>
            </w:r>
            <w:r w:rsidRPr="00A54F6B">
              <w:rPr>
                <w:rFonts w:eastAsia="Arial" w:cs="Arial"/>
                <w:b/>
                <w:bCs/>
                <w:szCs w:val="22"/>
              </w:rPr>
              <w:t xml:space="preserve">: </w:t>
            </w:r>
          </w:p>
        </w:tc>
        <w:tc>
          <w:tcPr>
            <w:tcW w:w="7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5C8A6" w14:textId="77777777" w:rsidR="00CD4222" w:rsidRPr="00980D08" w:rsidRDefault="00CD4222" w:rsidP="008047E6">
            <w:pPr>
              <w:rPr>
                <w:rFonts w:eastAsia="Arial" w:cs="Arial"/>
                <w:szCs w:val="22"/>
              </w:rPr>
            </w:pPr>
            <w:r w:rsidRPr="00980D08">
              <w:rPr>
                <w:rFonts w:eastAsia="Arial" w:cs="Arial"/>
                <w:szCs w:val="22"/>
              </w:rPr>
              <w:t xml:space="preserve"> </w:t>
            </w: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F449F" w14:textId="77777777" w:rsidR="00CD4222" w:rsidRPr="00980D08" w:rsidRDefault="00CD4222" w:rsidP="008047E6">
            <w:pPr>
              <w:rPr>
                <w:rFonts w:eastAsia="Arial" w:cs="Arial"/>
                <w:szCs w:val="22"/>
              </w:rPr>
            </w:pPr>
          </w:p>
        </w:tc>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586A11" w14:textId="77777777" w:rsidR="00CD4222" w:rsidRPr="00980D08" w:rsidRDefault="00CD4222" w:rsidP="008047E6">
            <w:pPr>
              <w:rPr>
                <w:rFonts w:eastAsia="Arial" w:cs="Arial"/>
                <w:szCs w:val="22"/>
              </w:rPr>
            </w:pPr>
          </w:p>
        </w:tc>
        <w:tc>
          <w:tcPr>
            <w:tcW w:w="71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E9F401" w14:textId="77777777" w:rsidR="00CD4222" w:rsidRPr="00980D08" w:rsidRDefault="00CD4222" w:rsidP="008047E6">
            <w:pPr>
              <w:rPr>
                <w:rFonts w:eastAsia="Arial" w:cs="Arial"/>
                <w:szCs w:val="22"/>
              </w:rPr>
            </w:pPr>
          </w:p>
        </w:tc>
      </w:tr>
      <w:tr w:rsidR="00CD4222" w:rsidRPr="00CC7B2D" w14:paraId="62EC81BD" w14:textId="77777777" w:rsidTr="4BAB73F9">
        <w:trPr>
          <w:trHeight w:val="436"/>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8C4DA86" w14:textId="77777777" w:rsidR="00CD4222" w:rsidRPr="00A54F6B" w:rsidRDefault="00CD4222" w:rsidP="008047E6">
            <w:pPr>
              <w:rPr>
                <w:rFonts w:eastAsia="Arial" w:cs="Arial"/>
                <w:b/>
                <w:bCs/>
                <w:szCs w:val="22"/>
              </w:rPr>
            </w:pPr>
            <w:r w:rsidRPr="00A54F6B">
              <w:rPr>
                <w:rFonts w:eastAsia="Arial" w:cs="Arial"/>
                <w:b/>
                <w:bCs/>
                <w:szCs w:val="22"/>
              </w:rPr>
              <w:t>C</w:t>
            </w:r>
            <w:r>
              <w:rPr>
                <w:rFonts w:eastAsia="Arial" w:cs="Arial"/>
                <w:b/>
                <w:bCs/>
                <w:szCs w:val="22"/>
              </w:rPr>
              <w:t>entre name</w:t>
            </w:r>
            <w:r w:rsidRPr="00A54F6B">
              <w:rPr>
                <w:rFonts w:eastAsia="Arial" w:cs="Arial"/>
                <w:b/>
                <w:bCs/>
                <w:szCs w:val="22"/>
              </w:rPr>
              <w:t>:</w:t>
            </w:r>
          </w:p>
          <w:p w14:paraId="03000420" w14:textId="77777777" w:rsidR="00CD4222" w:rsidRPr="00A54F6B" w:rsidRDefault="00CD4222" w:rsidP="008047E6">
            <w:pPr>
              <w:rPr>
                <w:rFonts w:eastAsia="Arial" w:cs="Arial"/>
                <w:b/>
                <w:bCs/>
                <w:szCs w:val="22"/>
              </w:rPr>
            </w:pP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AAF101" w14:textId="77777777" w:rsidR="00CD4222" w:rsidRPr="00980D08" w:rsidRDefault="00CD4222" w:rsidP="008047E6">
            <w:pPr>
              <w:rPr>
                <w:rFonts w:eastAsia="Arial" w:cs="Arial"/>
                <w:szCs w:val="22"/>
              </w:rPr>
            </w:pPr>
          </w:p>
        </w:tc>
      </w:tr>
      <w:tr w:rsidR="00CD4222" w:rsidRPr="00CC7B2D" w14:paraId="44BC8643" w14:textId="77777777" w:rsidTr="4BAB73F9">
        <w:trPr>
          <w:trHeight w:val="444"/>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63A205B" w14:textId="77777777" w:rsidR="00CD4222" w:rsidRPr="00A54F6B" w:rsidRDefault="00CD4222" w:rsidP="008047E6">
            <w:pPr>
              <w:rPr>
                <w:rFonts w:eastAsia="Arial" w:cs="Arial"/>
                <w:b/>
                <w:bCs/>
                <w:szCs w:val="22"/>
              </w:rPr>
            </w:pPr>
            <w:r>
              <w:rPr>
                <w:rFonts w:eastAsia="Arial" w:cs="Arial"/>
                <w:b/>
                <w:bCs/>
                <w:szCs w:val="22"/>
              </w:rPr>
              <w:t>Learner number (</w:t>
            </w:r>
            <w:r w:rsidRPr="007305AF">
              <w:rPr>
                <w:rFonts w:eastAsia="Arial" w:cs="Arial"/>
                <w:b/>
                <w:bCs/>
                <w:szCs w:val="22"/>
              </w:rPr>
              <w:t xml:space="preserve">1st 7 digits of </w:t>
            </w:r>
            <w:r>
              <w:rPr>
                <w:rFonts w:eastAsia="Arial" w:cs="Arial"/>
                <w:b/>
                <w:bCs/>
                <w:szCs w:val="22"/>
              </w:rPr>
              <w:t>CIPD Membership</w:t>
            </w:r>
            <w:r w:rsidRPr="007305AF">
              <w:rPr>
                <w:rFonts w:eastAsia="Arial" w:cs="Arial"/>
                <w:b/>
                <w:bCs/>
                <w:szCs w:val="22"/>
              </w:rPr>
              <w:t xml:space="preserve"> n</w:t>
            </w:r>
            <w:r>
              <w:rPr>
                <w:rFonts w:eastAsia="Arial" w:cs="Arial"/>
                <w:b/>
                <w:bCs/>
                <w:szCs w:val="22"/>
              </w:rPr>
              <w:t>umber):</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7FDBB" w14:textId="77777777" w:rsidR="00CD4222" w:rsidRPr="00980D08" w:rsidRDefault="00CD4222" w:rsidP="008047E6">
            <w:pPr>
              <w:rPr>
                <w:rFonts w:eastAsia="Arial" w:cs="Arial"/>
                <w:szCs w:val="22"/>
              </w:rPr>
            </w:pPr>
            <w:r w:rsidRPr="00980D08">
              <w:rPr>
                <w:rFonts w:eastAsia="Arial" w:cs="Arial"/>
                <w:szCs w:val="22"/>
              </w:rPr>
              <w:t xml:space="preserve"> </w:t>
            </w: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DAB07" w14:textId="77777777" w:rsidR="00CD4222" w:rsidRPr="00980D08" w:rsidRDefault="00CD4222" w:rsidP="008047E6">
            <w:pPr>
              <w:rPr>
                <w:rFonts w:eastAsia="Arial" w:cs="Arial"/>
                <w:szCs w:val="22"/>
              </w:rPr>
            </w:pPr>
            <w:r w:rsidRPr="00980D08">
              <w:rPr>
                <w:rFonts w:eastAsia="Arial" w:cs="Arial"/>
                <w:szCs w:val="22"/>
              </w:rPr>
              <w:t xml:space="preserve">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26F8F2" w14:textId="77777777" w:rsidR="00CD4222" w:rsidRPr="00980D08" w:rsidRDefault="00CD4222" w:rsidP="008047E6">
            <w:pPr>
              <w:rPr>
                <w:rFonts w:eastAsia="Arial" w:cs="Arial"/>
                <w:szCs w:val="22"/>
              </w:rPr>
            </w:pPr>
          </w:p>
        </w:tc>
        <w:tc>
          <w:tcPr>
            <w:tcW w:w="41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2927BF" w14:textId="77777777" w:rsidR="00CD4222" w:rsidRPr="00980D08" w:rsidRDefault="00CD4222" w:rsidP="008047E6">
            <w:pPr>
              <w:rPr>
                <w:rFonts w:eastAsia="Arial" w:cs="Arial"/>
                <w:szCs w:val="22"/>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E676F9" w14:textId="77777777" w:rsidR="00CD4222" w:rsidRPr="00980D08" w:rsidRDefault="00CD4222" w:rsidP="008047E6">
            <w:pPr>
              <w:rPr>
                <w:rFonts w:eastAsia="Arial" w:cs="Arial"/>
                <w:szCs w:val="22"/>
              </w:rPr>
            </w:pPr>
          </w:p>
        </w:tc>
        <w:tc>
          <w:tcPr>
            <w:tcW w:w="4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6EE4DB" w14:textId="77777777" w:rsidR="00CD4222" w:rsidRPr="00980D08" w:rsidRDefault="00CD4222" w:rsidP="008047E6">
            <w:pPr>
              <w:rPr>
                <w:rFonts w:eastAsia="Arial" w:cs="Arial"/>
                <w:szCs w:val="22"/>
              </w:rPr>
            </w:pP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4E7A75" w14:textId="77777777" w:rsidR="00CD4222" w:rsidRPr="00980D08" w:rsidRDefault="00CD4222" w:rsidP="008047E6">
            <w:pPr>
              <w:rPr>
                <w:rFonts w:eastAsia="Arial" w:cs="Arial"/>
                <w:szCs w:val="22"/>
              </w:rPr>
            </w:pPr>
          </w:p>
        </w:tc>
      </w:tr>
      <w:tr w:rsidR="00CD4222" w:rsidRPr="00CC7B2D" w14:paraId="72F4D49D"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77952E" w14:textId="77777777" w:rsidR="00CD4222" w:rsidRPr="00A54F6B" w:rsidRDefault="00CD4222" w:rsidP="008047E6">
            <w:pPr>
              <w:rPr>
                <w:rFonts w:eastAsia="Arial" w:cs="Arial"/>
                <w:b/>
                <w:bCs/>
                <w:szCs w:val="22"/>
              </w:rPr>
            </w:pPr>
            <w:r>
              <w:rPr>
                <w:rFonts w:eastAsia="Arial" w:cs="Arial"/>
                <w:b/>
                <w:bCs/>
                <w:szCs w:val="22"/>
              </w:rPr>
              <w:t>L</w:t>
            </w:r>
            <w:r w:rsidRPr="00A54F6B">
              <w:rPr>
                <w:rFonts w:eastAsia="Arial" w:cs="Arial"/>
                <w:b/>
                <w:bCs/>
                <w:szCs w:val="22"/>
              </w:rPr>
              <w:t xml:space="preserve">earner surname: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A2BB35" w14:textId="77777777" w:rsidR="00CD4222" w:rsidRPr="00980D08" w:rsidRDefault="00CD4222" w:rsidP="008047E6">
            <w:pPr>
              <w:rPr>
                <w:rFonts w:eastAsia="Arial" w:cs="Arial"/>
                <w:szCs w:val="22"/>
              </w:rPr>
            </w:pPr>
            <w:r w:rsidRPr="00980D08">
              <w:rPr>
                <w:rFonts w:eastAsia="Arial" w:cs="Arial"/>
                <w:szCs w:val="22"/>
              </w:rPr>
              <w:t xml:space="preserve"> </w:t>
            </w:r>
          </w:p>
        </w:tc>
      </w:tr>
      <w:tr w:rsidR="00CD4222" w:rsidRPr="00CC7B2D" w14:paraId="45EFCF9C"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8D8EAF" w14:textId="77777777" w:rsidR="00CD4222" w:rsidRPr="00A54F6B" w:rsidRDefault="00CD4222" w:rsidP="008047E6">
            <w:pPr>
              <w:rPr>
                <w:rFonts w:eastAsia="Arial" w:cs="Arial"/>
                <w:b/>
                <w:bCs/>
                <w:szCs w:val="22"/>
              </w:rPr>
            </w:pPr>
            <w:r>
              <w:rPr>
                <w:rFonts w:eastAsia="Arial" w:cs="Arial"/>
                <w:b/>
                <w:bCs/>
                <w:szCs w:val="22"/>
              </w:rPr>
              <w:t>L</w:t>
            </w:r>
            <w:r w:rsidRPr="00A54F6B">
              <w:rPr>
                <w:rFonts w:eastAsia="Arial" w:cs="Arial"/>
                <w:b/>
                <w:bCs/>
                <w:szCs w:val="22"/>
              </w:rPr>
              <w:t xml:space="preserve">earner other names: </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7AEF6" w14:textId="77777777" w:rsidR="00CD4222" w:rsidRPr="00980D08" w:rsidRDefault="00CD4222" w:rsidP="008047E6">
            <w:pPr>
              <w:rPr>
                <w:rFonts w:eastAsia="Arial" w:cs="Arial"/>
                <w:szCs w:val="22"/>
              </w:rPr>
            </w:pPr>
            <w:r w:rsidRPr="00980D08">
              <w:rPr>
                <w:rFonts w:eastAsia="Arial" w:cs="Arial"/>
                <w:szCs w:val="22"/>
              </w:rPr>
              <w:t xml:space="preserve"> </w:t>
            </w:r>
          </w:p>
        </w:tc>
      </w:tr>
      <w:tr w:rsidR="00CD4222" w:rsidRPr="00CC7B2D" w14:paraId="3E3B89AD" w14:textId="77777777" w:rsidTr="4BAB73F9">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38E" w:themeFill="accent2"/>
            <w:vAlign w:val="center"/>
          </w:tcPr>
          <w:p w14:paraId="1BFC6F03" w14:textId="77777777" w:rsidR="00CD4222" w:rsidRPr="00980D08" w:rsidRDefault="00CD4222" w:rsidP="008047E6">
            <w:pPr>
              <w:rPr>
                <w:rFonts w:eastAsia="Arial" w:cs="Arial"/>
                <w:szCs w:val="22"/>
              </w:rPr>
            </w:pPr>
          </w:p>
        </w:tc>
      </w:tr>
      <w:tr w:rsidR="00CD4222" w:rsidRPr="00CC7B2D" w14:paraId="47EA3F07"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D1D858C" w14:textId="77777777" w:rsidR="00CD4222" w:rsidRPr="002C43D8" w:rsidRDefault="00CD4222" w:rsidP="008047E6">
            <w:pPr>
              <w:rPr>
                <w:rFonts w:eastAsia="Arial" w:cs="Arial"/>
                <w:b/>
                <w:bCs/>
                <w:szCs w:val="22"/>
              </w:rPr>
            </w:pPr>
            <w:r w:rsidRPr="002C43D8">
              <w:rPr>
                <w:rFonts w:eastAsia="Arial" w:cs="Arial"/>
                <w:b/>
                <w:bCs/>
                <w:szCs w:val="22"/>
              </w:rPr>
              <w:t>Unit code: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98FB37" w14:textId="3A70762D" w:rsidR="00CD4222" w:rsidRPr="00980D08" w:rsidRDefault="00CD4222" w:rsidP="4BAB73F9">
            <w:pPr>
              <w:rPr>
                <w:rFonts w:eastAsia="Arial" w:cs="Arial"/>
              </w:rPr>
            </w:pPr>
            <w:r w:rsidRPr="4BAB73F9">
              <w:rPr>
                <w:rFonts w:eastAsia="Arial" w:cs="Arial"/>
              </w:rPr>
              <w:t>5</w:t>
            </w:r>
            <w:r w:rsidR="00843CE9" w:rsidRPr="4BAB73F9">
              <w:rPr>
                <w:rFonts w:eastAsia="Arial" w:cs="Arial"/>
              </w:rPr>
              <w:t>HR01</w:t>
            </w:r>
          </w:p>
        </w:tc>
      </w:tr>
      <w:tr w:rsidR="00CD4222" w:rsidRPr="00CC7B2D" w14:paraId="252A189E"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080C56A" w14:textId="77777777" w:rsidR="00CD4222" w:rsidRPr="00A54F6B" w:rsidRDefault="00CD4222" w:rsidP="008047E6">
            <w:pPr>
              <w:rPr>
                <w:rFonts w:eastAsia="Arial" w:cs="Arial"/>
                <w:b/>
                <w:bCs/>
                <w:szCs w:val="22"/>
              </w:rPr>
            </w:pPr>
            <w:r>
              <w:rPr>
                <w:rFonts w:eastAsia="Arial" w:cs="Arial"/>
                <w:b/>
                <w:bCs/>
                <w:szCs w:val="22"/>
              </w:rPr>
              <w:t>U</w:t>
            </w:r>
            <w:r w:rsidRPr="00A54F6B">
              <w:rPr>
                <w:rFonts w:eastAsia="Arial" w:cs="Arial"/>
                <w:b/>
                <w:bCs/>
                <w:szCs w:val="22"/>
              </w:rPr>
              <w:t>nit title: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222D20" w14:textId="30B02325" w:rsidR="00CD4222" w:rsidRPr="00980D08" w:rsidRDefault="00843CE9" w:rsidP="008047E6">
            <w:pPr>
              <w:rPr>
                <w:rFonts w:eastAsia="Arial" w:cs="Arial"/>
                <w:szCs w:val="22"/>
              </w:rPr>
            </w:pPr>
            <w:r>
              <w:rPr>
                <w:rFonts w:eastAsia="Arial" w:cs="Arial"/>
                <w:szCs w:val="22"/>
              </w:rPr>
              <w:t>Employment relationship management</w:t>
            </w:r>
          </w:p>
        </w:tc>
      </w:tr>
      <w:tr w:rsidR="00CD4222" w:rsidRPr="00CC7B2D" w14:paraId="15FFCBF7"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AFF2B3B" w14:textId="77777777" w:rsidR="00CD4222" w:rsidRPr="00A54F6B" w:rsidRDefault="00CD4222" w:rsidP="008047E6">
            <w:pPr>
              <w:rPr>
                <w:rFonts w:eastAsia="Arial" w:cs="Arial"/>
                <w:b/>
                <w:bCs/>
                <w:szCs w:val="22"/>
              </w:rPr>
            </w:pPr>
            <w:r>
              <w:rPr>
                <w:rFonts w:eastAsia="Arial" w:cs="Arial"/>
                <w:b/>
                <w:bCs/>
                <w:szCs w:val="22"/>
              </w:rPr>
              <w:t>Assessment ID</w:t>
            </w:r>
            <w:r w:rsidRPr="00A54F6B">
              <w:rPr>
                <w:rFonts w:eastAsia="Arial" w:cs="Arial"/>
                <w:b/>
                <w:bCs/>
                <w:szCs w:val="22"/>
              </w:rPr>
              <w: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A5B5E" w14:textId="38AC4529" w:rsidR="00CD4222" w:rsidRPr="00980D08" w:rsidRDefault="00CD4222" w:rsidP="008047E6">
            <w:pPr>
              <w:rPr>
                <w:rFonts w:eastAsia="Arial" w:cs="Arial"/>
                <w:szCs w:val="22"/>
              </w:rPr>
            </w:pPr>
            <w:r w:rsidRPr="00980D08">
              <w:rPr>
                <w:rFonts w:eastAsia="Arial" w:cs="Arial"/>
                <w:szCs w:val="22"/>
              </w:rPr>
              <w:t>CIPD_</w:t>
            </w:r>
            <w:r>
              <w:rPr>
                <w:rFonts w:eastAsia="Arial" w:cs="Arial"/>
                <w:szCs w:val="22"/>
              </w:rPr>
              <w:t>5</w:t>
            </w:r>
            <w:r w:rsidR="00843CE9">
              <w:rPr>
                <w:rFonts w:eastAsia="Arial" w:cs="Arial"/>
                <w:szCs w:val="22"/>
              </w:rPr>
              <w:t>HR</w:t>
            </w:r>
            <w:r w:rsidRPr="00980D08">
              <w:rPr>
                <w:rFonts w:eastAsia="Arial" w:cs="Arial"/>
                <w:szCs w:val="22"/>
              </w:rPr>
              <w:t>0</w:t>
            </w:r>
            <w:r w:rsidR="00BA2050">
              <w:rPr>
                <w:rFonts w:eastAsia="Arial" w:cs="Arial"/>
                <w:szCs w:val="22"/>
              </w:rPr>
              <w:t>1</w:t>
            </w:r>
            <w:r w:rsidRPr="00980D08">
              <w:rPr>
                <w:rFonts w:eastAsia="Arial" w:cs="Arial"/>
                <w:szCs w:val="22"/>
              </w:rPr>
              <w:t>_22_01</w:t>
            </w:r>
          </w:p>
        </w:tc>
      </w:tr>
      <w:tr w:rsidR="00CD4222" w:rsidRPr="00CC7B2D" w14:paraId="03E88476"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14079A8" w14:textId="77777777" w:rsidR="00CD4222" w:rsidRDefault="00CD4222" w:rsidP="008047E6">
            <w:pPr>
              <w:rPr>
                <w:rFonts w:eastAsia="Arial" w:cs="Arial"/>
                <w:b/>
                <w:bCs/>
              </w:rPr>
            </w:pPr>
            <w:r>
              <w:rPr>
                <w:rFonts w:eastAsia="Arial" w:cs="Arial"/>
                <w:b/>
                <w:bCs/>
                <w:szCs w:val="22"/>
              </w:rPr>
              <w:t>Assessment start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7DAF9" w14:textId="77777777" w:rsidR="00CD4222" w:rsidRPr="00980D08" w:rsidRDefault="00CD4222" w:rsidP="008047E6">
            <w:pPr>
              <w:rPr>
                <w:rFonts w:eastAsia="Arial" w:cs="Arial"/>
                <w:szCs w:val="22"/>
              </w:rPr>
            </w:pPr>
          </w:p>
        </w:tc>
      </w:tr>
      <w:tr w:rsidR="00CD4222" w:rsidRPr="00CC7B2D" w14:paraId="6A84BFA8"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2E5C0B" w14:textId="77777777" w:rsidR="00CD4222" w:rsidRDefault="00CD4222" w:rsidP="008047E6">
            <w:pPr>
              <w:rPr>
                <w:rFonts w:eastAsia="Arial" w:cs="Arial"/>
                <w:b/>
                <w:bCs/>
              </w:rPr>
            </w:pPr>
            <w:r>
              <w:rPr>
                <w:rFonts w:eastAsia="Arial" w:cs="Arial"/>
                <w:b/>
                <w:bCs/>
                <w:szCs w:val="22"/>
              </w:rPr>
              <w:t>Assessment submission date: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8DB5D0" w14:textId="77777777" w:rsidR="00CD4222" w:rsidRPr="00980D08" w:rsidRDefault="00CD4222" w:rsidP="008047E6">
            <w:pPr>
              <w:rPr>
                <w:rFonts w:eastAsia="Arial" w:cs="Arial"/>
                <w:szCs w:val="22"/>
              </w:rPr>
            </w:pPr>
          </w:p>
        </w:tc>
      </w:tr>
      <w:tr w:rsidR="00CD4222" w:rsidRPr="00CC7B2D" w14:paraId="57D6615D"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1B97ABC" w14:textId="77777777" w:rsidR="00CD4222" w:rsidRDefault="00CD4222" w:rsidP="008047E6">
            <w:pPr>
              <w:rPr>
                <w:rFonts w:eastAsia="Arial" w:cs="Arial"/>
                <w:b/>
                <w:bCs/>
              </w:rPr>
            </w:pPr>
            <w:r>
              <w:rPr>
                <w:rFonts w:eastAsia="Arial" w:cs="Arial"/>
                <w:b/>
                <w:bCs/>
                <w:szCs w:val="22"/>
              </w:rPr>
              <w:t>First resubmission date for centre marking –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A62496" w14:textId="77777777" w:rsidR="00CD4222" w:rsidRPr="00980D08" w:rsidRDefault="00CD4222" w:rsidP="008047E6">
            <w:pPr>
              <w:rPr>
                <w:rFonts w:eastAsia="Arial" w:cs="Arial"/>
                <w:szCs w:val="22"/>
              </w:rPr>
            </w:pPr>
          </w:p>
        </w:tc>
      </w:tr>
      <w:tr w:rsidR="00CD4222" w:rsidRPr="00CC7B2D" w14:paraId="14A686D7"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621994" w14:textId="77777777" w:rsidR="00CD4222" w:rsidRDefault="00CD4222" w:rsidP="008047E6">
            <w:pPr>
              <w:rPr>
                <w:rFonts w:eastAsia="Arial" w:cs="Arial"/>
                <w:b/>
                <w:bCs/>
              </w:rPr>
            </w:pPr>
            <w:r w:rsidRPr="00262C9D">
              <w:rPr>
                <w:rFonts w:eastAsia="Arial" w:cs="Arial"/>
                <w:b/>
                <w:bCs/>
                <w:szCs w:val="22"/>
              </w:rPr>
              <w:t>Second resubmission date for centre marking –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7C3915" w14:textId="77777777" w:rsidR="00CD4222" w:rsidRPr="00980D08" w:rsidRDefault="00CD4222" w:rsidP="008047E6">
            <w:pPr>
              <w:rPr>
                <w:rFonts w:eastAsia="Arial" w:cs="Arial"/>
                <w:szCs w:val="22"/>
              </w:rPr>
            </w:pPr>
          </w:p>
        </w:tc>
      </w:tr>
      <w:tr w:rsidR="00CD4222" w:rsidRPr="00CC7B2D" w14:paraId="00C9B677"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38FA006" w14:textId="77777777" w:rsidR="00CD4222" w:rsidRPr="00262C9D" w:rsidRDefault="00CD4222" w:rsidP="008047E6">
            <w:pPr>
              <w:rPr>
                <w:rFonts w:eastAsia="Arial" w:cs="Arial"/>
                <w:b/>
                <w:bCs/>
              </w:rPr>
            </w:pPr>
            <w:r w:rsidRPr="00262C9D">
              <w:rPr>
                <w:rFonts w:eastAsia="Arial" w:cs="Arial"/>
                <w:b/>
                <w:bCs/>
                <w:szCs w:val="22"/>
              </w:rPr>
              <w:t>Declared word count</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AEFAE" w14:textId="77777777" w:rsidR="00CD4222" w:rsidRPr="00980D08" w:rsidRDefault="00CD4222" w:rsidP="008047E6">
            <w:pPr>
              <w:rPr>
                <w:rFonts w:eastAsia="Arial" w:cs="Arial"/>
                <w:szCs w:val="22"/>
              </w:rPr>
            </w:pPr>
          </w:p>
        </w:tc>
      </w:tr>
      <w:tr w:rsidR="00CD4222" w:rsidRPr="00CC7B2D" w14:paraId="4E83FE14" w14:textId="77777777" w:rsidTr="4BAB73F9">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38E" w:themeFill="accent2"/>
            <w:vAlign w:val="center"/>
          </w:tcPr>
          <w:p w14:paraId="556994F2" w14:textId="77777777" w:rsidR="00CD4222" w:rsidRPr="00980D08" w:rsidRDefault="00CD4222" w:rsidP="008047E6">
            <w:pPr>
              <w:rPr>
                <w:rFonts w:eastAsia="Arial" w:cs="Arial"/>
                <w:szCs w:val="22"/>
              </w:rPr>
            </w:pPr>
          </w:p>
        </w:tc>
      </w:tr>
      <w:tr w:rsidR="00CD4222" w:rsidRPr="00CC7B2D" w14:paraId="4BF62249"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8B7155D" w14:textId="77777777" w:rsidR="00CD4222" w:rsidRPr="00080C13" w:rsidRDefault="00CD4222" w:rsidP="008047E6">
            <w:pPr>
              <w:rPr>
                <w:rFonts w:eastAsia="Arial" w:cs="Arial"/>
                <w:b/>
                <w:bCs/>
                <w:szCs w:val="22"/>
              </w:rPr>
            </w:pPr>
            <w:r>
              <w:rPr>
                <w:rFonts w:eastAsia="Arial" w:cs="Arial"/>
                <w:b/>
                <w:bCs/>
                <w:szCs w:val="22"/>
              </w:rPr>
              <w:t>Assessor name: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B714A" w14:textId="77777777" w:rsidR="00CD4222" w:rsidRPr="00980D08" w:rsidRDefault="00CD4222" w:rsidP="008047E6">
            <w:pPr>
              <w:rPr>
                <w:rFonts w:eastAsia="Arial" w:cs="Arial"/>
                <w:szCs w:val="22"/>
              </w:rPr>
            </w:pPr>
          </w:p>
        </w:tc>
      </w:tr>
      <w:tr w:rsidR="00CD4222" w:rsidRPr="00CC7B2D" w14:paraId="15279B2B"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C8E34C5" w14:textId="77777777" w:rsidR="00CD4222" w:rsidRPr="00080C13" w:rsidRDefault="00CD4222" w:rsidP="008047E6">
            <w:pPr>
              <w:rPr>
                <w:rFonts w:eastAsia="Arial" w:cs="Arial"/>
                <w:b/>
                <w:bCs/>
                <w:szCs w:val="22"/>
              </w:rPr>
            </w:pPr>
            <w:r>
              <w:rPr>
                <w:rFonts w:eastAsia="Arial" w:cs="Arial"/>
                <w:b/>
                <w:bCs/>
                <w:szCs w:val="22"/>
              </w:rPr>
              <w:t>Assessor signature: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8B32C6" w14:textId="77777777" w:rsidR="00CD4222" w:rsidRPr="00980D08" w:rsidRDefault="00CD4222" w:rsidP="008047E6">
            <w:pPr>
              <w:rPr>
                <w:rFonts w:eastAsia="Arial" w:cs="Arial"/>
                <w:szCs w:val="22"/>
              </w:rPr>
            </w:pPr>
          </w:p>
        </w:tc>
      </w:tr>
      <w:tr w:rsidR="00CD4222" w:rsidRPr="00CC7B2D" w14:paraId="46193F9E" w14:textId="77777777" w:rsidTr="4BAB73F9">
        <w:trPr>
          <w:trHeight w:val="113"/>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38E" w:themeFill="accent2"/>
            <w:vAlign w:val="center"/>
          </w:tcPr>
          <w:p w14:paraId="2B786DCE" w14:textId="77777777" w:rsidR="00CD4222" w:rsidRPr="00980D08" w:rsidRDefault="00CD4222" w:rsidP="008047E6">
            <w:pPr>
              <w:rPr>
                <w:rFonts w:eastAsia="Arial" w:cs="Arial"/>
                <w:szCs w:val="22"/>
              </w:rPr>
            </w:pPr>
          </w:p>
        </w:tc>
      </w:tr>
      <w:tr w:rsidR="00CD4222" w:rsidRPr="00CC7B2D" w14:paraId="4F3A7B1D"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AA6AB0" w14:textId="77777777" w:rsidR="00CD4222" w:rsidRPr="00080C13" w:rsidRDefault="00CD4222" w:rsidP="008047E6">
            <w:pPr>
              <w:rPr>
                <w:rFonts w:eastAsia="Arial" w:cs="Arial"/>
                <w:b/>
                <w:bCs/>
                <w:szCs w:val="22"/>
              </w:rPr>
            </w:pPr>
            <w:r>
              <w:rPr>
                <w:rFonts w:eastAsia="Arial" w:cs="Arial"/>
                <w:b/>
                <w:bCs/>
                <w:szCs w:val="22"/>
              </w:rPr>
              <w:t>IQA name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CBB70F" w14:textId="77777777" w:rsidR="00CD4222" w:rsidRPr="00980D08" w:rsidRDefault="00CD4222" w:rsidP="008047E6">
            <w:pPr>
              <w:rPr>
                <w:rFonts w:eastAsia="Arial" w:cs="Arial"/>
                <w:szCs w:val="22"/>
              </w:rPr>
            </w:pPr>
          </w:p>
        </w:tc>
      </w:tr>
      <w:tr w:rsidR="00CD4222" w:rsidRPr="00CC7B2D" w14:paraId="0300ACEC" w14:textId="77777777" w:rsidTr="4BAB73F9">
        <w:trPr>
          <w:trHeight w:val="398"/>
        </w:trPr>
        <w:tc>
          <w:tcPr>
            <w:tcW w:w="21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191D803" w14:textId="77777777" w:rsidR="00CD4222" w:rsidRPr="00080C13" w:rsidRDefault="00CD4222" w:rsidP="008047E6">
            <w:pPr>
              <w:rPr>
                <w:rFonts w:eastAsia="Arial" w:cs="Arial"/>
                <w:b/>
                <w:bCs/>
                <w:szCs w:val="22"/>
              </w:rPr>
            </w:pPr>
            <w:r>
              <w:rPr>
                <w:rFonts w:eastAsia="Arial" w:cs="Arial"/>
                <w:b/>
                <w:bCs/>
                <w:szCs w:val="22"/>
              </w:rPr>
              <w:t>IQA signature (if applicable):</w:t>
            </w:r>
          </w:p>
        </w:tc>
        <w:tc>
          <w:tcPr>
            <w:tcW w:w="2873"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18A1B7" w14:textId="77777777" w:rsidR="00CD4222" w:rsidRPr="00980D08" w:rsidRDefault="00CD4222" w:rsidP="008047E6">
            <w:pPr>
              <w:rPr>
                <w:rFonts w:eastAsia="Arial" w:cs="Arial"/>
                <w:szCs w:val="22"/>
              </w:rPr>
            </w:pPr>
          </w:p>
        </w:tc>
      </w:tr>
    </w:tbl>
    <w:p w14:paraId="5CD71DE6" w14:textId="77777777" w:rsidR="00CD4222" w:rsidRDefault="00CD4222">
      <w:pPr>
        <w:spacing w:line="240" w:lineRule="auto"/>
        <w:rPr>
          <w:rFonts w:eastAsia="Arial" w:cs="Arial"/>
          <w:b/>
          <w:bCs/>
          <w:szCs w:val="22"/>
          <w:lang w:eastAsia="en-GB"/>
        </w:rPr>
      </w:pPr>
    </w:p>
    <w:p w14:paraId="5EA305D8" w14:textId="32CD4C6D" w:rsidR="00447DD3" w:rsidRDefault="00447DD3">
      <w:pPr>
        <w:spacing w:line="240" w:lineRule="auto"/>
        <w:rPr>
          <w:rFonts w:cs="Arial"/>
          <w:b/>
          <w:bCs/>
          <w:color w:val="004147" w:themeColor="accent2" w:themeShade="80"/>
          <w:sz w:val="48"/>
          <w:szCs w:val="48"/>
        </w:rPr>
      </w:pPr>
      <w:r>
        <w:rPr>
          <w:b/>
          <w:bCs/>
          <w:color w:val="004147" w:themeColor="accent2" w:themeShade="80"/>
          <w:sz w:val="48"/>
          <w:szCs w:val="48"/>
        </w:rPr>
        <w:br w:type="page"/>
      </w:r>
    </w:p>
    <w:p w14:paraId="50C2C75E" w14:textId="7AD6FD8B" w:rsidR="009C75FB" w:rsidRPr="009C5E03" w:rsidRDefault="00D411C6" w:rsidP="009C75FB">
      <w:pPr>
        <w:pStyle w:val="Nornal"/>
        <w:spacing w:after="360"/>
        <w:ind w:right="2544"/>
        <w:rPr>
          <w:b/>
          <w:bCs/>
          <w:color w:val="004147"/>
          <w:sz w:val="52"/>
          <w:szCs w:val="52"/>
        </w:rPr>
      </w:pPr>
      <w:r w:rsidRPr="00CE4300">
        <w:rPr>
          <w:noProof/>
          <w:color w:val="004147" w:themeColor="accent2" w:themeShade="80"/>
          <w:lang w:eastAsia="en-GB"/>
        </w:rPr>
        <w:lastRenderedPageBreak/>
        <mc:AlternateContent>
          <mc:Choice Requires="wps">
            <w:drawing>
              <wp:anchor distT="0" distB="0" distL="114300" distR="114300" simplePos="0" relativeHeight="251658246" behindDoc="1" locked="0" layoutInCell="1" allowOverlap="1" wp14:anchorId="0D0EAE00" wp14:editId="2035CB54">
                <wp:simplePos x="0" y="0"/>
                <wp:positionH relativeFrom="page">
                  <wp:posOffset>355600</wp:posOffset>
                </wp:positionH>
                <wp:positionV relativeFrom="margin">
                  <wp:posOffset>8255</wp:posOffset>
                </wp:positionV>
                <wp:extent cx="6841490" cy="1263650"/>
                <wp:effectExtent l="0" t="0" r="0" b="0"/>
                <wp:wrapNone/>
                <wp:docPr id="5" name="Rectangle 5"/>
                <wp:cNvGraphicFramePr/>
                <a:graphic xmlns:a="http://schemas.openxmlformats.org/drawingml/2006/main">
                  <a:graphicData uri="http://schemas.microsoft.com/office/word/2010/wordprocessingShape">
                    <wps:wsp>
                      <wps:cNvSpPr/>
                      <wps:spPr>
                        <a:xfrm>
                          <a:off x="0" y="0"/>
                          <a:ext cx="6841490" cy="1263650"/>
                        </a:xfrm>
                        <a:prstGeom prst="rect">
                          <a:avLst/>
                        </a:prstGeom>
                        <a:solidFill>
                          <a:schemeClr val="accent2">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9E895" id="Rectangle 5" o:spid="_x0000_s1026" style="position:absolute;margin-left:28pt;margin-top:.65pt;width:538.7pt;height:9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" fillcolor="#00838e [3205]" stroked="f" strokeweight="1pt">
                <v:fill opacity="3341f"/>
                <w10:wrap anchorx="page" anchory="margin"/>
              </v:rect>
            </w:pict>
          </mc:Fallback>
        </mc:AlternateContent>
      </w:r>
      <w:r w:rsidR="008F6184" w:rsidRPr="009C5E03">
        <w:rPr>
          <w:b/>
          <w:bCs/>
          <w:color w:val="004147"/>
          <w:sz w:val="48"/>
          <w:szCs w:val="48"/>
        </w:rPr>
        <w:t>5</w:t>
      </w:r>
      <w:r w:rsidR="00843CE9">
        <w:rPr>
          <w:b/>
          <w:bCs/>
          <w:color w:val="004147"/>
          <w:sz w:val="48"/>
          <w:szCs w:val="48"/>
        </w:rPr>
        <w:t>HR</w:t>
      </w:r>
      <w:r w:rsidR="00892EED" w:rsidRPr="009C5E03">
        <w:rPr>
          <w:b/>
          <w:bCs/>
          <w:color w:val="004147"/>
          <w:sz w:val="48"/>
          <w:szCs w:val="48"/>
        </w:rPr>
        <w:t>0</w:t>
      </w:r>
      <w:r w:rsidR="00305B75">
        <w:rPr>
          <w:b/>
          <w:bCs/>
          <w:color w:val="004147"/>
          <w:sz w:val="48"/>
          <w:szCs w:val="48"/>
        </w:rPr>
        <w:t>1</w:t>
      </w:r>
      <w:r w:rsidR="0028493F" w:rsidRPr="009C5E03">
        <w:rPr>
          <w:b/>
          <w:bCs/>
          <w:color w:val="004147"/>
          <w:sz w:val="48"/>
          <w:szCs w:val="48"/>
        </w:rPr>
        <w:br/>
      </w:r>
      <w:r w:rsidR="00843CE9">
        <w:rPr>
          <w:b/>
          <w:bCs/>
          <w:color w:val="004147"/>
          <w:sz w:val="52"/>
          <w:szCs w:val="52"/>
        </w:rPr>
        <w:t xml:space="preserve">Employment relationship management </w:t>
      </w:r>
    </w:p>
    <w:p w14:paraId="1EF1CEFD" w14:textId="50F54DE7" w:rsidR="009C75FB" w:rsidRDefault="000E6974" w:rsidP="009C5E03">
      <w:pPr>
        <w:pStyle w:val="Nornal"/>
        <w:spacing w:after="360"/>
      </w:pPr>
      <w:r w:rsidRPr="005707A2">
        <w:rPr>
          <w:rFonts w:asciiTheme="minorHAnsi" w:hAnsiTheme="minorHAnsi" w:cstheme="minorHAnsi"/>
          <w:noProof/>
          <w:color w:val="00616A" w:themeColor="accent2" w:themeShade="BF"/>
          <w:lang w:eastAsia="en-GB"/>
        </w:rPr>
        <mc:AlternateContent>
          <mc:Choice Requires="wps">
            <w:drawing>
              <wp:anchor distT="0" distB="0" distL="114300" distR="114300" simplePos="0" relativeHeight="251658240" behindDoc="1" locked="0" layoutInCell="1" allowOverlap="1" wp14:anchorId="75FFABC8" wp14:editId="47E4435D">
                <wp:simplePos x="0" y="0"/>
                <wp:positionH relativeFrom="page">
                  <wp:posOffset>440266</wp:posOffset>
                </wp:positionH>
                <wp:positionV relativeFrom="margin">
                  <wp:posOffset>2048016</wp:posOffset>
                </wp:positionV>
                <wp:extent cx="6762467" cy="8545195"/>
                <wp:effectExtent l="0" t="0" r="635" b="8255"/>
                <wp:wrapNone/>
                <wp:docPr id="2" name="Rectangle 2"/>
                <wp:cNvGraphicFramePr/>
                <a:graphic xmlns:a="http://schemas.openxmlformats.org/drawingml/2006/main">
                  <a:graphicData uri="http://schemas.microsoft.com/office/word/2010/wordprocessingShape">
                    <wps:wsp>
                      <wps:cNvSpPr/>
                      <wps:spPr>
                        <a:xfrm>
                          <a:off x="0" y="0"/>
                          <a:ext cx="6762467" cy="8545195"/>
                        </a:xfrm>
                        <a:prstGeom prst="rect">
                          <a:avLst/>
                        </a:prstGeom>
                        <a:solidFill>
                          <a:schemeClr val="accent2">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BA7D" id="Rectangle 2" o:spid="_x0000_s1026" style="position:absolute;margin-left:34.65pt;margin-top:161.25pt;width:532.5pt;height:67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" fillcolor="#00838e [3205]" stroked="f" strokeweight="1pt">
                <v:fill opacity="3341f"/>
                <w10:wrap anchorx="page" anchory="margin"/>
              </v:rect>
            </w:pict>
          </mc:Fallback>
        </mc:AlternateContent>
      </w:r>
      <w:r w:rsidR="009C75FB" w:rsidRPr="00BC6EEB">
        <w:t>This unit</w:t>
      </w:r>
      <w:r w:rsidR="00843CE9">
        <w:t xml:space="preserve"> examines the key approaches, practices and tools to manage and enhance the employee relationship to create better working lives and the significant impact this can have on organisational performance. </w:t>
      </w:r>
    </w:p>
    <w:p w14:paraId="77598607" w14:textId="7910D54B" w:rsidR="009C75FB" w:rsidRPr="005707A2" w:rsidRDefault="00350F2C" w:rsidP="009C5E03">
      <w:pPr>
        <w:pStyle w:val="Nornal"/>
        <w:spacing w:after="360"/>
        <w:rPr>
          <w:rFonts w:asciiTheme="minorHAnsi" w:hAnsiTheme="minorHAnsi" w:cstheme="minorHAnsi"/>
        </w:rPr>
      </w:pPr>
      <w:r w:rsidRPr="005707A2">
        <w:rPr>
          <w:rFonts w:asciiTheme="minorHAnsi" w:hAnsiTheme="minorHAnsi" w:cstheme="minorHAnsi"/>
          <w:b/>
          <w:bCs/>
          <w:color w:val="00616A" w:themeColor="accent2" w:themeShade="BF"/>
        </w:rPr>
        <w:t xml:space="preserve">CIPD’s </w:t>
      </w:r>
      <w:r w:rsidR="00AB28DB" w:rsidRPr="005707A2">
        <w:rPr>
          <w:rFonts w:asciiTheme="minorHAnsi" w:hAnsiTheme="minorHAnsi" w:cstheme="minorHAnsi"/>
          <w:b/>
          <w:bCs/>
          <w:color w:val="00616A" w:themeColor="accent2" w:themeShade="BF"/>
        </w:rPr>
        <w:t>insight</w:t>
      </w:r>
    </w:p>
    <w:p w14:paraId="054DAC23" w14:textId="1CE66379"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t>The Professional Map – Employee Relations</w:t>
      </w:r>
    </w:p>
    <w:p w14:paraId="1C48473F" w14:textId="3B7892FA"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t>Employee relations is about creating and maintaining a positive working relationship between an organisation and its people.</w:t>
      </w:r>
    </w:p>
    <w:p w14:paraId="356ECA67" w14:textId="0CE22BFB"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t xml:space="preserve">An important part of that relationship is the culture, and the extent to which the organisation seeks to be </w:t>
      </w:r>
      <w:proofErr w:type="gramStart"/>
      <w:r w:rsidRPr="005707A2">
        <w:rPr>
          <w:rFonts w:asciiTheme="minorHAnsi" w:eastAsia="Calibri" w:hAnsiTheme="minorHAnsi" w:cstheme="minorHAnsi"/>
          <w:color w:val="58595B"/>
          <w:szCs w:val="22"/>
        </w:rPr>
        <w:t>resolution-focused</w:t>
      </w:r>
      <w:proofErr w:type="gramEnd"/>
      <w:r w:rsidRPr="005707A2">
        <w:rPr>
          <w:rFonts w:asciiTheme="minorHAnsi" w:eastAsia="Calibri" w:hAnsiTheme="minorHAnsi" w:cstheme="minorHAnsi"/>
          <w:color w:val="58595B"/>
          <w:szCs w:val="22"/>
        </w:rPr>
        <w:t xml:space="preserve">. People professionals have an important role in setting that culture through the development of policies and processes which apply the law in a practical, fair and transparent way. So, specialists in this area need a deep understanding of employment / labour law, keeping </w:t>
      </w:r>
      <w:proofErr w:type="gramStart"/>
      <w:r w:rsidRPr="005707A2">
        <w:rPr>
          <w:rFonts w:asciiTheme="minorHAnsi" w:eastAsia="Calibri" w:hAnsiTheme="minorHAnsi" w:cstheme="minorHAnsi"/>
          <w:color w:val="58595B"/>
          <w:szCs w:val="22"/>
        </w:rPr>
        <w:t>up-to-date</w:t>
      </w:r>
      <w:proofErr w:type="gramEnd"/>
      <w:r w:rsidRPr="005707A2">
        <w:rPr>
          <w:rFonts w:asciiTheme="minorHAnsi" w:eastAsia="Calibri" w:hAnsiTheme="minorHAnsi" w:cstheme="minorHAnsi"/>
          <w:color w:val="58595B"/>
          <w:szCs w:val="22"/>
        </w:rPr>
        <w:t xml:space="preserve"> with legislative developments in order to advise the business and line managers to create the best outcome for individuals and the organisation</w:t>
      </w:r>
    </w:p>
    <w:p w14:paraId="527717B4" w14:textId="48BA7B6C" w:rsidR="009C75FB" w:rsidRPr="005707A2" w:rsidRDefault="007D0997" w:rsidP="5CAA9738">
      <w:pPr>
        <w:spacing w:after="360"/>
        <w:rPr>
          <w:rFonts w:asciiTheme="minorHAnsi" w:hAnsiTheme="minorHAnsi" w:cstheme="minorHAnsi"/>
          <w:szCs w:val="22"/>
        </w:rPr>
      </w:pPr>
      <w:hyperlink r:id="rId15">
        <w:r w:rsidR="5CAA9738" w:rsidRPr="005707A2">
          <w:rPr>
            <w:rStyle w:val="Hyperlink"/>
            <w:rFonts w:asciiTheme="minorHAnsi" w:eastAsia="Calibri" w:hAnsiTheme="minorHAnsi" w:cstheme="minorHAnsi"/>
            <w:b/>
            <w:bCs/>
            <w:szCs w:val="22"/>
          </w:rPr>
          <w:t>https://peopleprofession.cipd.org/profession-map/specialist-knowledge/employee-relations</w:t>
        </w:r>
      </w:hyperlink>
    </w:p>
    <w:p w14:paraId="132D9579" w14:textId="6093DF39"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t xml:space="preserve">Employee voice </w:t>
      </w:r>
    </w:p>
    <w:p w14:paraId="4FF7A9B2" w14:textId="07624E1F"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t>Wellbeing, commitment and innovation are negatively impacted when employees feel they are without ‘voice’ in their organisation. We believe all employers should have policies and practices in place which enable employees to express themselves on matters that are important to them in their work.</w:t>
      </w:r>
    </w:p>
    <w:p w14:paraId="1C392967" w14:textId="0D98509A"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t>Employee voice means individuals being able to safely put forward their viewpoints on their work, at work, irrespective of where, when and how they do their work. When employee voice channels work effectively, employees can feel valued, trusted and influential. In turn, this can increase their job satisfaction and performance.</w:t>
      </w:r>
    </w:p>
    <w:p w14:paraId="4EDDFD2C" w14:textId="50E5A554"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t>For employers, effective employee voice can mean better relationships with their employees and, ultimately, improved organisational performance. Line managers, people professionals and voice champions have a responsibility to actively bring out, listen to and respond to employees’ voices. They can encourage employees to express themselves in individual and collective channels, both directly, for example to their team leader, and indirectly, for example through an employee representative.</w:t>
      </w:r>
    </w:p>
    <w:p w14:paraId="47D1F9DD" w14:textId="30865E16"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lastRenderedPageBreak/>
        <w:t>Employee voice channels include individual self-representation, for example one-to-one meetings with a line manager and employee surveys, as well as collective representation such as trade unions and an employee representative on the company board. Employee voice platforms increasingly include digital technologies, for instance for group meetings, and protected social networking apps for more informal communication.</w:t>
      </w:r>
    </w:p>
    <w:p w14:paraId="4613394D" w14:textId="534DDDB5" w:rsidR="009C75FB" w:rsidRPr="005707A2" w:rsidRDefault="007D0997" w:rsidP="5CAA9738">
      <w:pPr>
        <w:spacing w:after="360"/>
        <w:rPr>
          <w:rFonts w:asciiTheme="minorHAnsi" w:hAnsiTheme="minorHAnsi" w:cstheme="minorHAnsi"/>
          <w:szCs w:val="22"/>
        </w:rPr>
      </w:pPr>
      <w:hyperlink r:id="rId16">
        <w:r w:rsidR="5CAA9738" w:rsidRPr="005707A2">
          <w:rPr>
            <w:rStyle w:val="Hyperlink"/>
            <w:rFonts w:asciiTheme="minorHAnsi" w:eastAsia="Calibri" w:hAnsiTheme="minorHAnsi" w:cstheme="minorHAnsi"/>
            <w:b/>
            <w:bCs/>
            <w:szCs w:val="22"/>
          </w:rPr>
          <w:t>https://www.cipd.co.uk/news-views/viewpoint/employee-voice</w:t>
        </w:r>
      </w:hyperlink>
    </w:p>
    <w:p w14:paraId="3FF98279" w14:textId="50B60C93" w:rsidR="009C75FB" w:rsidRPr="005707A2" w:rsidRDefault="5CAA9738" w:rsidP="5CAA9738">
      <w:pPr>
        <w:pStyle w:val="Heading2"/>
        <w:rPr>
          <w:rFonts w:asciiTheme="minorHAnsi" w:hAnsiTheme="minorHAnsi" w:cstheme="minorHAnsi"/>
          <w:sz w:val="22"/>
          <w:szCs w:val="22"/>
        </w:rPr>
      </w:pPr>
      <w:r w:rsidRPr="005707A2">
        <w:rPr>
          <w:rFonts w:asciiTheme="minorHAnsi" w:eastAsia="Calibri" w:hAnsiTheme="minorHAnsi" w:cstheme="minorHAnsi"/>
          <w:color w:val="58595B"/>
          <w:sz w:val="22"/>
          <w:szCs w:val="22"/>
        </w:rPr>
        <w:t>Engagement</w:t>
      </w:r>
    </w:p>
    <w:p w14:paraId="58A1CC46" w14:textId="5D4984B1"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t xml:space="preserve">Employees who have good quality jobs and are managed well, will not only be happier, healthier and more fulfilled, but are also more likely to drive productivity, better products or services, and innovation. This mutual </w:t>
      </w:r>
      <w:proofErr w:type="gramStart"/>
      <w:r w:rsidRPr="005707A2">
        <w:rPr>
          <w:rFonts w:asciiTheme="minorHAnsi" w:eastAsia="Calibri" w:hAnsiTheme="minorHAnsi" w:cstheme="minorHAnsi"/>
          <w:color w:val="58595B"/>
          <w:szCs w:val="22"/>
        </w:rPr>
        <w:t>gains</w:t>
      </w:r>
      <w:proofErr w:type="gramEnd"/>
      <w:r w:rsidRPr="005707A2">
        <w:rPr>
          <w:rFonts w:asciiTheme="minorHAnsi" w:eastAsia="Calibri" w:hAnsiTheme="minorHAnsi" w:cstheme="minorHAnsi"/>
          <w:color w:val="58595B"/>
          <w:szCs w:val="22"/>
        </w:rPr>
        <w:t xml:space="preserve"> view of motivation and people management lies at the heart of employee engagement, a concept that’s become increasingly mainstream in management thinking over the last decade. As part of our work in this area, we sponsor</w:t>
      </w:r>
      <w:r w:rsidRPr="005707A2">
        <w:rPr>
          <w:rFonts w:asciiTheme="minorHAnsi" w:eastAsia="Calibri" w:hAnsiTheme="minorHAnsi" w:cstheme="minorHAnsi"/>
          <w:b/>
          <w:bCs/>
          <w:color w:val="58595B"/>
          <w:szCs w:val="22"/>
        </w:rPr>
        <w:t xml:space="preserve"> </w:t>
      </w:r>
      <w:hyperlink r:id="rId17">
        <w:r w:rsidRPr="005707A2">
          <w:rPr>
            <w:rStyle w:val="Hyperlink"/>
            <w:rFonts w:asciiTheme="minorHAnsi" w:eastAsia="Calibri" w:hAnsiTheme="minorHAnsi" w:cstheme="minorHAnsi"/>
            <w:b/>
            <w:bCs/>
            <w:szCs w:val="22"/>
          </w:rPr>
          <w:t>Engage for Success</w:t>
        </w:r>
      </w:hyperlink>
      <w:r w:rsidRPr="005707A2">
        <w:rPr>
          <w:rFonts w:asciiTheme="minorHAnsi" w:eastAsia="Calibri" w:hAnsiTheme="minorHAnsi" w:cstheme="minorHAnsi"/>
          <w:color w:val="58595B"/>
          <w:szCs w:val="22"/>
        </w:rPr>
        <w:t>, the voluntary UK movement promoting employee engagement.</w:t>
      </w:r>
    </w:p>
    <w:p w14:paraId="04BE0BFC" w14:textId="2645EE31" w:rsidR="009C75FB" w:rsidRPr="005707A2" w:rsidRDefault="5CAA9738" w:rsidP="5CAA9738">
      <w:pPr>
        <w:spacing w:after="360"/>
        <w:rPr>
          <w:rFonts w:asciiTheme="minorHAnsi" w:hAnsiTheme="minorHAnsi" w:cstheme="minorHAnsi"/>
          <w:szCs w:val="22"/>
        </w:rPr>
      </w:pPr>
      <w:r w:rsidRPr="005707A2">
        <w:rPr>
          <w:rFonts w:asciiTheme="minorHAnsi" w:eastAsia="Calibri" w:hAnsiTheme="minorHAnsi" w:cstheme="minorHAnsi"/>
          <w:color w:val="58595B"/>
          <w:szCs w:val="22"/>
        </w:rPr>
        <w:t>Employment law regulates the relationship between employers and employees. It governs what employers can expect from employees, what employers can ask employees to do, and employees’ rights at work.</w:t>
      </w:r>
    </w:p>
    <w:bookmarkEnd w:id="1"/>
    <w:p w14:paraId="23F0BF0C" w14:textId="758EAAE6" w:rsidR="5CAA9738" w:rsidRDefault="5CAA9738" w:rsidP="5CAA9738">
      <w:pPr>
        <w:pStyle w:val="Nornal"/>
        <w:spacing w:after="360"/>
        <w:ind w:right="2544"/>
        <w:rPr>
          <w:b/>
          <w:bCs/>
          <w:color w:val="00616A" w:themeColor="accent2" w:themeShade="BF"/>
          <w:sz w:val="32"/>
          <w:szCs w:val="32"/>
        </w:rPr>
      </w:pPr>
    </w:p>
    <w:p w14:paraId="5E98B705" w14:textId="7C36292F" w:rsidR="00FF20CA" w:rsidRDefault="00FF20CA" w:rsidP="00FF20CA">
      <w:pPr>
        <w:pStyle w:val="ListParagraph"/>
      </w:pPr>
    </w:p>
    <w:p w14:paraId="0664C984" w14:textId="07002B2F" w:rsidR="3BB96273" w:rsidRPr="00BC6EEB" w:rsidRDefault="3BB96273" w:rsidP="00FF20CA"/>
    <w:p w14:paraId="004D1F2E" w14:textId="5D5513AB" w:rsidR="008B2F9E" w:rsidRDefault="008B2F9E">
      <w:pPr>
        <w:rPr>
          <w:rFonts w:eastAsia="Arial" w:cs="Arial"/>
          <w:color w:val="000000" w:themeColor="text1"/>
          <w:sz w:val="20"/>
          <w:szCs w:val="20"/>
        </w:rPr>
      </w:pPr>
    </w:p>
    <w:p w14:paraId="51AE63C7" w14:textId="2E6545A6" w:rsidR="008B2F9E" w:rsidRPr="00F20CAE" w:rsidRDefault="00730C85">
      <w:pPr>
        <w:rPr>
          <w:rFonts w:eastAsia="Arial" w:cs="Arial"/>
          <w:b/>
          <w:color w:val="004147" w:themeColor="accent2" w:themeShade="80"/>
          <w:szCs w:val="22"/>
        </w:rPr>
      </w:pPr>
      <w:r w:rsidRPr="00F20CAE">
        <w:rPr>
          <w:rFonts w:eastAsia="Arial" w:cs="Arial"/>
          <w:b/>
          <w:color w:val="004147" w:themeColor="accent2" w:themeShade="80"/>
          <w:szCs w:val="22"/>
        </w:rPr>
        <w:t xml:space="preserve">Please note that the purpose of this </w:t>
      </w:r>
      <w:r w:rsidR="00FA753E" w:rsidRPr="00F20CAE">
        <w:rPr>
          <w:rFonts w:eastAsia="Arial" w:cs="Arial"/>
          <w:b/>
          <w:color w:val="004147" w:themeColor="accent2" w:themeShade="80"/>
          <w:szCs w:val="22"/>
        </w:rPr>
        <w:t xml:space="preserve">insight is to link you to CIPD’s </w:t>
      </w:r>
      <w:r w:rsidR="00935A4F" w:rsidRPr="00F20CAE">
        <w:rPr>
          <w:rFonts w:eastAsia="Arial" w:cs="Arial"/>
          <w:b/>
          <w:color w:val="004147" w:themeColor="accent2" w:themeShade="80"/>
          <w:szCs w:val="22"/>
        </w:rPr>
        <w:t xml:space="preserve">research and evidence within the subject area, so that you can engage with </w:t>
      </w:r>
      <w:r w:rsidR="00435FE2" w:rsidRPr="00F20CAE">
        <w:rPr>
          <w:rFonts w:eastAsia="Arial" w:cs="Arial"/>
          <w:b/>
          <w:color w:val="004147" w:themeColor="accent2" w:themeShade="80"/>
          <w:szCs w:val="22"/>
        </w:rPr>
        <w:t>the latest thinking. It is not provided to replace the study required as part of the learning or as formative assessment material.</w:t>
      </w:r>
    </w:p>
    <w:p w14:paraId="394E29E3" w14:textId="0219D3CF" w:rsidR="00473885" w:rsidRDefault="00473885">
      <w:pPr>
        <w:rPr>
          <w:rFonts w:eastAsia="Arial" w:cs="Arial"/>
          <w:color w:val="000000" w:themeColor="text1"/>
          <w:sz w:val="20"/>
          <w:szCs w:val="20"/>
        </w:rPr>
      </w:pPr>
    </w:p>
    <w:p w14:paraId="46D2B9F4" w14:textId="1E192B6B" w:rsidR="00473885" w:rsidRDefault="00473885">
      <w:pPr>
        <w:rPr>
          <w:rFonts w:eastAsia="Arial" w:cs="Arial"/>
          <w:color w:val="000000" w:themeColor="text1"/>
          <w:sz w:val="20"/>
          <w:szCs w:val="20"/>
        </w:rPr>
      </w:pPr>
    </w:p>
    <w:p w14:paraId="1AE946E4" w14:textId="5D20D379" w:rsidR="00473885" w:rsidRDefault="00473885">
      <w:pPr>
        <w:spacing w:line="240" w:lineRule="auto"/>
        <w:rPr>
          <w:rFonts w:eastAsia="Arial" w:cs="Arial"/>
          <w:color w:val="000000" w:themeColor="text1"/>
          <w:sz w:val="20"/>
          <w:szCs w:val="20"/>
        </w:rPr>
      </w:pPr>
      <w:r>
        <w:rPr>
          <w:rFonts w:eastAsia="Arial" w:cs="Arial"/>
          <w:color w:val="000000" w:themeColor="text1"/>
          <w:sz w:val="20"/>
          <w:szCs w:val="20"/>
        </w:rPr>
        <w:br w:type="page"/>
      </w:r>
    </w:p>
    <w:p w14:paraId="46A6C5BD" w14:textId="77777777" w:rsidR="00473885" w:rsidRDefault="00473885">
      <w:pPr>
        <w:rPr>
          <w:rFonts w:eastAsia="Arial" w:cs="Arial"/>
          <w:color w:val="000000" w:themeColor="text1"/>
          <w:sz w:val="20"/>
          <w:szCs w:val="20"/>
        </w:rPr>
      </w:pPr>
    </w:p>
    <w:p w14:paraId="466A16C9" w14:textId="2F76663D" w:rsidR="00B23CE2" w:rsidRPr="00553528" w:rsidRDefault="00B23CE2" w:rsidP="00B23CE2">
      <w:pPr>
        <w:pStyle w:val="Heading2"/>
      </w:pPr>
      <w:r w:rsidRPr="00553528">
        <w:t>Preparation for the Tasks:</w:t>
      </w:r>
    </w:p>
    <w:p w14:paraId="6EF8F7D5" w14:textId="77777777" w:rsidR="00B23CE2" w:rsidRPr="00553528" w:rsidRDefault="00B23CE2" w:rsidP="00B23CE2">
      <w:pPr>
        <w:pStyle w:val="Listparag"/>
      </w:pPr>
      <w:r w:rsidRPr="00553528">
        <w:t>At the start of your assignment</w:t>
      </w:r>
      <w:r>
        <w:t>,</w:t>
      </w:r>
      <w:r w:rsidRPr="00553528">
        <w:t xml:space="preserve"> you are encouraged to plan your assessment work with your Assessor and where appropriate agree milestones so that they can help you monitor your progress.</w:t>
      </w:r>
    </w:p>
    <w:p w14:paraId="604885E9" w14:textId="77777777" w:rsidR="00B23CE2" w:rsidRPr="00553528" w:rsidRDefault="00B23CE2" w:rsidP="00B23CE2">
      <w:pPr>
        <w:pStyle w:val="Listparag"/>
      </w:pPr>
      <w:r w:rsidRPr="00553528">
        <w:t>Refer to the indicative content in the unit to guide and support your evidence.</w:t>
      </w:r>
    </w:p>
    <w:p w14:paraId="59462C43" w14:textId="77777777" w:rsidR="00B23CE2" w:rsidRPr="00553528" w:rsidRDefault="00B23CE2" w:rsidP="00B23CE2">
      <w:pPr>
        <w:pStyle w:val="Listparag"/>
      </w:pPr>
      <w:r w:rsidRPr="00553528">
        <w:t>Pay attention to how your evidence is presented, remember you are working in the People Practice Team.</w:t>
      </w:r>
    </w:p>
    <w:p w14:paraId="741CE067" w14:textId="77777777" w:rsidR="00B23CE2" w:rsidRPr="00553528" w:rsidRDefault="00B23CE2" w:rsidP="00B23CE2">
      <w:pPr>
        <w:pStyle w:val="Listparag"/>
      </w:pPr>
      <w:r w:rsidRPr="00553528">
        <w:t>Ensure that the evidence generated for this assessment remains your own work.</w:t>
      </w:r>
    </w:p>
    <w:p w14:paraId="12D9B5FF" w14:textId="77777777" w:rsidR="00B23CE2" w:rsidRDefault="00B23CE2" w:rsidP="00B23CE2">
      <w:pPr>
        <w:pStyle w:val="Heading2"/>
      </w:pPr>
    </w:p>
    <w:p w14:paraId="4527C4BD" w14:textId="77777777" w:rsidR="00B23CE2" w:rsidRPr="00553528" w:rsidRDefault="00B23CE2" w:rsidP="00B23CE2">
      <w:pPr>
        <w:pStyle w:val="Heading2"/>
      </w:pPr>
      <w:r w:rsidRPr="00553528">
        <w:t>You will also benefit from:</w:t>
      </w:r>
    </w:p>
    <w:p w14:paraId="21B35CFB" w14:textId="77777777" w:rsidR="00B23CE2" w:rsidRPr="00553528" w:rsidRDefault="00B23CE2" w:rsidP="00B23CE2">
      <w:pPr>
        <w:pStyle w:val="Listparag"/>
      </w:pPr>
      <w:r w:rsidRPr="00553528">
        <w:t>Completing and acting on formative feedback from your Assessor.</w:t>
      </w:r>
    </w:p>
    <w:p w14:paraId="7902C63F" w14:textId="77777777" w:rsidR="00B23CE2" w:rsidRPr="00553528" w:rsidRDefault="00B23CE2" w:rsidP="00B23CE2">
      <w:pPr>
        <w:pStyle w:val="Listparag"/>
      </w:pPr>
      <w:r w:rsidRPr="00553528">
        <w:t>Reflecting on your own experiences of learning opportunities and continuous professional development.</w:t>
      </w:r>
    </w:p>
    <w:p w14:paraId="7A7C6082" w14:textId="77777777" w:rsidR="00B23CE2" w:rsidRDefault="00B23CE2" w:rsidP="00B23CE2">
      <w:pPr>
        <w:pStyle w:val="Listparag"/>
      </w:pPr>
      <w:r w:rsidRPr="00553528">
        <w:t>Reading the CIPD Insight, Fact Sheets and related online material on these topics</w:t>
      </w:r>
      <w:r>
        <w:t xml:space="preserve"> as well as key research authors on the subject</w:t>
      </w:r>
      <w:r w:rsidRPr="00553528">
        <w:t>.</w:t>
      </w:r>
    </w:p>
    <w:p w14:paraId="2E42FD2F" w14:textId="77777777" w:rsidR="00BA1740" w:rsidRDefault="00BA1740">
      <w:pPr>
        <w:spacing w:line="240" w:lineRule="auto"/>
      </w:pPr>
    </w:p>
    <w:p w14:paraId="08206EAA" w14:textId="77777777" w:rsidR="00BA1740" w:rsidRDefault="00BA1740">
      <w:pPr>
        <w:spacing w:line="240" w:lineRule="auto"/>
      </w:pPr>
    </w:p>
    <w:p w14:paraId="276F0970" w14:textId="77777777" w:rsidR="00BA1740" w:rsidRDefault="00BA1740">
      <w:pPr>
        <w:spacing w:line="240" w:lineRule="auto"/>
      </w:pPr>
    </w:p>
    <w:p w14:paraId="1ABD2AB5" w14:textId="77777777" w:rsidR="00BA1740" w:rsidRDefault="00BA1740">
      <w:pPr>
        <w:spacing w:line="240" w:lineRule="auto"/>
      </w:pPr>
    </w:p>
    <w:p w14:paraId="43CAA111" w14:textId="77777777" w:rsidR="00BA1740" w:rsidRDefault="00BA1740">
      <w:pPr>
        <w:spacing w:line="240" w:lineRule="auto"/>
      </w:pPr>
    </w:p>
    <w:p w14:paraId="08EA14D2" w14:textId="77777777" w:rsidR="00BA1740" w:rsidRDefault="00BA1740">
      <w:pPr>
        <w:spacing w:line="240" w:lineRule="auto"/>
      </w:pPr>
    </w:p>
    <w:p w14:paraId="27B9DA6C" w14:textId="77777777" w:rsidR="00BA1740" w:rsidRDefault="00BA1740">
      <w:pPr>
        <w:spacing w:line="240" w:lineRule="auto"/>
      </w:pPr>
    </w:p>
    <w:p w14:paraId="61C1DF0B" w14:textId="52CB9250" w:rsidR="00BA1740" w:rsidRDefault="00BA1740">
      <w:pPr>
        <w:spacing w:line="240" w:lineRule="auto"/>
      </w:pPr>
      <w:r>
        <w:rPr>
          <w:noProof/>
          <w:color w:val="2B579A"/>
          <w:shd w:val="clear" w:color="auto" w:fill="E6E6E6"/>
          <w:lang w:eastAsia="en-GB"/>
        </w:rPr>
        <w:drawing>
          <wp:anchor distT="0" distB="0" distL="0" distR="0" simplePos="0" relativeHeight="251658245" behindDoc="0" locked="0" layoutInCell="1" allowOverlap="1" wp14:anchorId="66B8E70B" wp14:editId="605202B8">
            <wp:simplePos x="0" y="0"/>
            <wp:positionH relativeFrom="margin">
              <wp:align>right</wp:align>
            </wp:positionH>
            <wp:positionV relativeFrom="paragraph">
              <wp:posOffset>279872</wp:posOffset>
            </wp:positionV>
            <wp:extent cx="1896110" cy="1571625"/>
            <wp:effectExtent l="0" t="0" r="8890" b="9525"/>
            <wp:wrapTopAndBottom/>
            <wp:docPr id="9" name="image5.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Icon&#10;&#10;Description automatically generated"/>
                    <pic:cNvPicPr/>
                  </pic:nvPicPr>
                  <pic:blipFill>
                    <a:blip r:embed="rId18" cstate="print"/>
                    <a:stretch>
                      <a:fillRect/>
                    </a:stretch>
                  </pic:blipFill>
                  <pic:spPr>
                    <a:xfrm>
                      <a:off x="0" y="0"/>
                      <a:ext cx="1896110" cy="1571625"/>
                    </a:xfrm>
                    <a:prstGeom prst="rect">
                      <a:avLst/>
                    </a:prstGeom>
                  </pic:spPr>
                </pic:pic>
              </a:graphicData>
            </a:graphic>
            <wp14:sizeRelH relativeFrom="margin">
              <wp14:pctWidth>0</wp14:pctWidth>
            </wp14:sizeRelH>
            <wp14:sizeRelV relativeFrom="margin">
              <wp14:pctHeight>0</wp14:pctHeight>
            </wp14:sizeRelV>
          </wp:anchor>
        </w:drawing>
      </w:r>
    </w:p>
    <w:p w14:paraId="4F4D8BF4" w14:textId="77777777" w:rsidR="00BA1740" w:rsidRDefault="00BA1740">
      <w:pPr>
        <w:spacing w:line="240" w:lineRule="auto"/>
      </w:pPr>
    </w:p>
    <w:p w14:paraId="58098FE4" w14:textId="2DCBEA6B" w:rsidR="00B23CE2" w:rsidRDefault="00B23CE2">
      <w:pPr>
        <w:spacing w:line="240" w:lineRule="auto"/>
        <w:rPr>
          <w:rFonts w:ascii="Georgia" w:hAnsi="Georgia" w:cstheme="minorHAnsi"/>
          <w:i/>
          <w:iCs/>
          <w:color w:val="004147" w:themeColor="accent2" w:themeShade="80"/>
          <w:sz w:val="48"/>
          <w:szCs w:val="48"/>
        </w:rPr>
      </w:pPr>
      <w:r>
        <w:br w:type="page"/>
      </w:r>
    </w:p>
    <w:p w14:paraId="092E9899" w14:textId="45B3E28E" w:rsidR="004D7332" w:rsidRDefault="004D7332" w:rsidP="005A0DA4">
      <w:pPr>
        <w:pStyle w:val="Heading1"/>
      </w:pPr>
      <w:r>
        <w:lastRenderedPageBreak/>
        <w:t>Scenario</w:t>
      </w:r>
    </w:p>
    <w:p w14:paraId="471CFFBF" w14:textId="18593CBD" w:rsidR="004D7332" w:rsidRDefault="00681D4C" w:rsidP="00C818B4">
      <w:pPr>
        <w:pStyle w:val="Heading1"/>
        <w:jc w:val="both"/>
        <w:rPr>
          <w:rFonts w:asciiTheme="majorHAnsi" w:hAnsiTheme="majorHAnsi" w:cstheme="majorBidi"/>
          <w:i w:val="0"/>
          <w:color w:val="000000" w:themeColor="text1"/>
          <w:sz w:val="22"/>
          <w:szCs w:val="22"/>
        </w:rPr>
      </w:pPr>
      <w:r w:rsidRPr="00681D4C">
        <w:rPr>
          <w:rFonts w:asciiTheme="majorHAnsi" w:hAnsiTheme="majorHAnsi" w:cstheme="majorBidi"/>
          <w:i w:val="0"/>
          <w:color w:val="000000" w:themeColor="text1"/>
          <w:sz w:val="22"/>
          <w:szCs w:val="22"/>
        </w:rPr>
        <w:t>Do</w:t>
      </w:r>
      <w:r w:rsidR="00325343" w:rsidRPr="00681D4C">
        <w:rPr>
          <w:rFonts w:asciiTheme="majorHAnsi" w:hAnsiTheme="majorHAnsi" w:cstheme="majorBidi"/>
          <w:i w:val="0"/>
          <w:color w:val="000000" w:themeColor="text1"/>
          <w:sz w:val="22"/>
          <w:szCs w:val="22"/>
        </w:rPr>
        <w:t xml:space="preserve"> </w:t>
      </w:r>
      <w:r w:rsidR="006A376E" w:rsidRPr="00681D4C">
        <w:rPr>
          <w:rFonts w:asciiTheme="majorHAnsi" w:hAnsiTheme="majorHAnsi" w:cstheme="majorBidi"/>
          <w:i w:val="0"/>
          <w:color w:val="000000" w:themeColor="text1"/>
          <w:sz w:val="22"/>
          <w:szCs w:val="22"/>
        </w:rPr>
        <w:t>Quest</w:t>
      </w:r>
      <w:r w:rsidR="006A376E" w:rsidRPr="166BEFA9">
        <w:rPr>
          <w:rFonts w:asciiTheme="majorHAnsi" w:hAnsiTheme="majorHAnsi" w:cstheme="majorBidi"/>
          <w:i w:val="0"/>
          <w:color w:val="000000" w:themeColor="text1"/>
          <w:sz w:val="22"/>
          <w:szCs w:val="22"/>
        </w:rPr>
        <w:t xml:space="preserve"> </w:t>
      </w:r>
      <w:r w:rsidR="001F4A97" w:rsidRPr="166BEFA9">
        <w:rPr>
          <w:rFonts w:asciiTheme="majorHAnsi" w:hAnsiTheme="majorHAnsi" w:cstheme="majorBidi"/>
          <w:i w:val="0"/>
          <w:color w:val="000000" w:themeColor="text1"/>
          <w:sz w:val="22"/>
          <w:szCs w:val="22"/>
        </w:rPr>
        <w:t xml:space="preserve">is </w:t>
      </w:r>
      <w:r w:rsidR="00C818B4" w:rsidRPr="166BEFA9">
        <w:rPr>
          <w:rFonts w:asciiTheme="majorHAnsi" w:hAnsiTheme="majorHAnsi" w:cstheme="majorBidi"/>
          <w:i w:val="0"/>
          <w:color w:val="000000" w:themeColor="text1"/>
          <w:sz w:val="22"/>
          <w:szCs w:val="22"/>
        </w:rPr>
        <w:t xml:space="preserve">a </w:t>
      </w:r>
      <w:r w:rsidR="006A376E" w:rsidRPr="166BEFA9">
        <w:rPr>
          <w:rFonts w:asciiTheme="majorHAnsi" w:hAnsiTheme="majorHAnsi" w:cstheme="majorBidi"/>
          <w:i w:val="0"/>
          <w:color w:val="000000" w:themeColor="text1"/>
          <w:sz w:val="22"/>
          <w:szCs w:val="22"/>
        </w:rPr>
        <w:t>privately owned company</w:t>
      </w:r>
      <w:r w:rsidR="005A4F3A" w:rsidRPr="166BEFA9">
        <w:rPr>
          <w:rFonts w:asciiTheme="majorHAnsi" w:hAnsiTheme="majorHAnsi" w:cstheme="majorBidi"/>
          <w:i w:val="0"/>
          <w:color w:val="000000" w:themeColor="text1"/>
          <w:sz w:val="22"/>
          <w:szCs w:val="22"/>
        </w:rPr>
        <w:t xml:space="preserve"> that </w:t>
      </w:r>
      <w:r w:rsidR="00FE56F3" w:rsidRPr="166BEFA9">
        <w:rPr>
          <w:rFonts w:asciiTheme="majorHAnsi" w:hAnsiTheme="majorHAnsi" w:cstheme="majorBidi"/>
          <w:i w:val="0"/>
          <w:color w:val="000000" w:themeColor="text1"/>
          <w:sz w:val="22"/>
          <w:szCs w:val="22"/>
        </w:rPr>
        <w:t>ha</w:t>
      </w:r>
      <w:r w:rsidR="00D74DF4" w:rsidRPr="166BEFA9">
        <w:rPr>
          <w:rFonts w:asciiTheme="majorHAnsi" w:hAnsiTheme="majorHAnsi" w:cstheme="majorBidi"/>
          <w:i w:val="0"/>
          <w:color w:val="000000" w:themeColor="text1"/>
          <w:sz w:val="22"/>
          <w:szCs w:val="22"/>
        </w:rPr>
        <w:t>s</w:t>
      </w:r>
      <w:r w:rsidR="00FE56F3" w:rsidRPr="166BEFA9">
        <w:rPr>
          <w:rFonts w:asciiTheme="majorHAnsi" w:hAnsiTheme="majorHAnsi" w:cstheme="majorBidi"/>
          <w:i w:val="0"/>
          <w:color w:val="000000" w:themeColor="text1"/>
          <w:sz w:val="22"/>
          <w:szCs w:val="22"/>
        </w:rPr>
        <w:t xml:space="preserve"> accepted</w:t>
      </w:r>
      <w:r w:rsidR="00005BAF" w:rsidRPr="166BEFA9">
        <w:rPr>
          <w:rFonts w:asciiTheme="majorHAnsi" w:hAnsiTheme="majorHAnsi" w:cstheme="majorBidi"/>
          <w:i w:val="0"/>
          <w:color w:val="000000" w:themeColor="text1"/>
          <w:sz w:val="22"/>
          <w:szCs w:val="22"/>
        </w:rPr>
        <w:t xml:space="preserve"> union recognition for its employees. It </w:t>
      </w:r>
      <w:r w:rsidR="006A376E" w:rsidRPr="166BEFA9">
        <w:rPr>
          <w:rFonts w:asciiTheme="majorHAnsi" w:hAnsiTheme="majorHAnsi" w:cstheme="majorBidi"/>
          <w:i w:val="0"/>
          <w:color w:val="000000" w:themeColor="text1"/>
          <w:sz w:val="22"/>
          <w:szCs w:val="22"/>
        </w:rPr>
        <w:t xml:space="preserve">produces high-end adventure clothing </w:t>
      </w:r>
      <w:r w:rsidR="00005BAF" w:rsidRPr="166BEFA9">
        <w:rPr>
          <w:rFonts w:asciiTheme="majorHAnsi" w:hAnsiTheme="majorHAnsi" w:cstheme="majorBidi"/>
          <w:i w:val="0"/>
          <w:color w:val="000000" w:themeColor="text1"/>
          <w:sz w:val="22"/>
          <w:szCs w:val="22"/>
        </w:rPr>
        <w:t>and</w:t>
      </w:r>
      <w:r w:rsidR="006A376E" w:rsidRPr="166BEFA9">
        <w:rPr>
          <w:rFonts w:asciiTheme="majorHAnsi" w:hAnsiTheme="majorHAnsi" w:cstheme="majorBidi"/>
          <w:i w:val="0"/>
          <w:color w:val="000000" w:themeColor="text1"/>
          <w:sz w:val="22"/>
          <w:szCs w:val="22"/>
        </w:rPr>
        <w:t xml:space="preserve"> ha</w:t>
      </w:r>
      <w:r w:rsidR="00D74DF4" w:rsidRPr="166BEFA9">
        <w:rPr>
          <w:rFonts w:asciiTheme="majorHAnsi" w:hAnsiTheme="majorHAnsi" w:cstheme="majorBidi"/>
          <w:i w:val="0"/>
          <w:color w:val="000000" w:themeColor="text1"/>
          <w:sz w:val="22"/>
          <w:szCs w:val="22"/>
        </w:rPr>
        <w:t>s</w:t>
      </w:r>
      <w:r w:rsidR="006A376E" w:rsidRPr="166BEFA9">
        <w:rPr>
          <w:rFonts w:asciiTheme="majorHAnsi" w:hAnsiTheme="majorHAnsi" w:cstheme="majorBidi"/>
          <w:i w:val="0"/>
          <w:color w:val="000000" w:themeColor="text1"/>
          <w:sz w:val="22"/>
          <w:szCs w:val="22"/>
        </w:rPr>
        <w:t xml:space="preserve"> </w:t>
      </w:r>
      <w:r w:rsidR="00735738" w:rsidRPr="166BEFA9">
        <w:rPr>
          <w:rFonts w:asciiTheme="majorHAnsi" w:hAnsiTheme="majorHAnsi" w:cstheme="majorBidi"/>
          <w:i w:val="0"/>
          <w:color w:val="000000" w:themeColor="text1"/>
          <w:sz w:val="22"/>
          <w:szCs w:val="22"/>
        </w:rPr>
        <w:t>seen</w:t>
      </w:r>
      <w:r w:rsidR="006A376E" w:rsidRPr="166BEFA9">
        <w:rPr>
          <w:rFonts w:asciiTheme="majorHAnsi" w:hAnsiTheme="majorHAnsi" w:cstheme="majorBidi"/>
          <w:i w:val="0"/>
          <w:color w:val="000000" w:themeColor="text1"/>
          <w:sz w:val="22"/>
          <w:szCs w:val="22"/>
        </w:rPr>
        <w:t xml:space="preserve"> </w:t>
      </w:r>
      <w:r w:rsidR="00F478E4" w:rsidRPr="166BEFA9">
        <w:rPr>
          <w:rFonts w:asciiTheme="majorHAnsi" w:hAnsiTheme="majorHAnsi" w:cstheme="majorBidi"/>
          <w:i w:val="0"/>
          <w:color w:val="000000" w:themeColor="text1"/>
          <w:sz w:val="22"/>
          <w:szCs w:val="22"/>
        </w:rPr>
        <w:t xml:space="preserve">a </w:t>
      </w:r>
      <w:r w:rsidR="00735738" w:rsidRPr="166BEFA9">
        <w:rPr>
          <w:rFonts w:asciiTheme="majorHAnsi" w:hAnsiTheme="majorHAnsi" w:cstheme="majorBidi"/>
          <w:i w:val="0"/>
          <w:color w:val="000000" w:themeColor="text1"/>
          <w:sz w:val="22"/>
          <w:szCs w:val="22"/>
        </w:rPr>
        <w:t>consistent</w:t>
      </w:r>
      <w:r w:rsidR="006A376E" w:rsidRPr="166BEFA9">
        <w:rPr>
          <w:rFonts w:asciiTheme="majorHAnsi" w:hAnsiTheme="majorHAnsi" w:cstheme="majorBidi"/>
          <w:i w:val="0"/>
          <w:color w:val="000000" w:themeColor="text1"/>
          <w:sz w:val="22"/>
          <w:szCs w:val="22"/>
        </w:rPr>
        <w:t xml:space="preserve"> </w:t>
      </w:r>
      <w:r w:rsidR="009811F6" w:rsidRPr="166BEFA9">
        <w:rPr>
          <w:rFonts w:asciiTheme="majorHAnsi" w:hAnsiTheme="majorHAnsi" w:cstheme="majorBidi"/>
          <w:i w:val="0"/>
          <w:color w:val="000000" w:themeColor="text1"/>
          <w:sz w:val="22"/>
          <w:szCs w:val="22"/>
        </w:rPr>
        <w:t xml:space="preserve">increase in </w:t>
      </w:r>
      <w:r w:rsidR="006A376E" w:rsidRPr="166BEFA9">
        <w:rPr>
          <w:rFonts w:asciiTheme="majorHAnsi" w:hAnsiTheme="majorHAnsi" w:cstheme="majorBidi"/>
          <w:i w:val="0"/>
          <w:color w:val="000000" w:themeColor="text1"/>
          <w:sz w:val="22"/>
          <w:szCs w:val="22"/>
        </w:rPr>
        <w:t xml:space="preserve">growth </w:t>
      </w:r>
      <w:r w:rsidR="005A4F3A" w:rsidRPr="166BEFA9">
        <w:rPr>
          <w:rFonts w:asciiTheme="majorHAnsi" w:hAnsiTheme="majorHAnsi" w:cstheme="majorBidi"/>
          <w:i w:val="0"/>
          <w:color w:val="000000" w:themeColor="text1"/>
          <w:sz w:val="22"/>
          <w:szCs w:val="22"/>
        </w:rPr>
        <w:t xml:space="preserve">during and </w:t>
      </w:r>
      <w:r w:rsidR="006A376E" w:rsidRPr="166BEFA9">
        <w:rPr>
          <w:rFonts w:asciiTheme="majorHAnsi" w:hAnsiTheme="majorHAnsi" w:cstheme="majorBidi"/>
          <w:i w:val="0"/>
          <w:color w:val="000000" w:themeColor="text1"/>
          <w:sz w:val="22"/>
          <w:szCs w:val="22"/>
        </w:rPr>
        <w:t xml:space="preserve">post the </w:t>
      </w:r>
      <w:r w:rsidR="00735738" w:rsidRPr="166BEFA9">
        <w:rPr>
          <w:rFonts w:asciiTheme="majorHAnsi" w:hAnsiTheme="majorHAnsi" w:cstheme="majorBidi"/>
          <w:i w:val="0"/>
          <w:color w:val="000000" w:themeColor="text1"/>
          <w:sz w:val="22"/>
          <w:szCs w:val="22"/>
        </w:rPr>
        <w:t>pandemic.</w:t>
      </w:r>
      <w:r w:rsidR="006A376E" w:rsidRPr="166BEFA9">
        <w:rPr>
          <w:rFonts w:asciiTheme="majorHAnsi" w:hAnsiTheme="majorHAnsi" w:cstheme="majorBidi"/>
          <w:i w:val="0"/>
          <w:color w:val="000000" w:themeColor="text1"/>
          <w:sz w:val="22"/>
          <w:szCs w:val="22"/>
        </w:rPr>
        <w:t xml:space="preserve"> </w:t>
      </w:r>
      <w:r w:rsidR="004D7332" w:rsidRPr="166BEFA9">
        <w:rPr>
          <w:rFonts w:asciiTheme="majorHAnsi" w:hAnsiTheme="majorHAnsi" w:cstheme="majorBidi"/>
          <w:i w:val="0"/>
          <w:color w:val="000000" w:themeColor="text1"/>
          <w:sz w:val="22"/>
          <w:szCs w:val="22"/>
        </w:rPr>
        <w:t>You</w:t>
      </w:r>
      <w:r w:rsidR="00BF65F1" w:rsidRPr="166BEFA9">
        <w:rPr>
          <w:rFonts w:asciiTheme="majorHAnsi" w:hAnsiTheme="majorHAnsi" w:cstheme="majorBidi"/>
          <w:i w:val="0"/>
          <w:color w:val="000000" w:themeColor="text1"/>
          <w:sz w:val="22"/>
          <w:szCs w:val="22"/>
        </w:rPr>
        <w:t xml:space="preserve"> have recently taken </w:t>
      </w:r>
      <w:r w:rsidR="0047325D" w:rsidRPr="166BEFA9">
        <w:rPr>
          <w:rFonts w:asciiTheme="majorHAnsi" w:hAnsiTheme="majorHAnsi" w:cstheme="majorBidi"/>
          <w:i w:val="0"/>
          <w:color w:val="000000" w:themeColor="text1"/>
          <w:sz w:val="22"/>
          <w:szCs w:val="22"/>
        </w:rPr>
        <w:t>on</w:t>
      </w:r>
      <w:r w:rsidR="00BF65F1" w:rsidRPr="166BEFA9">
        <w:rPr>
          <w:rFonts w:asciiTheme="majorHAnsi" w:hAnsiTheme="majorHAnsi" w:cstheme="majorBidi"/>
          <w:i w:val="0"/>
          <w:color w:val="000000" w:themeColor="text1"/>
          <w:sz w:val="22"/>
          <w:szCs w:val="22"/>
        </w:rPr>
        <w:t xml:space="preserve"> the </w:t>
      </w:r>
      <w:r w:rsidR="002906F4" w:rsidRPr="166BEFA9">
        <w:rPr>
          <w:rFonts w:asciiTheme="majorHAnsi" w:hAnsiTheme="majorHAnsi" w:cstheme="majorBidi"/>
          <w:i w:val="0"/>
          <w:color w:val="000000" w:themeColor="text1"/>
          <w:sz w:val="22"/>
          <w:szCs w:val="22"/>
        </w:rPr>
        <w:t xml:space="preserve">role </w:t>
      </w:r>
      <w:r w:rsidR="00BF65F1" w:rsidRPr="166BEFA9">
        <w:rPr>
          <w:rFonts w:asciiTheme="majorHAnsi" w:hAnsiTheme="majorHAnsi" w:cstheme="majorBidi"/>
          <w:i w:val="0"/>
          <w:color w:val="000000" w:themeColor="text1"/>
          <w:sz w:val="22"/>
          <w:szCs w:val="22"/>
        </w:rPr>
        <w:t xml:space="preserve">of Employee Relations manager at </w:t>
      </w:r>
      <w:r w:rsidR="00735738" w:rsidRPr="166BEFA9">
        <w:rPr>
          <w:rFonts w:asciiTheme="majorHAnsi" w:hAnsiTheme="majorHAnsi" w:cstheme="majorBidi"/>
          <w:i w:val="0"/>
          <w:color w:val="000000" w:themeColor="text1"/>
          <w:sz w:val="22"/>
          <w:szCs w:val="22"/>
        </w:rPr>
        <w:t>Go</w:t>
      </w:r>
      <w:r w:rsidR="004141BB" w:rsidRPr="166BEFA9">
        <w:rPr>
          <w:rFonts w:asciiTheme="majorHAnsi" w:hAnsiTheme="majorHAnsi" w:cstheme="majorBidi"/>
          <w:i w:val="0"/>
          <w:color w:val="000000" w:themeColor="text1"/>
          <w:sz w:val="22"/>
          <w:szCs w:val="22"/>
        </w:rPr>
        <w:t xml:space="preserve"> </w:t>
      </w:r>
      <w:r w:rsidR="00735738" w:rsidRPr="166BEFA9">
        <w:rPr>
          <w:rFonts w:asciiTheme="majorHAnsi" w:hAnsiTheme="majorHAnsi" w:cstheme="majorBidi"/>
          <w:i w:val="0"/>
          <w:color w:val="000000" w:themeColor="text1"/>
          <w:sz w:val="22"/>
          <w:szCs w:val="22"/>
        </w:rPr>
        <w:t>Quest and at you</w:t>
      </w:r>
      <w:r w:rsidR="00040556" w:rsidRPr="166BEFA9">
        <w:rPr>
          <w:rFonts w:asciiTheme="majorHAnsi" w:hAnsiTheme="majorHAnsi" w:cstheme="majorBidi"/>
          <w:i w:val="0"/>
          <w:color w:val="000000" w:themeColor="text1"/>
          <w:sz w:val="22"/>
          <w:szCs w:val="22"/>
        </w:rPr>
        <w:t>r</w:t>
      </w:r>
      <w:r w:rsidR="00735738" w:rsidRPr="166BEFA9">
        <w:rPr>
          <w:rFonts w:asciiTheme="majorHAnsi" w:hAnsiTheme="majorHAnsi" w:cstheme="majorBidi"/>
          <w:i w:val="0"/>
          <w:color w:val="000000" w:themeColor="text1"/>
          <w:sz w:val="22"/>
          <w:szCs w:val="22"/>
        </w:rPr>
        <w:t xml:space="preserve"> first meeting with the </w:t>
      </w:r>
      <w:r w:rsidR="00660AD0" w:rsidRPr="166BEFA9">
        <w:rPr>
          <w:rFonts w:asciiTheme="majorHAnsi" w:hAnsiTheme="majorHAnsi" w:cstheme="majorBidi"/>
          <w:i w:val="0"/>
          <w:color w:val="000000" w:themeColor="text1"/>
          <w:sz w:val="22"/>
          <w:szCs w:val="22"/>
        </w:rPr>
        <w:t>D</w:t>
      </w:r>
      <w:r w:rsidR="00735738" w:rsidRPr="166BEFA9">
        <w:rPr>
          <w:rFonts w:asciiTheme="majorHAnsi" w:hAnsiTheme="majorHAnsi" w:cstheme="majorBidi"/>
          <w:i w:val="0"/>
          <w:color w:val="000000" w:themeColor="text1"/>
          <w:sz w:val="22"/>
          <w:szCs w:val="22"/>
        </w:rPr>
        <w:t>irector</w:t>
      </w:r>
      <w:r w:rsidR="00660AD0" w:rsidRPr="166BEFA9">
        <w:rPr>
          <w:rFonts w:asciiTheme="majorHAnsi" w:hAnsiTheme="majorHAnsi" w:cstheme="majorBidi"/>
          <w:i w:val="0"/>
          <w:color w:val="000000" w:themeColor="text1"/>
          <w:sz w:val="22"/>
          <w:szCs w:val="22"/>
        </w:rPr>
        <w:t>s</w:t>
      </w:r>
      <w:r w:rsidR="00735738" w:rsidRPr="166BEFA9">
        <w:rPr>
          <w:rFonts w:asciiTheme="majorHAnsi" w:hAnsiTheme="majorHAnsi" w:cstheme="majorBidi"/>
          <w:i w:val="0"/>
          <w:color w:val="000000" w:themeColor="text1"/>
          <w:sz w:val="22"/>
          <w:szCs w:val="22"/>
        </w:rPr>
        <w:t xml:space="preserve"> </w:t>
      </w:r>
      <w:r w:rsidR="00660AD0" w:rsidRPr="166BEFA9">
        <w:rPr>
          <w:rFonts w:asciiTheme="majorHAnsi" w:hAnsiTheme="majorHAnsi" w:cstheme="majorBidi"/>
          <w:i w:val="0"/>
          <w:color w:val="000000" w:themeColor="text1"/>
          <w:sz w:val="22"/>
          <w:szCs w:val="22"/>
        </w:rPr>
        <w:t>they</w:t>
      </w:r>
      <w:r w:rsidR="00735738" w:rsidRPr="166BEFA9">
        <w:rPr>
          <w:rFonts w:asciiTheme="majorHAnsi" w:hAnsiTheme="majorHAnsi" w:cstheme="majorBidi"/>
          <w:i w:val="0"/>
          <w:color w:val="000000" w:themeColor="text1"/>
          <w:sz w:val="22"/>
          <w:szCs w:val="22"/>
        </w:rPr>
        <w:t xml:space="preserve"> explain</w:t>
      </w:r>
      <w:r w:rsidR="00FE1190" w:rsidRPr="166BEFA9">
        <w:rPr>
          <w:rFonts w:asciiTheme="majorHAnsi" w:hAnsiTheme="majorHAnsi" w:cstheme="majorBidi"/>
          <w:i w:val="0"/>
          <w:color w:val="000000" w:themeColor="text1"/>
          <w:sz w:val="22"/>
          <w:szCs w:val="22"/>
        </w:rPr>
        <w:t xml:space="preserve"> that </w:t>
      </w:r>
      <w:r w:rsidR="00581BA7" w:rsidRPr="166BEFA9">
        <w:rPr>
          <w:rFonts w:asciiTheme="majorHAnsi" w:hAnsiTheme="majorHAnsi" w:cstheme="majorBidi"/>
          <w:i w:val="0"/>
          <w:color w:val="000000" w:themeColor="text1"/>
          <w:sz w:val="22"/>
          <w:szCs w:val="22"/>
        </w:rPr>
        <w:t>they are keen to draw on your knowledge and experience</w:t>
      </w:r>
      <w:r w:rsidR="00083B6B" w:rsidRPr="166BEFA9">
        <w:rPr>
          <w:rFonts w:asciiTheme="majorHAnsi" w:hAnsiTheme="majorHAnsi" w:cstheme="majorBidi"/>
          <w:i w:val="0"/>
          <w:color w:val="000000" w:themeColor="text1"/>
          <w:sz w:val="22"/>
          <w:szCs w:val="22"/>
        </w:rPr>
        <w:t xml:space="preserve"> of </w:t>
      </w:r>
      <w:r w:rsidR="009620AF" w:rsidRPr="166BEFA9">
        <w:rPr>
          <w:rFonts w:asciiTheme="majorHAnsi" w:hAnsiTheme="majorHAnsi" w:cstheme="majorBidi"/>
          <w:i w:val="0"/>
          <w:color w:val="000000" w:themeColor="text1"/>
          <w:sz w:val="22"/>
          <w:szCs w:val="22"/>
        </w:rPr>
        <w:t xml:space="preserve">working in </w:t>
      </w:r>
      <w:r w:rsidR="00AB2245" w:rsidRPr="166BEFA9">
        <w:rPr>
          <w:rFonts w:asciiTheme="majorHAnsi" w:hAnsiTheme="majorHAnsi" w:cstheme="majorBidi"/>
          <w:i w:val="0"/>
          <w:color w:val="000000" w:themeColor="text1"/>
          <w:sz w:val="22"/>
          <w:szCs w:val="22"/>
        </w:rPr>
        <w:t xml:space="preserve">the public sector within </w:t>
      </w:r>
      <w:r w:rsidR="007B43BB" w:rsidRPr="166BEFA9">
        <w:rPr>
          <w:rFonts w:asciiTheme="majorHAnsi" w:hAnsiTheme="majorHAnsi" w:cstheme="majorBidi"/>
          <w:i w:val="0"/>
          <w:color w:val="000000" w:themeColor="text1"/>
          <w:sz w:val="22"/>
          <w:szCs w:val="22"/>
        </w:rPr>
        <w:t>employment relationship management</w:t>
      </w:r>
      <w:r w:rsidR="009620AF" w:rsidRPr="166BEFA9">
        <w:rPr>
          <w:rFonts w:asciiTheme="majorHAnsi" w:hAnsiTheme="majorHAnsi" w:cstheme="majorBidi"/>
          <w:i w:val="0"/>
          <w:color w:val="000000" w:themeColor="text1"/>
          <w:sz w:val="22"/>
          <w:szCs w:val="22"/>
        </w:rPr>
        <w:t xml:space="preserve"> </w:t>
      </w:r>
      <w:r w:rsidR="00DF2803" w:rsidRPr="166BEFA9">
        <w:rPr>
          <w:rFonts w:asciiTheme="majorHAnsi" w:hAnsiTheme="majorHAnsi" w:cstheme="majorBidi"/>
          <w:i w:val="0"/>
          <w:color w:val="000000" w:themeColor="text1"/>
          <w:sz w:val="22"/>
          <w:szCs w:val="22"/>
        </w:rPr>
        <w:t>as this</w:t>
      </w:r>
      <w:r w:rsidR="00221231" w:rsidRPr="166BEFA9">
        <w:rPr>
          <w:rFonts w:asciiTheme="majorHAnsi" w:hAnsiTheme="majorHAnsi" w:cstheme="majorBidi"/>
          <w:i w:val="0"/>
          <w:color w:val="000000" w:themeColor="text1"/>
          <w:sz w:val="22"/>
          <w:szCs w:val="22"/>
        </w:rPr>
        <w:t xml:space="preserve"> is an area </w:t>
      </w:r>
      <w:r w:rsidR="00C818B4" w:rsidRPr="166BEFA9">
        <w:rPr>
          <w:rFonts w:asciiTheme="majorHAnsi" w:hAnsiTheme="majorHAnsi" w:cstheme="majorBidi"/>
          <w:i w:val="0"/>
          <w:color w:val="000000" w:themeColor="text1"/>
          <w:sz w:val="22"/>
          <w:szCs w:val="22"/>
        </w:rPr>
        <w:t>that the company management</w:t>
      </w:r>
      <w:r w:rsidR="009811F6" w:rsidRPr="166BEFA9">
        <w:rPr>
          <w:rFonts w:asciiTheme="majorHAnsi" w:hAnsiTheme="majorHAnsi" w:cstheme="majorBidi"/>
          <w:i w:val="0"/>
          <w:color w:val="000000" w:themeColor="text1"/>
          <w:sz w:val="22"/>
          <w:szCs w:val="22"/>
        </w:rPr>
        <w:t xml:space="preserve"> </w:t>
      </w:r>
      <w:r w:rsidR="00A85996" w:rsidRPr="166BEFA9">
        <w:rPr>
          <w:rFonts w:asciiTheme="majorHAnsi" w:hAnsiTheme="majorHAnsi" w:cstheme="majorBidi"/>
          <w:i w:val="0"/>
          <w:color w:val="000000" w:themeColor="text1"/>
          <w:sz w:val="22"/>
          <w:szCs w:val="22"/>
        </w:rPr>
        <w:t xml:space="preserve">seeks </w:t>
      </w:r>
      <w:r w:rsidR="007D28F5" w:rsidRPr="166BEFA9">
        <w:rPr>
          <w:rFonts w:asciiTheme="majorHAnsi" w:hAnsiTheme="majorHAnsi" w:cstheme="majorBidi"/>
          <w:i w:val="0"/>
          <w:color w:val="000000" w:themeColor="text1"/>
          <w:sz w:val="22"/>
          <w:szCs w:val="22"/>
        </w:rPr>
        <w:t>to improve</w:t>
      </w:r>
      <w:r w:rsidR="002D2BCD" w:rsidRPr="166BEFA9">
        <w:rPr>
          <w:rFonts w:asciiTheme="majorHAnsi" w:hAnsiTheme="majorHAnsi" w:cstheme="majorBidi"/>
          <w:i w:val="0"/>
          <w:color w:val="000000" w:themeColor="text1"/>
          <w:sz w:val="22"/>
          <w:szCs w:val="22"/>
        </w:rPr>
        <w:t xml:space="preserve">. </w:t>
      </w:r>
      <w:r w:rsidR="00660AD0" w:rsidRPr="166BEFA9">
        <w:rPr>
          <w:rFonts w:asciiTheme="majorHAnsi" w:hAnsiTheme="majorHAnsi" w:cstheme="majorBidi"/>
          <w:i w:val="0"/>
          <w:color w:val="000000" w:themeColor="text1"/>
          <w:sz w:val="22"/>
          <w:szCs w:val="22"/>
        </w:rPr>
        <w:t>They</w:t>
      </w:r>
      <w:r w:rsidR="002D2BCD" w:rsidRPr="166BEFA9">
        <w:rPr>
          <w:rFonts w:asciiTheme="majorHAnsi" w:hAnsiTheme="majorHAnsi" w:cstheme="majorBidi"/>
          <w:i w:val="0"/>
          <w:color w:val="000000" w:themeColor="text1"/>
          <w:sz w:val="22"/>
          <w:szCs w:val="22"/>
        </w:rPr>
        <w:t xml:space="preserve"> ha</w:t>
      </w:r>
      <w:r w:rsidR="00660AD0" w:rsidRPr="166BEFA9">
        <w:rPr>
          <w:rFonts w:asciiTheme="majorHAnsi" w:hAnsiTheme="majorHAnsi" w:cstheme="majorBidi"/>
          <w:i w:val="0"/>
          <w:color w:val="000000" w:themeColor="text1"/>
          <w:sz w:val="22"/>
          <w:szCs w:val="22"/>
        </w:rPr>
        <w:t>ve</w:t>
      </w:r>
      <w:r w:rsidR="002D2BCD" w:rsidRPr="166BEFA9">
        <w:rPr>
          <w:rFonts w:asciiTheme="majorHAnsi" w:hAnsiTheme="majorHAnsi" w:cstheme="majorBidi"/>
          <w:i w:val="0"/>
          <w:color w:val="000000" w:themeColor="text1"/>
          <w:sz w:val="22"/>
          <w:szCs w:val="22"/>
        </w:rPr>
        <w:t xml:space="preserve"> </w:t>
      </w:r>
      <w:r w:rsidR="00FD5ED6" w:rsidRPr="166BEFA9">
        <w:rPr>
          <w:rFonts w:asciiTheme="majorHAnsi" w:hAnsiTheme="majorHAnsi" w:cstheme="majorBidi"/>
          <w:i w:val="0"/>
          <w:color w:val="000000" w:themeColor="text1"/>
          <w:sz w:val="22"/>
          <w:szCs w:val="22"/>
        </w:rPr>
        <w:t>asked</w:t>
      </w:r>
      <w:r w:rsidR="002D2BCD" w:rsidRPr="166BEFA9">
        <w:rPr>
          <w:rFonts w:asciiTheme="majorHAnsi" w:hAnsiTheme="majorHAnsi" w:cstheme="majorBidi"/>
          <w:i w:val="0"/>
          <w:color w:val="000000" w:themeColor="text1"/>
          <w:sz w:val="22"/>
          <w:szCs w:val="22"/>
        </w:rPr>
        <w:t xml:space="preserve"> you </w:t>
      </w:r>
      <w:r w:rsidR="00FD5ED6" w:rsidRPr="166BEFA9">
        <w:rPr>
          <w:rFonts w:asciiTheme="majorHAnsi" w:hAnsiTheme="majorHAnsi" w:cstheme="majorBidi"/>
          <w:i w:val="0"/>
          <w:color w:val="000000" w:themeColor="text1"/>
          <w:sz w:val="22"/>
          <w:szCs w:val="22"/>
        </w:rPr>
        <w:t xml:space="preserve">to </w:t>
      </w:r>
      <w:r w:rsidR="00C818B4" w:rsidRPr="166BEFA9">
        <w:rPr>
          <w:rFonts w:asciiTheme="majorHAnsi" w:hAnsiTheme="majorHAnsi" w:cstheme="majorBidi"/>
          <w:i w:val="0"/>
          <w:color w:val="000000" w:themeColor="text1"/>
          <w:sz w:val="22"/>
          <w:szCs w:val="22"/>
        </w:rPr>
        <w:t>pro</w:t>
      </w:r>
      <w:r w:rsidR="00A9175D" w:rsidRPr="166BEFA9">
        <w:rPr>
          <w:rFonts w:asciiTheme="majorHAnsi" w:hAnsiTheme="majorHAnsi" w:cstheme="majorBidi"/>
          <w:i w:val="0"/>
          <w:color w:val="000000" w:themeColor="text1"/>
          <w:sz w:val="22"/>
          <w:szCs w:val="22"/>
        </w:rPr>
        <w:t>duce</w:t>
      </w:r>
      <w:r w:rsidR="002D2BCD" w:rsidRPr="166BEFA9">
        <w:rPr>
          <w:rFonts w:asciiTheme="majorHAnsi" w:hAnsiTheme="majorHAnsi" w:cstheme="majorBidi"/>
          <w:i w:val="0"/>
          <w:color w:val="000000" w:themeColor="text1"/>
          <w:sz w:val="22"/>
          <w:szCs w:val="22"/>
        </w:rPr>
        <w:t xml:space="preserve"> a report </w:t>
      </w:r>
      <w:r w:rsidR="00C61FA0" w:rsidRPr="166BEFA9">
        <w:rPr>
          <w:rFonts w:asciiTheme="majorHAnsi" w:hAnsiTheme="majorHAnsi" w:cstheme="majorBidi"/>
          <w:i w:val="0"/>
          <w:color w:val="000000" w:themeColor="text1"/>
          <w:sz w:val="22"/>
          <w:szCs w:val="22"/>
        </w:rPr>
        <w:t xml:space="preserve">for </w:t>
      </w:r>
      <w:r w:rsidR="002D2BCD" w:rsidRPr="166BEFA9">
        <w:rPr>
          <w:rFonts w:asciiTheme="majorHAnsi" w:hAnsiTheme="majorHAnsi" w:cstheme="majorBidi"/>
          <w:i w:val="0"/>
          <w:color w:val="000000" w:themeColor="text1"/>
          <w:sz w:val="22"/>
          <w:szCs w:val="22"/>
        </w:rPr>
        <w:t xml:space="preserve">senior and line managers that provides them with knowledge and understanding </w:t>
      </w:r>
      <w:r w:rsidR="00A85996" w:rsidRPr="166BEFA9">
        <w:rPr>
          <w:rFonts w:asciiTheme="majorHAnsi" w:hAnsiTheme="majorHAnsi" w:cstheme="majorBidi"/>
          <w:i w:val="0"/>
          <w:color w:val="000000" w:themeColor="text1"/>
          <w:sz w:val="22"/>
          <w:szCs w:val="22"/>
        </w:rPr>
        <w:t xml:space="preserve">of </w:t>
      </w:r>
      <w:r w:rsidR="006D771E" w:rsidRPr="166BEFA9">
        <w:rPr>
          <w:rFonts w:asciiTheme="majorHAnsi" w:hAnsiTheme="majorHAnsi" w:cstheme="majorBidi"/>
          <w:i w:val="0"/>
          <w:color w:val="000000" w:themeColor="text1"/>
          <w:sz w:val="22"/>
          <w:szCs w:val="22"/>
        </w:rPr>
        <w:t xml:space="preserve">approaches to </w:t>
      </w:r>
      <w:r w:rsidR="00A85996" w:rsidRPr="166BEFA9">
        <w:rPr>
          <w:rFonts w:asciiTheme="majorHAnsi" w:hAnsiTheme="majorHAnsi" w:cstheme="majorBidi"/>
          <w:i w:val="0"/>
          <w:color w:val="000000" w:themeColor="text1"/>
          <w:sz w:val="22"/>
          <w:szCs w:val="22"/>
        </w:rPr>
        <w:t>employee voice</w:t>
      </w:r>
      <w:r w:rsidR="009811F6" w:rsidRPr="166BEFA9">
        <w:rPr>
          <w:rFonts w:asciiTheme="majorHAnsi" w:hAnsiTheme="majorHAnsi" w:cstheme="majorBidi"/>
          <w:i w:val="0"/>
          <w:color w:val="000000" w:themeColor="text1"/>
          <w:sz w:val="22"/>
          <w:szCs w:val="22"/>
        </w:rPr>
        <w:t xml:space="preserve"> </w:t>
      </w:r>
      <w:r w:rsidR="00C818B4" w:rsidRPr="166BEFA9">
        <w:rPr>
          <w:rFonts w:asciiTheme="majorHAnsi" w:hAnsiTheme="majorHAnsi" w:cstheme="majorBidi"/>
          <w:i w:val="0"/>
          <w:color w:val="000000" w:themeColor="text1"/>
          <w:sz w:val="22"/>
          <w:szCs w:val="22"/>
        </w:rPr>
        <w:t>and</w:t>
      </w:r>
      <w:r w:rsidR="009811F6" w:rsidRPr="166BEFA9">
        <w:rPr>
          <w:rFonts w:asciiTheme="majorHAnsi" w:hAnsiTheme="majorHAnsi" w:cstheme="majorBidi"/>
          <w:i w:val="0"/>
          <w:color w:val="000000" w:themeColor="text1"/>
          <w:sz w:val="22"/>
          <w:szCs w:val="22"/>
        </w:rPr>
        <w:t xml:space="preserve"> how these can be best used to foster engagement</w:t>
      </w:r>
      <w:r w:rsidR="006D771E" w:rsidRPr="166BEFA9">
        <w:rPr>
          <w:rFonts w:asciiTheme="majorHAnsi" w:hAnsiTheme="majorHAnsi" w:cstheme="majorBidi"/>
          <w:i w:val="0"/>
          <w:color w:val="000000" w:themeColor="text1"/>
          <w:sz w:val="22"/>
          <w:szCs w:val="22"/>
        </w:rPr>
        <w:t xml:space="preserve">, </w:t>
      </w:r>
      <w:r w:rsidR="009811F6" w:rsidRPr="166BEFA9">
        <w:rPr>
          <w:rFonts w:asciiTheme="majorHAnsi" w:hAnsiTheme="majorHAnsi" w:cstheme="majorBidi"/>
          <w:i w:val="0"/>
          <w:color w:val="000000" w:themeColor="text1"/>
          <w:sz w:val="22"/>
          <w:szCs w:val="22"/>
        </w:rPr>
        <w:t>performance</w:t>
      </w:r>
      <w:r w:rsidR="006D771E" w:rsidRPr="166BEFA9">
        <w:rPr>
          <w:rFonts w:asciiTheme="majorHAnsi" w:hAnsiTheme="majorHAnsi" w:cstheme="majorBidi"/>
          <w:i w:val="0"/>
          <w:color w:val="000000" w:themeColor="text1"/>
          <w:sz w:val="22"/>
          <w:szCs w:val="22"/>
        </w:rPr>
        <w:t xml:space="preserve"> and better working lives</w:t>
      </w:r>
      <w:r w:rsidR="009811F6" w:rsidRPr="166BEFA9">
        <w:rPr>
          <w:rFonts w:asciiTheme="majorHAnsi" w:hAnsiTheme="majorHAnsi" w:cstheme="majorBidi"/>
          <w:i w:val="0"/>
          <w:color w:val="000000" w:themeColor="text1"/>
          <w:sz w:val="22"/>
          <w:szCs w:val="22"/>
        </w:rPr>
        <w:t>. Additionally</w:t>
      </w:r>
      <w:r w:rsidR="002D2BCD" w:rsidRPr="166BEFA9">
        <w:rPr>
          <w:rFonts w:asciiTheme="majorHAnsi" w:hAnsiTheme="majorHAnsi" w:cstheme="majorBidi"/>
          <w:i w:val="0"/>
          <w:color w:val="000000" w:themeColor="text1"/>
          <w:sz w:val="22"/>
          <w:szCs w:val="22"/>
        </w:rPr>
        <w:t>, they</w:t>
      </w:r>
      <w:r w:rsidR="00510111" w:rsidRPr="166BEFA9">
        <w:rPr>
          <w:rFonts w:asciiTheme="majorHAnsi" w:hAnsiTheme="majorHAnsi" w:cstheme="majorBidi"/>
          <w:i w:val="0"/>
          <w:color w:val="000000" w:themeColor="text1"/>
          <w:sz w:val="22"/>
          <w:szCs w:val="22"/>
        </w:rPr>
        <w:t xml:space="preserve"> need</w:t>
      </w:r>
      <w:r w:rsidR="002D2BCD" w:rsidRPr="166BEFA9">
        <w:rPr>
          <w:rFonts w:asciiTheme="majorHAnsi" w:hAnsiTheme="majorHAnsi" w:cstheme="majorBidi"/>
          <w:i w:val="0"/>
          <w:color w:val="000000" w:themeColor="text1"/>
          <w:sz w:val="22"/>
          <w:szCs w:val="22"/>
        </w:rPr>
        <w:t xml:space="preserve"> </w:t>
      </w:r>
      <w:r w:rsidR="00EA7586" w:rsidRPr="166BEFA9">
        <w:rPr>
          <w:rFonts w:asciiTheme="majorHAnsi" w:hAnsiTheme="majorHAnsi" w:cstheme="majorBidi"/>
          <w:i w:val="0"/>
          <w:color w:val="000000" w:themeColor="text1"/>
          <w:sz w:val="22"/>
          <w:szCs w:val="22"/>
        </w:rPr>
        <w:t>to understand</w:t>
      </w:r>
      <w:r w:rsidR="002D2BCD" w:rsidRPr="166BEFA9">
        <w:rPr>
          <w:rFonts w:asciiTheme="majorHAnsi" w:hAnsiTheme="majorHAnsi" w:cstheme="majorBidi"/>
          <w:i w:val="0"/>
          <w:color w:val="000000" w:themeColor="text1"/>
          <w:sz w:val="22"/>
          <w:szCs w:val="22"/>
        </w:rPr>
        <w:t xml:space="preserve"> </w:t>
      </w:r>
      <w:r w:rsidR="009A3612" w:rsidRPr="166BEFA9">
        <w:rPr>
          <w:rFonts w:asciiTheme="majorHAnsi" w:hAnsiTheme="majorHAnsi" w:cstheme="majorBidi"/>
          <w:i w:val="0"/>
          <w:color w:val="000000" w:themeColor="text1"/>
          <w:sz w:val="22"/>
          <w:szCs w:val="22"/>
        </w:rPr>
        <w:t xml:space="preserve">the </w:t>
      </w:r>
      <w:r w:rsidR="002D2BCD" w:rsidRPr="166BEFA9">
        <w:rPr>
          <w:rFonts w:asciiTheme="majorHAnsi" w:hAnsiTheme="majorHAnsi" w:cstheme="majorBidi"/>
          <w:i w:val="0"/>
          <w:color w:val="000000" w:themeColor="text1"/>
          <w:sz w:val="22"/>
          <w:szCs w:val="22"/>
        </w:rPr>
        <w:t xml:space="preserve">different forms of </w:t>
      </w:r>
      <w:r w:rsidR="00510111" w:rsidRPr="166BEFA9">
        <w:rPr>
          <w:rFonts w:asciiTheme="majorHAnsi" w:hAnsiTheme="majorHAnsi" w:cstheme="majorBidi"/>
          <w:i w:val="0"/>
          <w:color w:val="000000" w:themeColor="text1"/>
          <w:sz w:val="22"/>
          <w:szCs w:val="22"/>
        </w:rPr>
        <w:t xml:space="preserve">workplace </w:t>
      </w:r>
      <w:r w:rsidR="002D2BCD" w:rsidRPr="166BEFA9">
        <w:rPr>
          <w:rFonts w:asciiTheme="majorHAnsi" w:hAnsiTheme="majorHAnsi" w:cstheme="majorBidi"/>
          <w:i w:val="0"/>
          <w:color w:val="000000" w:themeColor="text1"/>
          <w:sz w:val="22"/>
          <w:szCs w:val="22"/>
        </w:rPr>
        <w:t>conflict behaviour</w:t>
      </w:r>
      <w:r w:rsidR="0064188B" w:rsidRPr="166BEFA9">
        <w:rPr>
          <w:rFonts w:asciiTheme="majorHAnsi" w:hAnsiTheme="majorHAnsi" w:cstheme="majorBidi"/>
          <w:i w:val="0"/>
          <w:color w:val="000000" w:themeColor="text1"/>
          <w:sz w:val="22"/>
          <w:szCs w:val="22"/>
        </w:rPr>
        <w:t>;</w:t>
      </w:r>
      <w:r w:rsidR="006D771E" w:rsidRPr="166BEFA9">
        <w:rPr>
          <w:rFonts w:asciiTheme="majorHAnsi" w:hAnsiTheme="majorHAnsi" w:cstheme="majorBidi"/>
          <w:i w:val="0"/>
          <w:color w:val="000000" w:themeColor="text1"/>
          <w:sz w:val="22"/>
          <w:szCs w:val="22"/>
        </w:rPr>
        <w:t xml:space="preserve"> </w:t>
      </w:r>
      <w:r w:rsidR="00A80693" w:rsidRPr="166BEFA9">
        <w:rPr>
          <w:rFonts w:asciiTheme="majorHAnsi" w:hAnsiTheme="majorHAnsi" w:cstheme="majorBidi"/>
          <w:i w:val="0"/>
          <w:color w:val="000000" w:themeColor="text1"/>
          <w:sz w:val="22"/>
          <w:szCs w:val="22"/>
        </w:rPr>
        <w:t>disputes</w:t>
      </w:r>
      <w:r w:rsidR="006D771E" w:rsidRPr="166BEFA9">
        <w:rPr>
          <w:rFonts w:asciiTheme="majorHAnsi" w:hAnsiTheme="majorHAnsi" w:cstheme="majorBidi"/>
          <w:i w:val="0"/>
          <w:color w:val="000000" w:themeColor="text1"/>
          <w:sz w:val="22"/>
          <w:szCs w:val="22"/>
        </w:rPr>
        <w:t xml:space="preserve"> and sanctions</w:t>
      </w:r>
      <w:r w:rsidR="0064188B" w:rsidRPr="166BEFA9">
        <w:rPr>
          <w:rFonts w:asciiTheme="majorHAnsi" w:hAnsiTheme="majorHAnsi" w:cstheme="majorBidi"/>
          <w:i w:val="0"/>
          <w:color w:val="000000" w:themeColor="text1"/>
          <w:sz w:val="22"/>
          <w:szCs w:val="22"/>
        </w:rPr>
        <w:t>;</w:t>
      </w:r>
      <w:r w:rsidR="00510111" w:rsidRPr="166BEFA9">
        <w:rPr>
          <w:rFonts w:asciiTheme="majorHAnsi" w:hAnsiTheme="majorHAnsi" w:cstheme="majorBidi"/>
          <w:i w:val="0"/>
          <w:color w:val="000000" w:themeColor="text1"/>
          <w:sz w:val="22"/>
          <w:szCs w:val="22"/>
        </w:rPr>
        <w:t xml:space="preserve"> the </w:t>
      </w:r>
      <w:r w:rsidR="00A20C66" w:rsidRPr="166BEFA9">
        <w:rPr>
          <w:rFonts w:asciiTheme="majorHAnsi" w:hAnsiTheme="majorHAnsi" w:cstheme="majorBidi"/>
          <w:i w:val="0"/>
          <w:color w:val="000000" w:themeColor="text1"/>
          <w:sz w:val="22"/>
          <w:szCs w:val="22"/>
        </w:rPr>
        <w:t xml:space="preserve">role and </w:t>
      </w:r>
      <w:r w:rsidR="00510111" w:rsidRPr="166BEFA9">
        <w:rPr>
          <w:rFonts w:asciiTheme="majorHAnsi" w:hAnsiTheme="majorHAnsi" w:cstheme="majorBidi"/>
          <w:i w:val="0"/>
          <w:color w:val="000000" w:themeColor="text1"/>
          <w:sz w:val="22"/>
          <w:szCs w:val="22"/>
        </w:rPr>
        <w:t xml:space="preserve">main provisions of collective employment </w:t>
      </w:r>
      <w:r w:rsidR="00BA7184" w:rsidRPr="166BEFA9">
        <w:rPr>
          <w:rFonts w:asciiTheme="majorHAnsi" w:hAnsiTheme="majorHAnsi" w:cstheme="majorBidi"/>
          <w:i w:val="0"/>
          <w:color w:val="000000" w:themeColor="text1"/>
          <w:sz w:val="22"/>
          <w:szCs w:val="22"/>
        </w:rPr>
        <w:t>la</w:t>
      </w:r>
      <w:r w:rsidR="0064188B" w:rsidRPr="166BEFA9">
        <w:rPr>
          <w:rFonts w:asciiTheme="majorHAnsi" w:hAnsiTheme="majorHAnsi" w:cstheme="majorBidi"/>
          <w:i w:val="0"/>
          <w:color w:val="000000" w:themeColor="text1"/>
          <w:sz w:val="22"/>
          <w:szCs w:val="22"/>
        </w:rPr>
        <w:t>w;</w:t>
      </w:r>
      <w:r w:rsidR="00BA7184" w:rsidRPr="166BEFA9">
        <w:rPr>
          <w:rFonts w:asciiTheme="majorHAnsi" w:hAnsiTheme="majorHAnsi" w:cstheme="majorBidi"/>
          <w:i w:val="0"/>
          <w:color w:val="000000" w:themeColor="text1"/>
          <w:sz w:val="22"/>
          <w:szCs w:val="22"/>
        </w:rPr>
        <w:t xml:space="preserve"> third party interventions</w:t>
      </w:r>
      <w:r w:rsidR="0064188B" w:rsidRPr="166BEFA9">
        <w:rPr>
          <w:rFonts w:asciiTheme="majorHAnsi" w:hAnsiTheme="majorHAnsi" w:cstheme="majorBidi"/>
          <w:i w:val="0"/>
          <w:color w:val="000000" w:themeColor="text1"/>
          <w:sz w:val="22"/>
          <w:szCs w:val="22"/>
        </w:rPr>
        <w:t>;</w:t>
      </w:r>
      <w:r w:rsidR="006D771E" w:rsidRPr="166BEFA9">
        <w:rPr>
          <w:rFonts w:asciiTheme="majorHAnsi" w:hAnsiTheme="majorHAnsi" w:cstheme="majorBidi"/>
          <w:i w:val="0"/>
          <w:color w:val="000000" w:themeColor="text1"/>
          <w:sz w:val="22"/>
          <w:szCs w:val="22"/>
        </w:rPr>
        <w:t xml:space="preserve"> </w:t>
      </w:r>
      <w:r w:rsidR="00883C03" w:rsidRPr="166BEFA9">
        <w:rPr>
          <w:rFonts w:asciiTheme="majorHAnsi" w:hAnsiTheme="majorHAnsi" w:cstheme="majorBidi"/>
          <w:i w:val="0"/>
          <w:color w:val="000000" w:themeColor="text1"/>
          <w:sz w:val="22"/>
          <w:szCs w:val="22"/>
        </w:rPr>
        <w:t xml:space="preserve">and </w:t>
      </w:r>
      <w:r w:rsidR="00A20C66" w:rsidRPr="166BEFA9">
        <w:rPr>
          <w:rFonts w:asciiTheme="majorHAnsi" w:hAnsiTheme="majorHAnsi" w:cstheme="majorBidi"/>
          <w:i w:val="0"/>
          <w:color w:val="000000" w:themeColor="text1"/>
          <w:sz w:val="22"/>
          <w:szCs w:val="22"/>
        </w:rPr>
        <w:t xml:space="preserve">managing </w:t>
      </w:r>
      <w:r w:rsidR="00510111" w:rsidRPr="166BEFA9">
        <w:rPr>
          <w:rFonts w:asciiTheme="majorHAnsi" w:hAnsiTheme="majorHAnsi" w:cstheme="majorBidi"/>
          <w:i w:val="0"/>
          <w:color w:val="000000" w:themeColor="text1"/>
          <w:sz w:val="22"/>
          <w:szCs w:val="22"/>
        </w:rPr>
        <w:t>discipline and grievance</w:t>
      </w:r>
      <w:r w:rsidR="00A20C66" w:rsidRPr="166BEFA9">
        <w:rPr>
          <w:rFonts w:asciiTheme="majorHAnsi" w:hAnsiTheme="majorHAnsi" w:cstheme="majorBidi"/>
          <w:i w:val="0"/>
          <w:color w:val="000000" w:themeColor="text1"/>
          <w:sz w:val="22"/>
          <w:szCs w:val="22"/>
        </w:rPr>
        <w:t xml:space="preserve"> </w:t>
      </w:r>
      <w:r w:rsidR="00A80693" w:rsidRPr="166BEFA9">
        <w:rPr>
          <w:rFonts w:asciiTheme="majorHAnsi" w:hAnsiTheme="majorHAnsi" w:cstheme="majorBidi"/>
          <w:i w:val="0"/>
          <w:color w:val="000000" w:themeColor="text1"/>
          <w:sz w:val="22"/>
          <w:szCs w:val="22"/>
        </w:rPr>
        <w:t>resolution</w:t>
      </w:r>
      <w:r w:rsidR="00A20C66" w:rsidRPr="166BEFA9">
        <w:rPr>
          <w:rFonts w:asciiTheme="majorHAnsi" w:hAnsiTheme="majorHAnsi" w:cstheme="majorBidi"/>
          <w:i w:val="0"/>
          <w:color w:val="000000" w:themeColor="text1"/>
          <w:sz w:val="22"/>
          <w:szCs w:val="22"/>
        </w:rPr>
        <w:t>.</w:t>
      </w:r>
      <w:r w:rsidR="00510111" w:rsidRPr="166BEFA9">
        <w:rPr>
          <w:rFonts w:asciiTheme="majorHAnsi" w:hAnsiTheme="majorHAnsi" w:cstheme="majorBidi"/>
          <w:i w:val="0"/>
          <w:color w:val="000000" w:themeColor="text1"/>
          <w:sz w:val="22"/>
          <w:szCs w:val="22"/>
        </w:rPr>
        <w:t xml:space="preserve"> </w:t>
      </w:r>
      <w:r w:rsidR="00A14BE0" w:rsidRPr="166BEFA9">
        <w:rPr>
          <w:rFonts w:asciiTheme="majorHAnsi" w:hAnsiTheme="majorHAnsi" w:cstheme="majorBidi"/>
          <w:i w:val="0"/>
          <w:color w:val="000000" w:themeColor="text1"/>
          <w:sz w:val="22"/>
          <w:szCs w:val="22"/>
        </w:rPr>
        <w:t xml:space="preserve"> </w:t>
      </w:r>
    </w:p>
    <w:p w14:paraId="607B56A0" w14:textId="0C277EA5" w:rsidR="00800888" w:rsidRDefault="00800888" w:rsidP="00800888">
      <w:pPr>
        <w:pStyle w:val="Nornal"/>
      </w:pPr>
      <w:r>
        <w:t>To complete both sections of the report, you should provide written response</w:t>
      </w:r>
      <w:r w:rsidR="00D158D2">
        <w:t>s</w:t>
      </w:r>
      <w:r>
        <w:t xml:space="preserve"> to each of the </w:t>
      </w:r>
      <w:r w:rsidR="00D158D2">
        <w:t>1</w:t>
      </w:r>
      <w:r w:rsidR="00A80693">
        <w:t>6</w:t>
      </w:r>
      <w:r w:rsidR="00D158D2">
        <w:t xml:space="preserve"> </w:t>
      </w:r>
      <w:r>
        <w:t xml:space="preserve">points below, making appropriate use of </w:t>
      </w:r>
      <w:r w:rsidRPr="00553528">
        <w:t>academic theory</w:t>
      </w:r>
      <w:r>
        <w:t xml:space="preserve">, case and statutory law, research </w:t>
      </w:r>
      <w:r w:rsidRPr="00553528">
        <w:t>and</w:t>
      </w:r>
      <w:r>
        <w:t xml:space="preserve"> </w:t>
      </w:r>
      <w:r w:rsidR="00A80693">
        <w:t xml:space="preserve">good </w:t>
      </w:r>
      <w:r>
        <w:t xml:space="preserve">practical </w:t>
      </w:r>
      <w:r w:rsidRPr="00553528">
        <w:t xml:space="preserve">examples </w:t>
      </w:r>
      <w:r>
        <w:t xml:space="preserve">to </w:t>
      </w:r>
      <w:r w:rsidR="00A80693">
        <w:t>substantiate</w:t>
      </w:r>
      <w:r>
        <w:t xml:space="preserve"> your response and illustrate key points.</w:t>
      </w:r>
      <w:r w:rsidRPr="00553528">
        <w:t xml:space="preserve">  </w:t>
      </w:r>
    </w:p>
    <w:p w14:paraId="14B49808" w14:textId="77777777" w:rsidR="00800888" w:rsidRPr="00800888" w:rsidRDefault="00800888" w:rsidP="00800888"/>
    <w:p w14:paraId="21B26F2A" w14:textId="32708B95" w:rsidR="00D7612A" w:rsidRPr="00553528" w:rsidRDefault="00EE7DAC" w:rsidP="005A0DA4">
      <w:pPr>
        <w:pStyle w:val="Heading1"/>
      </w:pPr>
      <w:r>
        <w:t>Section</w:t>
      </w:r>
      <w:r w:rsidR="009857C8" w:rsidRPr="00553528">
        <w:t xml:space="preserve"> </w:t>
      </w:r>
      <w:r w:rsidR="00D9721F" w:rsidRPr="00553528">
        <w:t>One</w:t>
      </w:r>
      <w:r w:rsidR="009857C8" w:rsidRPr="00553528">
        <w:t xml:space="preserve"> </w:t>
      </w:r>
      <w:bookmarkStart w:id="2" w:name="_Hlk102485723"/>
    </w:p>
    <w:bookmarkEnd w:id="2"/>
    <w:p w14:paraId="0EC23432" w14:textId="403297F1" w:rsidR="007D3B4D" w:rsidRPr="007D3B4D" w:rsidRDefault="0040413A" w:rsidP="007D3B4D">
      <w:pPr>
        <w:pStyle w:val="Nornal"/>
      </w:pPr>
      <w:r>
        <w:t xml:space="preserve">The first section of the report </w:t>
      </w:r>
      <w:r w:rsidR="00FC5127">
        <w:t xml:space="preserve">should </w:t>
      </w:r>
      <w:r w:rsidR="00CA1BEE">
        <w:t>provide</w:t>
      </w:r>
      <w:r w:rsidR="002B1145">
        <w:t xml:space="preserve"> knowledge and </w:t>
      </w:r>
      <w:r w:rsidR="00C53CFB">
        <w:t>awareness</w:t>
      </w:r>
      <w:r>
        <w:t xml:space="preserve"> </w:t>
      </w:r>
      <w:r w:rsidR="00CA1BEE">
        <w:t>to</w:t>
      </w:r>
      <w:r>
        <w:t xml:space="preserve"> Go</w:t>
      </w:r>
      <w:r w:rsidR="00325343">
        <w:t xml:space="preserve"> </w:t>
      </w:r>
      <w:r>
        <w:t xml:space="preserve">Quest’s </w:t>
      </w:r>
      <w:r w:rsidR="002B1145">
        <w:t>manage</w:t>
      </w:r>
      <w:r w:rsidR="00A80693">
        <w:t>ment</w:t>
      </w:r>
      <w:r w:rsidR="002B1145">
        <w:t xml:space="preserve"> on </w:t>
      </w:r>
      <w:r>
        <w:t xml:space="preserve">approaches that might be adopted </w:t>
      </w:r>
      <w:r w:rsidR="00C53CFB">
        <w:t xml:space="preserve">to facilitate </w:t>
      </w:r>
      <w:r w:rsidR="00660AD0">
        <w:t>direct and indirect forms of employee</w:t>
      </w:r>
      <w:r w:rsidR="00C53CFB">
        <w:t xml:space="preserve"> decision-making </w:t>
      </w:r>
      <w:r w:rsidR="00660AD0">
        <w:t>processes and support engagement</w:t>
      </w:r>
      <w:r w:rsidR="006E0924">
        <w:t>, performance</w:t>
      </w:r>
      <w:r w:rsidR="00660AD0">
        <w:t xml:space="preserve"> and better working lives</w:t>
      </w:r>
      <w:r>
        <w:t>.</w:t>
      </w:r>
      <w:r w:rsidR="002B1145">
        <w:t xml:space="preserve"> </w:t>
      </w:r>
      <w:r w:rsidR="00142A6D">
        <w:t xml:space="preserve"> </w:t>
      </w:r>
    </w:p>
    <w:p w14:paraId="65650116" w14:textId="6C597862" w:rsidR="00E95AA4" w:rsidRDefault="008130E7" w:rsidP="00E95AA4">
      <w:pPr>
        <w:pStyle w:val="Nornal"/>
      </w:pPr>
      <w:r>
        <w:t xml:space="preserve">To </w:t>
      </w:r>
      <w:r w:rsidR="00A80693">
        <w:t>assist</w:t>
      </w:r>
      <w:r>
        <w:t xml:space="preserve"> the reader, please make use of headings and </w:t>
      </w:r>
      <w:r w:rsidR="00796507">
        <w:t>assessment</w:t>
      </w:r>
      <w:r>
        <w:t xml:space="preserve"> criteria references to signpost the </w:t>
      </w:r>
      <w:r w:rsidR="001569D8">
        <w:t>assessment</w:t>
      </w:r>
      <w:r>
        <w:t xml:space="preserve"> criteria being addressed.</w:t>
      </w:r>
    </w:p>
    <w:p w14:paraId="66716048" w14:textId="45BA19C6" w:rsidR="00A45022" w:rsidRDefault="00582E6B" w:rsidP="00E95AA4">
      <w:pPr>
        <w:pStyle w:val="Nornal"/>
      </w:pPr>
      <w:r>
        <w:t>The points that need to be addressed</w:t>
      </w:r>
      <w:r w:rsidR="0030666A">
        <w:t xml:space="preserve"> in the first section</w:t>
      </w:r>
      <w:r>
        <w:t xml:space="preserve"> are:</w:t>
      </w:r>
    </w:p>
    <w:p w14:paraId="08EAE2FE" w14:textId="77777777" w:rsidR="00FE0F46" w:rsidRDefault="00FE0F46" w:rsidP="00FE0F46">
      <w:pPr>
        <w:pStyle w:val="Nornal"/>
        <w:spacing w:line="240" w:lineRule="auto"/>
      </w:pPr>
    </w:p>
    <w:p w14:paraId="6EE795A3" w14:textId="1E058DFD" w:rsidR="00E95AA4" w:rsidRDefault="0077532C" w:rsidP="00064386">
      <w:pPr>
        <w:pStyle w:val="Nornal"/>
        <w:numPr>
          <w:ilvl w:val="0"/>
          <w:numId w:val="19"/>
        </w:numPr>
        <w:spacing w:after="0" w:line="240" w:lineRule="auto"/>
        <w:rPr>
          <w:color w:val="000000"/>
        </w:rPr>
      </w:pPr>
      <w:r>
        <w:t>Review emerging developments to inform approaches to employee voice and engagement</w:t>
      </w:r>
      <w:r w:rsidR="00E95AA4" w:rsidRPr="00553528">
        <w:t xml:space="preserve">. </w:t>
      </w:r>
      <w:r w:rsidR="00E95AA4" w:rsidRPr="00553528">
        <w:rPr>
          <w:color w:val="000000"/>
        </w:rPr>
        <w:t>(</w:t>
      </w:r>
      <w:r w:rsidR="00D929C3">
        <w:rPr>
          <w:color w:val="000000"/>
        </w:rPr>
        <w:t xml:space="preserve">AC </w:t>
      </w:r>
      <w:r w:rsidR="00E95AA4" w:rsidRPr="00553528">
        <w:rPr>
          <w:color w:val="000000"/>
        </w:rPr>
        <w:t>1.1)</w:t>
      </w:r>
    </w:p>
    <w:p w14:paraId="222F48FB" w14:textId="77777777" w:rsidR="00064386" w:rsidRDefault="00064386" w:rsidP="00064386">
      <w:pPr>
        <w:pStyle w:val="Nornal"/>
        <w:spacing w:after="0" w:line="240" w:lineRule="auto"/>
        <w:ind w:left="720"/>
        <w:rPr>
          <w:color w:val="000000"/>
        </w:rPr>
      </w:pPr>
    </w:p>
    <w:p w14:paraId="13B29A40" w14:textId="2778E742" w:rsidR="00D64BEB" w:rsidRPr="0051563E" w:rsidRDefault="0077532C" w:rsidP="00064386">
      <w:pPr>
        <w:pStyle w:val="Listparag"/>
        <w:numPr>
          <w:ilvl w:val="0"/>
          <w:numId w:val="19"/>
        </w:numPr>
        <w:spacing w:after="0" w:line="240" w:lineRule="auto"/>
        <w:rPr>
          <w:color w:val="000000" w:themeColor="text1"/>
        </w:rPr>
      </w:pPr>
      <w:r>
        <w:rPr>
          <w:color w:val="000000" w:themeColor="text1"/>
        </w:rPr>
        <w:t xml:space="preserve">Differentiate between employee involvement and employee participation and how it builds </w:t>
      </w:r>
      <w:r w:rsidR="006D771E">
        <w:rPr>
          <w:color w:val="000000" w:themeColor="text1"/>
        </w:rPr>
        <w:t>relationships. (</w:t>
      </w:r>
      <w:r w:rsidR="00D17452" w:rsidRPr="0051563E">
        <w:rPr>
          <w:color w:val="000000" w:themeColor="text1"/>
        </w:rPr>
        <w:t xml:space="preserve">AC </w:t>
      </w:r>
      <w:r>
        <w:rPr>
          <w:color w:val="000000" w:themeColor="text1"/>
        </w:rPr>
        <w:t>1.2</w:t>
      </w:r>
      <w:r w:rsidR="00D64BEB" w:rsidRPr="0051563E">
        <w:rPr>
          <w:color w:val="000000" w:themeColor="text1"/>
        </w:rPr>
        <w:t>)</w:t>
      </w:r>
      <w:r w:rsidR="00BA7184">
        <w:rPr>
          <w:color w:val="000000" w:themeColor="text1"/>
        </w:rPr>
        <w:t xml:space="preserve"> </w:t>
      </w:r>
    </w:p>
    <w:p w14:paraId="77F32F51" w14:textId="77777777" w:rsidR="00064386" w:rsidRPr="006D7935" w:rsidRDefault="00064386" w:rsidP="00064386">
      <w:pPr>
        <w:pStyle w:val="Listparag"/>
        <w:numPr>
          <w:ilvl w:val="0"/>
          <w:numId w:val="0"/>
        </w:numPr>
        <w:spacing w:after="0" w:line="240" w:lineRule="auto"/>
        <w:ind w:left="720"/>
        <w:rPr>
          <w:color w:val="FF0000"/>
        </w:rPr>
      </w:pPr>
    </w:p>
    <w:p w14:paraId="45647697" w14:textId="502C5598" w:rsidR="00E95AA4" w:rsidRPr="00553528" w:rsidRDefault="0077532C" w:rsidP="00064386">
      <w:pPr>
        <w:pStyle w:val="Nornal"/>
        <w:numPr>
          <w:ilvl w:val="0"/>
          <w:numId w:val="19"/>
        </w:numPr>
        <w:spacing w:after="0" w:line="240" w:lineRule="auto"/>
        <w:rPr>
          <w:color w:val="000000"/>
        </w:rPr>
      </w:pPr>
      <w:r>
        <w:rPr>
          <w:color w:val="000000" w:themeColor="text1"/>
        </w:rPr>
        <w:t xml:space="preserve">Assess </w:t>
      </w:r>
      <w:r w:rsidR="00287243" w:rsidRPr="00287243">
        <w:rPr>
          <w:b/>
          <w:bCs/>
          <w:color w:val="000000" w:themeColor="text1"/>
        </w:rPr>
        <w:t>three</w:t>
      </w:r>
      <w:r>
        <w:rPr>
          <w:color w:val="000000" w:themeColor="text1"/>
        </w:rPr>
        <w:t xml:space="preserve"> employee voice tools and </w:t>
      </w:r>
      <w:r w:rsidR="00287243" w:rsidRPr="00287243">
        <w:rPr>
          <w:b/>
          <w:bCs/>
          <w:color w:val="000000" w:themeColor="text1"/>
        </w:rPr>
        <w:t>two</w:t>
      </w:r>
      <w:r w:rsidR="00287243">
        <w:rPr>
          <w:color w:val="000000" w:themeColor="text1"/>
        </w:rPr>
        <w:t xml:space="preserve"> </w:t>
      </w:r>
      <w:r>
        <w:rPr>
          <w:color w:val="000000" w:themeColor="text1"/>
        </w:rPr>
        <w:t xml:space="preserve">approaches </w:t>
      </w:r>
      <w:r w:rsidR="00287243">
        <w:rPr>
          <w:color w:val="000000" w:themeColor="text1"/>
        </w:rPr>
        <w:t xml:space="preserve">that might be used </w:t>
      </w:r>
      <w:r>
        <w:rPr>
          <w:color w:val="000000" w:themeColor="text1"/>
        </w:rPr>
        <w:t>to drive employee engagement</w:t>
      </w:r>
      <w:r w:rsidR="00E95AA4" w:rsidRPr="00553528">
        <w:rPr>
          <w:color w:val="000000" w:themeColor="text1"/>
        </w:rPr>
        <w:t>. (</w:t>
      </w:r>
      <w:r w:rsidR="00D17452">
        <w:rPr>
          <w:color w:val="000000" w:themeColor="text1"/>
        </w:rPr>
        <w:t xml:space="preserve">AC </w:t>
      </w:r>
      <w:r w:rsidR="00E95AA4" w:rsidRPr="00553528">
        <w:rPr>
          <w:color w:val="000000" w:themeColor="text1"/>
        </w:rPr>
        <w:t>1.</w:t>
      </w:r>
      <w:r>
        <w:rPr>
          <w:color w:val="000000" w:themeColor="text1"/>
        </w:rPr>
        <w:t>3</w:t>
      </w:r>
      <w:r w:rsidR="00E95AA4" w:rsidRPr="00553528">
        <w:rPr>
          <w:color w:val="000000" w:themeColor="text1"/>
        </w:rPr>
        <w:t>)</w:t>
      </w:r>
    </w:p>
    <w:p w14:paraId="3A2659BF" w14:textId="77777777" w:rsidR="00E95AA4" w:rsidRPr="00553528" w:rsidRDefault="00E95AA4" w:rsidP="00064386">
      <w:pPr>
        <w:pStyle w:val="Nornal"/>
        <w:spacing w:after="0" w:line="240" w:lineRule="auto"/>
        <w:rPr>
          <w:color w:val="000000"/>
        </w:rPr>
      </w:pPr>
    </w:p>
    <w:p w14:paraId="5F3A4351" w14:textId="189D3D3B" w:rsidR="00353C15" w:rsidRDefault="0077532C" w:rsidP="00064386">
      <w:pPr>
        <w:pStyle w:val="Nornal"/>
        <w:numPr>
          <w:ilvl w:val="0"/>
          <w:numId w:val="19"/>
        </w:numPr>
        <w:spacing w:after="0" w:line="240" w:lineRule="auto"/>
        <w:rPr>
          <w:color w:val="000000"/>
        </w:rPr>
      </w:pPr>
      <w:r>
        <w:rPr>
          <w:color w:val="000000" w:themeColor="text1"/>
        </w:rPr>
        <w:t>Critically evaluate the interrelationships between employee voice and organisational performance.</w:t>
      </w:r>
      <w:r w:rsidR="001B7337">
        <w:rPr>
          <w:color w:val="000000" w:themeColor="text1"/>
        </w:rPr>
        <w:t xml:space="preserve"> (</w:t>
      </w:r>
      <w:r w:rsidR="00D17452">
        <w:rPr>
          <w:color w:val="000000" w:themeColor="text1"/>
        </w:rPr>
        <w:t xml:space="preserve">AC </w:t>
      </w:r>
      <w:r w:rsidR="001B7337">
        <w:rPr>
          <w:color w:val="000000" w:themeColor="text1"/>
        </w:rPr>
        <w:t>1.</w:t>
      </w:r>
      <w:r>
        <w:rPr>
          <w:color w:val="000000" w:themeColor="text1"/>
        </w:rPr>
        <w:t>4</w:t>
      </w:r>
      <w:r w:rsidR="001B7337">
        <w:rPr>
          <w:color w:val="000000" w:themeColor="text1"/>
        </w:rPr>
        <w:t>)</w:t>
      </w:r>
    </w:p>
    <w:p w14:paraId="1CC272E8" w14:textId="77777777" w:rsidR="00353C15" w:rsidRDefault="00353C15" w:rsidP="00064386">
      <w:pPr>
        <w:pStyle w:val="Nornal"/>
        <w:spacing w:after="0" w:line="240" w:lineRule="auto"/>
        <w:rPr>
          <w:color w:val="000000"/>
        </w:rPr>
      </w:pPr>
    </w:p>
    <w:p w14:paraId="49123BD6" w14:textId="03AD2AA4" w:rsidR="00AD4CF9" w:rsidRDefault="005657E7" w:rsidP="00064386">
      <w:pPr>
        <w:pStyle w:val="Nornal"/>
        <w:numPr>
          <w:ilvl w:val="0"/>
          <w:numId w:val="19"/>
        </w:numPr>
        <w:spacing w:after="0" w:line="240" w:lineRule="auto"/>
        <w:rPr>
          <w:color w:val="000000"/>
        </w:rPr>
      </w:pPr>
      <w:r>
        <w:rPr>
          <w:color w:val="000000" w:themeColor="text1"/>
        </w:rPr>
        <w:t>Explain the concept of better working lives and how this can be designed</w:t>
      </w:r>
      <w:r w:rsidR="00E95AA4" w:rsidRPr="00353C15">
        <w:rPr>
          <w:color w:val="000000"/>
        </w:rPr>
        <w:t>. (</w:t>
      </w:r>
      <w:r w:rsidR="00D17452">
        <w:rPr>
          <w:color w:val="000000"/>
        </w:rPr>
        <w:t xml:space="preserve">AC </w:t>
      </w:r>
      <w:r w:rsidR="00E95AA4" w:rsidRPr="00353C15">
        <w:rPr>
          <w:color w:val="000000"/>
        </w:rPr>
        <w:t>1.</w:t>
      </w:r>
      <w:r w:rsidR="004D7332">
        <w:rPr>
          <w:color w:val="000000"/>
        </w:rPr>
        <w:t>5</w:t>
      </w:r>
      <w:r w:rsidR="00E95AA4" w:rsidRPr="00353C15">
        <w:rPr>
          <w:color w:val="000000"/>
        </w:rPr>
        <w:t>)</w:t>
      </w:r>
    </w:p>
    <w:p w14:paraId="7CEE520D" w14:textId="77777777" w:rsidR="00AD4CF9" w:rsidRDefault="00AD4CF9" w:rsidP="00064386">
      <w:pPr>
        <w:pStyle w:val="Nornal"/>
        <w:spacing w:after="0" w:line="240" w:lineRule="auto"/>
        <w:ind w:left="720"/>
        <w:rPr>
          <w:color w:val="000000"/>
        </w:rPr>
      </w:pPr>
    </w:p>
    <w:p w14:paraId="7425928D" w14:textId="77777777" w:rsidR="00BA7184" w:rsidRDefault="00BA7184" w:rsidP="00064386">
      <w:pPr>
        <w:pStyle w:val="Nornal"/>
        <w:spacing w:after="0" w:line="240" w:lineRule="auto"/>
        <w:rPr>
          <w:color w:val="004147" w:themeColor="accent2" w:themeShade="80"/>
        </w:rPr>
      </w:pPr>
    </w:p>
    <w:p w14:paraId="636529C2" w14:textId="77777777" w:rsidR="00BA7184" w:rsidRDefault="00BA7184" w:rsidP="00064386">
      <w:pPr>
        <w:pStyle w:val="Nornal"/>
        <w:spacing w:after="0" w:line="240" w:lineRule="auto"/>
        <w:rPr>
          <w:color w:val="004147" w:themeColor="accent2" w:themeShade="80"/>
        </w:rPr>
      </w:pPr>
    </w:p>
    <w:p w14:paraId="0829C742" w14:textId="77777777" w:rsidR="00BA7184" w:rsidRDefault="00BA7184" w:rsidP="00064386">
      <w:pPr>
        <w:pStyle w:val="Nornal"/>
        <w:spacing w:after="0" w:line="240" w:lineRule="auto"/>
        <w:rPr>
          <w:color w:val="004147" w:themeColor="accent2" w:themeShade="80"/>
        </w:rPr>
      </w:pPr>
    </w:p>
    <w:p w14:paraId="07192672" w14:textId="77777777" w:rsidR="00BA7184" w:rsidRDefault="00BA7184" w:rsidP="00064386">
      <w:pPr>
        <w:pStyle w:val="Nornal"/>
        <w:spacing w:after="0" w:line="240" w:lineRule="auto"/>
        <w:rPr>
          <w:color w:val="004147" w:themeColor="accent2" w:themeShade="80"/>
        </w:rPr>
      </w:pPr>
    </w:p>
    <w:p w14:paraId="5DB7236C" w14:textId="77777777" w:rsidR="00BA7184" w:rsidRDefault="00BA7184" w:rsidP="00064386">
      <w:pPr>
        <w:pStyle w:val="Nornal"/>
        <w:spacing w:after="0" w:line="240" w:lineRule="auto"/>
        <w:rPr>
          <w:color w:val="004147" w:themeColor="accent2" w:themeShade="80"/>
        </w:rPr>
      </w:pPr>
    </w:p>
    <w:p w14:paraId="2CE38FEF" w14:textId="77777777" w:rsidR="00BA7184" w:rsidRDefault="00BA7184" w:rsidP="00064386">
      <w:pPr>
        <w:pStyle w:val="Nornal"/>
        <w:spacing w:after="0" w:line="240" w:lineRule="auto"/>
        <w:rPr>
          <w:color w:val="004147" w:themeColor="accent2" w:themeShade="80"/>
        </w:rPr>
      </w:pPr>
    </w:p>
    <w:p w14:paraId="247F5DBE" w14:textId="77777777" w:rsidR="00BA7184" w:rsidRDefault="00BA7184" w:rsidP="00064386">
      <w:pPr>
        <w:pStyle w:val="Nornal"/>
        <w:spacing w:after="0" w:line="240" w:lineRule="auto"/>
        <w:rPr>
          <w:color w:val="004147" w:themeColor="accent2" w:themeShade="80"/>
        </w:rPr>
      </w:pPr>
    </w:p>
    <w:p w14:paraId="2C6D9153" w14:textId="77777777" w:rsidR="00BA7184" w:rsidRDefault="00BA7184" w:rsidP="00064386">
      <w:pPr>
        <w:pStyle w:val="Nornal"/>
        <w:spacing w:after="0" w:line="240" w:lineRule="auto"/>
        <w:rPr>
          <w:color w:val="004147" w:themeColor="accent2" w:themeShade="80"/>
        </w:rPr>
      </w:pPr>
    </w:p>
    <w:p w14:paraId="119FBABD" w14:textId="453C1139" w:rsidR="00D64BEB" w:rsidRDefault="008D753A" w:rsidP="00064386">
      <w:pPr>
        <w:pStyle w:val="Nornal"/>
        <w:spacing w:after="0" w:line="240" w:lineRule="auto"/>
        <w:rPr>
          <w:color w:val="004147" w:themeColor="accent2" w:themeShade="80"/>
        </w:rPr>
      </w:pPr>
      <w:r w:rsidRPr="00EC5AE6">
        <w:rPr>
          <w:noProof/>
          <w:color w:val="004147" w:themeColor="accent2" w:themeShade="80"/>
          <w:lang w:eastAsia="en-GB"/>
        </w:rPr>
        <mc:AlternateContent>
          <mc:Choice Requires="wps">
            <w:drawing>
              <wp:anchor distT="0" distB="0" distL="114300" distR="114300" simplePos="0" relativeHeight="251658242" behindDoc="1" locked="0" layoutInCell="1" allowOverlap="1" wp14:anchorId="2F173D93" wp14:editId="66FCE040">
                <wp:simplePos x="0" y="0"/>
                <wp:positionH relativeFrom="column">
                  <wp:posOffset>-72390</wp:posOffset>
                </wp:positionH>
                <wp:positionV relativeFrom="paragraph">
                  <wp:posOffset>278765</wp:posOffset>
                </wp:positionV>
                <wp:extent cx="6371590" cy="1234440"/>
                <wp:effectExtent l="0" t="0" r="0" b="3810"/>
                <wp:wrapNone/>
                <wp:docPr id="6" name="Rectangle 6"/>
                <wp:cNvGraphicFramePr/>
                <a:graphic xmlns:a="http://schemas.openxmlformats.org/drawingml/2006/main">
                  <a:graphicData uri="http://schemas.microsoft.com/office/word/2010/wordprocessingShape">
                    <wps:wsp>
                      <wps:cNvSpPr/>
                      <wps:spPr>
                        <a:xfrm>
                          <a:off x="0" y="0"/>
                          <a:ext cx="6371590" cy="1234440"/>
                        </a:xfrm>
                        <a:prstGeom prst="rect">
                          <a:avLst/>
                        </a:prstGeom>
                        <a:solidFill>
                          <a:schemeClr val="accent2">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69B53" id="Rectangle 6" o:spid="_x0000_s1026" style="position:absolute;margin-left:-5.7pt;margin-top:21.95pt;width:501.7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" fillcolor="#00838e [3205]" stroked="f" strokeweight="1pt">
                <v:fill opacity="3341f"/>
              </v:rect>
            </w:pict>
          </mc:Fallback>
        </mc:AlternateContent>
      </w:r>
    </w:p>
    <w:p w14:paraId="138D3F1A" w14:textId="5924A470" w:rsidR="00CF0265" w:rsidRDefault="00CF0265" w:rsidP="00064386">
      <w:pPr>
        <w:pStyle w:val="Nornal"/>
        <w:spacing w:after="0" w:line="240" w:lineRule="auto"/>
      </w:pPr>
    </w:p>
    <w:p w14:paraId="13543C8B" w14:textId="68C7142D" w:rsidR="00DB5F66" w:rsidRPr="00CC4A91" w:rsidRDefault="00EE7DAC" w:rsidP="002F0A0E">
      <w:pPr>
        <w:pStyle w:val="Nornal"/>
        <w:rPr>
          <w:rFonts w:asciiTheme="majorHAnsi" w:eastAsia="Times New Roman" w:hAnsiTheme="majorHAnsi" w:cstheme="majorBidi"/>
          <w:b/>
          <w:color w:val="004147" w:themeColor="accent2" w:themeShade="80"/>
          <w:sz w:val="24"/>
          <w:szCs w:val="24"/>
          <w:lang w:eastAsia="en-GB"/>
        </w:rPr>
      </w:pPr>
      <w:r>
        <w:rPr>
          <w:rFonts w:asciiTheme="majorHAnsi" w:eastAsia="Times New Roman" w:hAnsiTheme="majorHAnsi" w:cstheme="majorBidi"/>
          <w:b/>
          <w:color w:val="004147" w:themeColor="accent2" w:themeShade="80"/>
          <w:sz w:val="24"/>
          <w:szCs w:val="24"/>
          <w:lang w:eastAsia="en-GB"/>
        </w:rPr>
        <w:t>SECTION</w:t>
      </w:r>
      <w:r w:rsidR="00DB5F66" w:rsidRPr="00CC4A91">
        <w:rPr>
          <w:rFonts w:asciiTheme="majorHAnsi" w:eastAsia="Times New Roman" w:hAnsiTheme="majorHAnsi" w:cstheme="majorBidi"/>
          <w:b/>
          <w:color w:val="004147" w:themeColor="accent2" w:themeShade="80"/>
          <w:sz w:val="24"/>
          <w:szCs w:val="24"/>
          <w:lang w:eastAsia="en-GB"/>
        </w:rPr>
        <w:t xml:space="preserve"> ONE</w:t>
      </w:r>
    </w:p>
    <w:p w14:paraId="45959A8F" w14:textId="0081EC55" w:rsidR="009857C8" w:rsidRPr="0051563E" w:rsidRDefault="009857C8" w:rsidP="002F0A0E">
      <w:pPr>
        <w:pStyle w:val="Nornal"/>
        <w:rPr>
          <w:rFonts w:asciiTheme="majorHAnsi" w:eastAsia="Times New Roman" w:hAnsiTheme="majorHAnsi" w:cstheme="majorBidi"/>
          <w:color w:val="004147" w:themeColor="accent2" w:themeShade="80"/>
          <w:sz w:val="28"/>
          <w:szCs w:val="28"/>
          <w:lang w:eastAsia="en-GB"/>
        </w:rPr>
      </w:pPr>
      <w:r w:rsidRPr="0051563E">
        <w:rPr>
          <w:rFonts w:asciiTheme="majorHAnsi" w:eastAsia="Times New Roman" w:hAnsiTheme="majorHAnsi" w:cstheme="majorBidi"/>
          <w:color w:val="004147" w:themeColor="accent2" w:themeShade="80"/>
          <w:sz w:val="28"/>
          <w:szCs w:val="28"/>
          <w:lang w:eastAsia="en-GB"/>
        </w:rPr>
        <w:t>Your evidence must consist of:</w:t>
      </w:r>
    </w:p>
    <w:p w14:paraId="77701A20" w14:textId="73402FFF" w:rsidR="009857C8" w:rsidRDefault="00637F2F" w:rsidP="00BD7251">
      <w:pPr>
        <w:pStyle w:val="Nornal"/>
        <w:numPr>
          <w:ilvl w:val="0"/>
          <w:numId w:val="33"/>
        </w:numPr>
        <w:spacing w:after="0"/>
        <w:rPr>
          <w:lang w:eastAsia="en-GB"/>
        </w:rPr>
      </w:pPr>
      <w:r w:rsidRPr="00BD7251">
        <w:rPr>
          <w:lang w:eastAsia="en-GB"/>
        </w:rPr>
        <w:t xml:space="preserve">Written responses to each of the </w:t>
      </w:r>
      <w:r w:rsidR="005657E7">
        <w:rPr>
          <w:lang w:eastAsia="en-GB"/>
        </w:rPr>
        <w:t xml:space="preserve">5 </w:t>
      </w:r>
      <w:r w:rsidRPr="00BD7251">
        <w:rPr>
          <w:lang w:eastAsia="en-GB"/>
        </w:rPr>
        <w:t>instructions above.</w:t>
      </w:r>
    </w:p>
    <w:p w14:paraId="6DD239D1" w14:textId="026CD9EC" w:rsidR="00D158D2" w:rsidRPr="0051563E" w:rsidRDefault="00D158D2" w:rsidP="00D158D2">
      <w:pPr>
        <w:pStyle w:val="Nornal"/>
        <w:numPr>
          <w:ilvl w:val="0"/>
          <w:numId w:val="33"/>
        </w:numPr>
        <w:spacing w:after="0"/>
        <w:rPr>
          <w:lang w:eastAsia="en-GB"/>
        </w:rPr>
      </w:pPr>
      <w:r w:rsidRPr="00BD7251">
        <w:rPr>
          <w:lang w:eastAsia="en-GB"/>
        </w:rPr>
        <w:t xml:space="preserve">Approximately </w:t>
      </w:r>
      <w:r w:rsidR="007C0E52">
        <w:rPr>
          <w:lang w:eastAsia="en-GB"/>
        </w:rPr>
        <w:t>1500</w:t>
      </w:r>
      <w:r>
        <w:rPr>
          <w:lang w:eastAsia="en-GB"/>
        </w:rPr>
        <w:t xml:space="preserve"> </w:t>
      </w:r>
      <w:r w:rsidRPr="00BD7251">
        <w:rPr>
          <w:lang w:eastAsia="en-GB"/>
        </w:rPr>
        <w:t xml:space="preserve">words in total, </w:t>
      </w:r>
      <w:r w:rsidRPr="0051563E">
        <w:t>refer to CIPD word count policy</w:t>
      </w:r>
      <w:r w:rsidR="00BA7184">
        <w:t>.</w:t>
      </w:r>
    </w:p>
    <w:p w14:paraId="4549D016" w14:textId="77777777" w:rsidR="00D158D2" w:rsidRDefault="00D158D2" w:rsidP="00660AD0">
      <w:pPr>
        <w:pStyle w:val="Heading1"/>
        <w:spacing w:after="0"/>
      </w:pPr>
    </w:p>
    <w:p w14:paraId="66A021F5" w14:textId="5F2BA617" w:rsidR="00660AD0" w:rsidRDefault="00EE7DAC" w:rsidP="00660AD0">
      <w:pPr>
        <w:pStyle w:val="Heading1"/>
        <w:spacing w:after="0"/>
      </w:pPr>
      <w:r>
        <w:t>Section</w:t>
      </w:r>
      <w:r w:rsidR="00660AD0" w:rsidRPr="00553528">
        <w:t xml:space="preserve"> Two  </w:t>
      </w:r>
    </w:p>
    <w:p w14:paraId="19477D57" w14:textId="57AA170D" w:rsidR="00660AD0" w:rsidRPr="00660AD0" w:rsidRDefault="00EE7DAC" w:rsidP="005707A2">
      <w:pPr>
        <w:pStyle w:val="Heading1"/>
        <w:spacing w:after="0"/>
      </w:pPr>
      <w:r w:rsidRPr="00983675">
        <w:rPr>
          <w:rFonts w:asciiTheme="minorHAnsi" w:hAnsiTheme="minorHAnsi"/>
          <w:i w:val="0"/>
          <w:iCs w:val="0"/>
          <w:color w:val="000000" w:themeColor="text1"/>
          <w:sz w:val="22"/>
          <w:szCs w:val="22"/>
        </w:rPr>
        <w:t xml:space="preserve">This section of the report </w:t>
      </w:r>
      <w:r w:rsidR="0032448A" w:rsidRPr="00983675">
        <w:rPr>
          <w:rFonts w:asciiTheme="minorHAnsi" w:hAnsiTheme="minorHAnsi"/>
          <w:i w:val="0"/>
          <w:iCs w:val="0"/>
          <w:color w:val="000000" w:themeColor="text1"/>
          <w:sz w:val="22"/>
          <w:szCs w:val="22"/>
        </w:rPr>
        <w:t xml:space="preserve">needs to </w:t>
      </w:r>
      <w:r w:rsidR="00BF2C68" w:rsidRPr="00983675">
        <w:rPr>
          <w:rFonts w:asciiTheme="minorHAnsi" w:hAnsiTheme="minorHAnsi"/>
          <w:i w:val="0"/>
          <w:iCs w:val="0"/>
          <w:color w:val="000000" w:themeColor="text1"/>
          <w:sz w:val="22"/>
          <w:szCs w:val="22"/>
        </w:rPr>
        <w:t>provide understanding to Go Quest’s managers o</w:t>
      </w:r>
      <w:r w:rsidR="00EC5606">
        <w:rPr>
          <w:rFonts w:asciiTheme="minorHAnsi" w:hAnsiTheme="minorHAnsi"/>
          <w:i w:val="0"/>
          <w:iCs w:val="0"/>
          <w:color w:val="000000" w:themeColor="text1"/>
          <w:sz w:val="22"/>
          <w:szCs w:val="22"/>
        </w:rPr>
        <w:t>n</w:t>
      </w:r>
      <w:r w:rsidR="00BF2C68" w:rsidRPr="00983675">
        <w:rPr>
          <w:rFonts w:asciiTheme="minorHAnsi" w:hAnsiTheme="minorHAnsi"/>
          <w:i w:val="0"/>
          <w:iCs w:val="0"/>
          <w:color w:val="000000" w:themeColor="text1"/>
          <w:sz w:val="22"/>
          <w:szCs w:val="22"/>
        </w:rPr>
        <w:t xml:space="preserve"> the different forms of conflict behaviour and dispute resolution and how to manage performance, disciplinary and grievance matters lawfully. You need to:</w:t>
      </w:r>
    </w:p>
    <w:p w14:paraId="7632CFEE" w14:textId="2EC11C22" w:rsidR="004D7332" w:rsidRPr="00036354" w:rsidRDefault="004D7332" w:rsidP="00036354">
      <w:pPr>
        <w:pStyle w:val="ListParagraph"/>
        <w:ind w:left="643"/>
        <w:rPr>
          <w:b/>
          <w:bCs/>
          <w:color w:val="000000" w:themeColor="text1"/>
        </w:rPr>
      </w:pPr>
    </w:p>
    <w:p w14:paraId="30D931A3" w14:textId="69A7B573" w:rsidR="005657E7" w:rsidRPr="00036354" w:rsidRDefault="00672A89" w:rsidP="005657E7">
      <w:pPr>
        <w:pStyle w:val="ListParagraph"/>
        <w:numPr>
          <w:ilvl w:val="0"/>
          <w:numId w:val="39"/>
        </w:numPr>
        <w:rPr>
          <w:b/>
          <w:bCs/>
          <w:color w:val="000000" w:themeColor="text1"/>
        </w:rPr>
      </w:pPr>
      <w:r w:rsidRPr="6883AA53">
        <w:rPr>
          <w:color w:val="000000" w:themeColor="text1"/>
        </w:rPr>
        <w:t>Distinguish between organisational conflict and misbehaviour, and between informal and formal conflict. (AC 2.1)</w:t>
      </w:r>
    </w:p>
    <w:p w14:paraId="1142B632" w14:textId="77777777" w:rsidR="0024579F" w:rsidRPr="00036354" w:rsidRDefault="0024579F" w:rsidP="00036354">
      <w:pPr>
        <w:pStyle w:val="ListParagraph"/>
        <w:rPr>
          <w:b/>
          <w:bCs/>
          <w:color w:val="000000" w:themeColor="text1"/>
        </w:rPr>
      </w:pPr>
    </w:p>
    <w:p w14:paraId="39EED173" w14:textId="24EC1BB9" w:rsidR="00672A89" w:rsidRPr="00036354" w:rsidRDefault="00672A89" w:rsidP="005657E7">
      <w:pPr>
        <w:pStyle w:val="ListParagraph"/>
        <w:numPr>
          <w:ilvl w:val="0"/>
          <w:numId w:val="39"/>
        </w:numPr>
        <w:rPr>
          <w:b/>
          <w:bCs/>
          <w:color w:val="000000" w:themeColor="text1"/>
        </w:rPr>
      </w:pPr>
      <w:r w:rsidRPr="6883AA53">
        <w:rPr>
          <w:color w:val="000000" w:themeColor="text1"/>
        </w:rPr>
        <w:t>Distinguish between official and unofficial employee action. (AC</w:t>
      </w:r>
      <w:r w:rsidR="00B66387">
        <w:rPr>
          <w:color w:val="000000" w:themeColor="text1"/>
        </w:rPr>
        <w:t xml:space="preserve"> </w:t>
      </w:r>
      <w:r w:rsidRPr="6883AA53">
        <w:rPr>
          <w:color w:val="000000" w:themeColor="text1"/>
        </w:rPr>
        <w:t>2.2)</w:t>
      </w:r>
    </w:p>
    <w:p w14:paraId="122B647A" w14:textId="77777777" w:rsidR="0024579F" w:rsidRPr="00036354" w:rsidRDefault="0024579F" w:rsidP="00036354">
      <w:pPr>
        <w:rPr>
          <w:b/>
          <w:bCs/>
          <w:color w:val="000000" w:themeColor="text1"/>
        </w:rPr>
      </w:pPr>
    </w:p>
    <w:p w14:paraId="32D9154D" w14:textId="57FEB36F" w:rsidR="00672A89" w:rsidRPr="00036354" w:rsidRDefault="00672A89" w:rsidP="005657E7">
      <w:pPr>
        <w:pStyle w:val="ListParagraph"/>
        <w:numPr>
          <w:ilvl w:val="0"/>
          <w:numId w:val="39"/>
        </w:numPr>
        <w:rPr>
          <w:b/>
          <w:bCs/>
          <w:color w:val="000000" w:themeColor="text1"/>
        </w:rPr>
      </w:pPr>
      <w:r w:rsidRPr="6883AA53">
        <w:rPr>
          <w:color w:val="000000" w:themeColor="text1"/>
        </w:rPr>
        <w:t>Assess emerging trends in the types of conflict and industrial sanctions. (AC 2.3)</w:t>
      </w:r>
    </w:p>
    <w:p w14:paraId="61369080" w14:textId="77777777" w:rsidR="0024579F" w:rsidRPr="00036354" w:rsidRDefault="0024579F" w:rsidP="00036354">
      <w:pPr>
        <w:rPr>
          <w:b/>
          <w:bCs/>
          <w:color w:val="000000" w:themeColor="text1"/>
        </w:rPr>
      </w:pPr>
    </w:p>
    <w:p w14:paraId="0FBC7AF4" w14:textId="798F911D" w:rsidR="00672A89" w:rsidRPr="00036354" w:rsidRDefault="00672A89" w:rsidP="005657E7">
      <w:pPr>
        <w:pStyle w:val="ListParagraph"/>
        <w:numPr>
          <w:ilvl w:val="0"/>
          <w:numId w:val="39"/>
        </w:numPr>
        <w:rPr>
          <w:b/>
          <w:bCs/>
          <w:color w:val="000000" w:themeColor="text1"/>
        </w:rPr>
      </w:pPr>
      <w:r w:rsidRPr="6883AA53">
        <w:rPr>
          <w:color w:val="000000" w:themeColor="text1"/>
        </w:rPr>
        <w:t>Distinguish between third-party conciliation, mediation and arbitration. (AC 2.4)</w:t>
      </w:r>
    </w:p>
    <w:p w14:paraId="13BEEFC9" w14:textId="77777777" w:rsidR="0024579F" w:rsidRPr="00036354" w:rsidRDefault="0024579F" w:rsidP="00036354">
      <w:pPr>
        <w:rPr>
          <w:b/>
          <w:bCs/>
          <w:color w:val="000000" w:themeColor="text1"/>
        </w:rPr>
      </w:pPr>
    </w:p>
    <w:p w14:paraId="2A4EDA73" w14:textId="330A2659" w:rsidR="00672A89" w:rsidRPr="00036354" w:rsidRDefault="00672A89" w:rsidP="005657E7">
      <w:pPr>
        <w:pStyle w:val="ListParagraph"/>
        <w:numPr>
          <w:ilvl w:val="0"/>
          <w:numId w:val="39"/>
        </w:numPr>
        <w:rPr>
          <w:b/>
          <w:bCs/>
          <w:color w:val="000000" w:themeColor="text1"/>
        </w:rPr>
      </w:pPr>
      <w:r w:rsidRPr="6883AA53">
        <w:rPr>
          <w:color w:val="000000" w:themeColor="text1"/>
        </w:rPr>
        <w:t xml:space="preserve">Explain the principles of </w:t>
      </w:r>
      <w:r w:rsidR="0024579F" w:rsidRPr="6883AA53">
        <w:rPr>
          <w:color w:val="000000" w:themeColor="text1"/>
        </w:rPr>
        <w:t>legislation</w:t>
      </w:r>
      <w:r w:rsidRPr="6883AA53">
        <w:rPr>
          <w:color w:val="000000" w:themeColor="text1"/>
        </w:rPr>
        <w:t xml:space="preserve"> relating to </w:t>
      </w:r>
      <w:r w:rsidR="0024579F" w:rsidRPr="6883AA53">
        <w:rPr>
          <w:color w:val="000000" w:themeColor="text1"/>
        </w:rPr>
        <w:t>unfair</w:t>
      </w:r>
      <w:r w:rsidRPr="6883AA53">
        <w:rPr>
          <w:color w:val="000000" w:themeColor="text1"/>
        </w:rPr>
        <w:t xml:space="preserve"> dismissal in respect of capability </w:t>
      </w:r>
      <w:r w:rsidR="0024579F" w:rsidRPr="6883AA53">
        <w:rPr>
          <w:color w:val="000000" w:themeColor="text1"/>
        </w:rPr>
        <w:t>and misconduct issues. (AC 3.1)</w:t>
      </w:r>
    </w:p>
    <w:p w14:paraId="3FD9C562" w14:textId="77777777" w:rsidR="0024579F" w:rsidRPr="00036354" w:rsidRDefault="0024579F" w:rsidP="00036354">
      <w:pPr>
        <w:pStyle w:val="ListParagraph"/>
        <w:rPr>
          <w:b/>
          <w:bCs/>
          <w:color w:val="000000" w:themeColor="text1"/>
        </w:rPr>
      </w:pPr>
    </w:p>
    <w:p w14:paraId="276DF196" w14:textId="6159D115" w:rsidR="0024579F" w:rsidRPr="0024579F" w:rsidRDefault="0024579F" w:rsidP="005657E7">
      <w:pPr>
        <w:pStyle w:val="ListParagraph"/>
        <w:numPr>
          <w:ilvl w:val="0"/>
          <w:numId w:val="39"/>
        </w:numPr>
        <w:rPr>
          <w:color w:val="000000" w:themeColor="text1"/>
        </w:rPr>
      </w:pPr>
      <w:r w:rsidRPr="6883AA53">
        <w:rPr>
          <w:color w:val="000000" w:themeColor="text1"/>
        </w:rPr>
        <w:t>Analyse key causes of employee grievances. (AC 3.2)</w:t>
      </w:r>
    </w:p>
    <w:p w14:paraId="31679F81" w14:textId="77777777" w:rsidR="0024579F" w:rsidRPr="00036354" w:rsidRDefault="0024579F" w:rsidP="00036354">
      <w:pPr>
        <w:pStyle w:val="ListParagraph"/>
        <w:rPr>
          <w:b/>
          <w:bCs/>
          <w:color w:val="000000" w:themeColor="text1"/>
        </w:rPr>
      </w:pPr>
    </w:p>
    <w:p w14:paraId="03B0D1A7" w14:textId="4911B5F2" w:rsidR="0024579F" w:rsidRPr="009C01F1" w:rsidRDefault="00F649BF" w:rsidP="005657E7">
      <w:pPr>
        <w:pStyle w:val="ListParagraph"/>
        <w:numPr>
          <w:ilvl w:val="0"/>
          <w:numId w:val="39"/>
        </w:numPr>
        <w:rPr>
          <w:b/>
          <w:color w:val="000000" w:themeColor="text1"/>
        </w:rPr>
      </w:pPr>
      <w:r w:rsidRPr="6883AA53">
        <w:rPr>
          <w:color w:val="000000" w:themeColor="text1"/>
        </w:rPr>
        <w:t>Explain</w:t>
      </w:r>
      <w:r w:rsidR="0024579F" w:rsidRPr="6883AA53">
        <w:rPr>
          <w:color w:val="000000" w:themeColor="text1"/>
        </w:rPr>
        <w:t xml:space="preserve"> the skills required for effective grievance and discipline-handling procedures. (AC 3.3)</w:t>
      </w:r>
    </w:p>
    <w:p w14:paraId="5261EA1D" w14:textId="77777777" w:rsidR="002C6A5A" w:rsidRPr="005707A2" w:rsidRDefault="002C6A5A" w:rsidP="005707A2">
      <w:pPr>
        <w:rPr>
          <w:b/>
          <w:bCs/>
          <w:color w:val="000000" w:themeColor="text1"/>
        </w:rPr>
      </w:pPr>
    </w:p>
    <w:p w14:paraId="7C532418" w14:textId="77777777" w:rsidR="008B6BD1" w:rsidRDefault="00F649BF" w:rsidP="008B6BD1">
      <w:pPr>
        <w:pStyle w:val="ListParagraph"/>
        <w:numPr>
          <w:ilvl w:val="0"/>
          <w:numId w:val="39"/>
        </w:numPr>
        <w:rPr>
          <w:color w:val="000000" w:themeColor="text1"/>
        </w:rPr>
      </w:pPr>
      <w:r w:rsidRPr="00C73190">
        <w:rPr>
          <w:color w:val="000000" w:themeColor="text1"/>
        </w:rPr>
        <w:t>Advise on the importance of handling grievances effectively. (AC 3.4)</w:t>
      </w:r>
    </w:p>
    <w:p w14:paraId="1B92C9FF" w14:textId="77777777" w:rsidR="008B6BD1" w:rsidRDefault="008B6BD1" w:rsidP="00C73190">
      <w:pPr>
        <w:pStyle w:val="ListParagraph"/>
        <w:ind w:left="643"/>
        <w:rPr>
          <w:color w:val="000000" w:themeColor="text1"/>
        </w:rPr>
      </w:pPr>
    </w:p>
    <w:p w14:paraId="141D30B1" w14:textId="77777777" w:rsidR="00C73190" w:rsidRDefault="00600D79" w:rsidP="00C73190">
      <w:pPr>
        <w:pStyle w:val="ListParagraph"/>
        <w:numPr>
          <w:ilvl w:val="0"/>
          <w:numId w:val="39"/>
        </w:numPr>
        <w:rPr>
          <w:color w:val="000000" w:themeColor="text1"/>
        </w:rPr>
      </w:pPr>
      <w:r w:rsidRPr="00C73190">
        <w:rPr>
          <w:color w:val="000000" w:themeColor="text1"/>
        </w:rPr>
        <w:t>Explain the main provisions of collective employment law. (AC 4.1)</w:t>
      </w:r>
    </w:p>
    <w:p w14:paraId="3EE1BE4F" w14:textId="77777777" w:rsidR="00C73190" w:rsidRPr="00C73190" w:rsidRDefault="00C73190" w:rsidP="00C73190">
      <w:pPr>
        <w:pStyle w:val="ListParagraph"/>
        <w:rPr>
          <w:color w:val="000000" w:themeColor="text1"/>
        </w:rPr>
      </w:pPr>
    </w:p>
    <w:p w14:paraId="02E4064B" w14:textId="4314E836" w:rsidR="00600D79" w:rsidRDefault="00600D79" w:rsidP="00C73190">
      <w:pPr>
        <w:pStyle w:val="ListParagraph"/>
        <w:numPr>
          <w:ilvl w:val="0"/>
          <w:numId w:val="39"/>
        </w:numPr>
        <w:rPr>
          <w:color w:val="000000" w:themeColor="text1"/>
        </w:rPr>
      </w:pPr>
      <w:r w:rsidRPr="00C73190">
        <w:rPr>
          <w:color w:val="000000" w:themeColor="text1"/>
        </w:rPr>
        <w:t>Compare the types of employee bodies, union and non-union forms of employee representation. (AC 4.2)</w:t>
      </w:r>
    </w:p>
    <w:p w14:paraId="7EA187A7" w14:textId="77777777" w:rsidR="00E43290" w:rsidRPr="005707A2" w:rsidRDefault="00E43290" w:rsidP="005707A2">
      <w:pPr>
        <w:pStyle w:val="ListParagraph"/>
        <w:rPr>
          <w:color w:val="000000" w:themeColor="text1"/>
        </w:rPr>
      </w:pPr>
    </w:p>
    <w:p w14:paraId="7DDC11BD" w14:textId="6018A53E" w:rsidR="00E43290" w:rsidRPr="00C73190" w:rsidRDefault="00C83557" w:rsidP="00C73190">
      <w:pPr>
        <w:pStyle w:val="ListParagraph"/>
        <w:numPr>
          <w:ilvl w:val="0"/>
          <w:numId w:val="39"/>
        </w:numPr>
        <w:rPr>
          <w:color w:val="000000" w:themeColor="text1"/>
        </w:rPr>
      </w:pPr>
      <w:r>
        <w:rPr>
          <w:color w:val="000000" w:themeColor="text1"/>
        </w:rPr>
        <w:t>Evaluate the purpose of collective bargaining and how it works. (AC 4.3)</w:t>
      </w:r>
    </w:p>
    <w:p w14:paraId="2D2E86D7" w14:textId="260547B1" w:rsidR="00257491" w:rsidRPr="00C83557" w:rsidRDefault="00257491" w:rsidP="0008244D">
      <w:pPr>
        <w:rPr>
          <w:rFonts w:asciiTheme="minorHAnsi" w:hAnsiTheme="minorHAnsi" w:cstheme="minorHAnsi"/>
        </w:rPr>
      </w:pPr>
    </w:p>
    <w:p w14:paraId="0D282DF1" w14:textId="001A05E6" w:rsidR="009D5C02" w:rsidRDefault="00D158D2" w:rsidP="009D5C02">
      <w:pPr>
        <w:pStyle w:val="Nornal"/>
        <w:spacing w:after="0" w:line="240" w:lineRule="auto"/>
        <w:rPr>
          <w:rFonts w:asciiTheme="minorHAnsi" w:hAnsiTheme="minorHAnsi" w:cstheme="minorHAnsi"/>
        </w:rPr>
      </w:pPr>
      <w:r w:rsidRPr="00EC5AE6">
        <w:rPr>
          <w:noProof/>
          <w:color w:val="004147" w:themeColor="accent2" w:themeShade="80"/>
          <w:lang w:eastAsia="en-GB"/>
        </w:rPr>
        <mc:AlternateContent>
          <mc:Choice Requires="wps">
            <w:drawing>
              <wp:anchor distT="0" distB="0" distL="114300" distR="114300" simplePos="0" relativeHeight="251658247" behindDoc="1" locked="0" layoutInCell="1" allowOverlap="1" wp14:anchorId="421A24C3" wp14:editId="1D0B95EE">
                <wp:simplePos x="0" y="0"/>
                <wp:positionH relativeFrom="margin">
                  <wp:align>left</wp:align>
                </wp:positionH>
                <wp:positionV relativeFrom="paragraph">
                  <wp:posOffset>5520</wp:posOffset>
                </wp:positionV>
                <wp:extent cx="6371590" cy="1568547"/>
                <wp:effectExtent l="0" t="0" r="0" b="0"/>
                <wp:wrapNone/>
                <wp:docPr id="3" name="Rectangle 3"/>
                <wp:cNvGraphicFramePr/>
                <a:graphic xmlns:a="http://schemas.openxmlformats.org/drawingml/2006/main">
                  <a:graphicData uri="http://schemas.microsoft.com/office/word/2010/wordprocessingShape">
                    <wps:wsp>
                      <wps:cNvSpPr/>
                      <wps:spPr>
                        <a:xfrm>
                          <a:off x="0" y="0"/>
                          <a:ext cx="6371590" cy="1568547"/>
                        </a:xfrm>
                        <a:prstGeom prst="rect">
                          <a:avLst/>
                        </a:prstGeom>
                        <a:solidFill>
                          <a:schemeClr val="accent2">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4DF2F" w14:textId="143EFED9" w:rsidR="00D158D2" w:rsidRPr="00CC4A91" w:rsidRDefault="00D158D2" w:rsidP="00D158D2">
                            <w:pPr>
                              <w:pStyle w:val="Nornal"/>
                              <w:rPr>
                                <w:rFonts w:asciiTheme="majorHAnsi" w:eastAsia="Times New Roman" w:hAnsiTheme="majorHAnsi" w:cstheme="majorBidi"/>
                                <w:b/>
                                <w:color w:val="004147" w:themeColor="accent2" w:themeShade="80"/>
                                <w:sz w:val="24"/>
                                <w:szCs w:val="24"/>
                                <w:lang w:eastAsia="en-GB"/>
                              </w:rPr>
                            </w:pPr>
                            <w:r>
                              <w:rPr>
                                <w:rFonts w:asciiTheme="majorHAnsi" w:eastAsia="Times New Roman" w:hAnsiTheme="majorHAnsi" w:cstheme="majorBidi"/>
                                <w:b/>
                                <w:color w:val="004147" w:themeColor="accent2" w:themeShade="80"/>
                                <w:sz w:val="24"/>
                                <w:szCs w:val="24"/>
                                <w:lang w:eastAsia="en-GB"/>
                              </w:rPr>
                              <w:t>SECTION</w:t>
                            </w:r>
                            <w:r w:rsidRPr="00CC4A91">
                              <w:rPr>
                                <w:rFonts w:asciiTheme="majorHAnsi" w:eastAsia="Times New Roman" w:hAnsiTheme="majorHAnsi" w:cstheme="majorBidi"/>
                                <w:b/>
                                <w:color w:val="004147" w:themeColor="accent2" w:themeShade="80"/>
                                <w:sz w:val="24"/>
                                <w:szCs w:val="24"/>
                                <w:lang w:eastAsia="en-GB"/>
                              </w:rPr>
                              <w:t xml:space="preserve"> </w:t>
                            </w:r>
                            <w:r>
                              <w:rPr>
                                <w:rFonts w:asciiTheme="majorHAnsi" w:eastAsia="Times New Roman" w:hAnsiTheme="majorHAnsi" w:cstheme="majorBidi"/>
                                <w:b/>
                                <w:color w:val="004147" w:themeColor="accent2" w:themeShade="80"/>
                                <w:sz w:val="24"/>
                                <w:szCs w:val="24"/>
                                <w:lang w:eastAsia="en-GB"/>
                              </w:rPr>
                              <w:t>TWO</w:t>
                            </w:r>
                          </w:p>
                          <w:p w14:paraId="19937A23" w14:textId="77777777" w:rsidR="00D158D2" w:rsidRPr="0051563E" w:rsidRDefault="00D158D2" w:rsidP="00D158D2">
                            <w:pPr>
                              <w:pStyle w:val="Nornal"/>
                              <w:rPr>
                                <w:rFonts w:asciiTheme="majorHAnsi" w:eastAsia="Times New Roman" w:hAnsiTheme="majorHAnsi" w:cstheme="majorBidi"/>
                                <w:color w:val="004147" w:themeColor="accent2" w:themeShade="80"/>
                                <w:sz w:val="28"/>
                                <w:szCs w:val="28"/>
                                <w:lang w:eastAsia="en-GB"/>
                              </w:rPr>
                            </w:pPr>
                            <w:r w:rsidRPr="0051563E">
                              <w:rPr>
                                <w:rFonts w:asciiTheme="majorHAnsi" w:eastAsia="Times New Roman" w:hAnsiTheme="majorHAnsi" w:cstheme="majorBidi"/>
                                <w:color w:val="004147" w:themeColor="accent2" w:themeShade="80"/>
                                <w:sz w:val="28"/>
                                <w:szCs w:val="28"/>
                                <w:lang w:eastAsia="en-GB"/>
                              </w:rPr>
                              <w:t>Your evidence must consist of:</w:t>
                            </w:r>
                          </w:p>
                          <w:p w14:paraId="1901F194" w14:textId="7A676743" w:rsidR="00D158D2" w:rsidRPr="00D158D2" w:rsidRDefault="00D158D2" w:rsidP="00D158D2">
                            <w:pPr>
                              <w:pStyle w:val="Nornal"/>
                              <w:numPr>
                                <w:ilvl w:val="0"/>
                                <w:numId w:val="33"/>
                              </w:numPr>
                              <w:spacing w:after="0"/>
                              <w:rPr>
                                <w:color w:val="000000" w:themeColor="text1"/>
                                <w:lang w:eastAsia="en-GB"/>
                              </w:rPr>
                            </w:pPr>
                            <w:r w:rsidRPr="00D158D2">
                              <w:rPr>
                                <w:color w:val="000000" w:themeColor="text1"/>
                                <w:lang w:eastAsia="en-GB"/>
                              </w:rPr>
                              <w:t xml:space="preserve">Written responses to each of the </w:t>
                            </w:r>
                            <w:r>
                              <w:rPr>
                                <w:color w:val="000000" w:themeColor="text1"/>
                                <w:lang w:eastAsia="en-GB"/>
                              </w:rPr>
                              <w:t>11</w:t>
                            </w:r>
                            <w:r w:rsidRPr="00D158D2">
                              <w:rPr>
                                <w:color w:val="000000" w:themeColor="text1"/>
                                <w:lang w:eastAsia="en-GB"/>
                              </w:rPr>
                              <w:t xml:space="preserve"> instructions above.</w:t>
                            </w:r>
                          </w:p>
                          <w:p w14:paraId="7A9D74E8" w14:textId="373BF018" w:rsidR="00D158D2" w:rsidRPr="00D158D2" w:rsidRDefault="00D158D2" w:rsidP="00D158D2">
                            <w:pPr>
                              <w:pStyle w:val="Nornal"/>
                              <w:numPr>
                                <w:ilvl w:val="0"/>
                                <w:numId w:val="33"/>
                              </w:numPr>
                              <w:spacing w:after="0"/>
                              <w:rPr>
                                <w:color w:val="000000" w:themeColor="text1"/>
                                <w:lang w:eastAsia="en-GB"/>
                              </w:rPr>
                            </w:pPr>
                            <w:r w:rsidRPr="00D158D2">
                              <w:rPr>
                                <w:color w:val="000000" w:themeColor="text1"/>
                                <w:lang w:eastAsia="en-GB"/>
                              </w:rPr>
                              <w:t xml:space="preserve">Approximately </w:t>
                            </w:r>
                            <w:r w:rsidR="007C0E52">
                              <w:rPr>
                                <w:color w:val="000000" w:themeColor="text1"/>
                                <w:lang w:eastAsia="en-GB"/>
                              </w:rPr>
                              <w:t>2400</w:t>
                            </w:r>
                            <w:r w:rsidRPr="00D158D2">
                              <w:rPr>
                                <w:color w:val="000000" w:themeColor="text1"/>
                                <w:lang w:eastAsia="en-GB"/>
                              </w:rPr>
                              <w:t xml:space="preserve"> words in total, </w:t>
                            </w:r>
                            <w:r w:rsidRPr="00D158D2">
                              <w:rPr>
                                <w:color w:val="000000" w:themeColor="text1"/>
                              </w:rPr>
                              <w:t>refer to CIPD word count policy</w:t>
                            </w:r>
                            <w:r w:rsidR="000547E5">
                              <w:rPr>
                                <w:color w:val="000000" w:themeColor="text1"/>
                              </w:rPr>
                              <w:t>.</w:t>
                            </w:r>
                          </w:p>
                          <w:p w14:paraId="55EF7F50" w14:textId="77777777" w:rsidR="00D158D2" w:rsidRDefault="00D158D2" w:rsidP="00D15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A24C3" id="Rectangle 3" o:spid="_x0000_s1026" style="position:absolute;margin-left:0;margin-top:.45pt;width:501.7pt;height:123.5pt;z-index:-2516582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" fillcolor="#00838e [3205]" stroked="f" strokeweight="1pt">
                <v:fill opacity="3341f"/>
                <v:textbox>
                  <w:txbxContent>
                    <w:p w14:paraId="01A4DF2F" w14:textId="143EFED9" w:rsidR="00D158D2" w:rsidRPr="00CC4A91" w:rsidRDefault="00D158D2" w:rsidP="00D158D2">
                      <w:pPr>
                        <w:pStyle w:val="Nornal"/>
                        <w:rPr>
                          <w:rFonts w:asciiTheme="majorHAnsi" w:eastAsia="Times New Roman" w:hAnsiTheme="majorHAnsi" w:cstheme="majorBidi"/>
                          <w:b/>
                          <w:color w:val="004147" w:themeColor="accent2" w:themeShade="80"/>
                          <w:sz w:val="24"/>
                          <w:szCs w:val="24"/>
                          <w:lang w:eastAsia="en-GB"/>
                        </w:rPr>
                      </w:pPr>
                      <w:r>
                        <w:rPr>
                          <w:rFonts w:asciiTheme="majorHAnsi" w:eastAsia="Times New Roman" w:hAnsiTheme="majorHAnsi" w:cstheme="majorBidi"/>
                          <w:b/>
                          <w:color w:val="004147" w:themeColor="accent2" w:themeShade="80"/>
                          <w:sz w:val="24"/>
                          <w:szCs w:val="24"/>
                          <w:lang w:eastAsia="en-GB"/>
                        </w:rPr>
                        <w:t>SECTION</w:t>
                      </w:r>
                      <w:r w:rsidRPr="00CC4A91">
                        <w:rPr>
                          <w:rFonts w:asciiTheme="majorHAnsi" w:eastAsia="Times New Roman" w:hAnsiTheme="majorHAnsi" w:cstheme="majorBidi"/>
                          <w:b/>
                          <w:color w:val="004147" w:themeColor="accent2" w:themeShade="80"/>
                          <w:sz w:val="24"/>
                          <w:szCs w:val="24"/>
                          <w:lang w:eastAsia="en-GB"/>
                        </w:rPr>
                        <w:t xml:space="preserve"> </w:t>
                      </w:r>
                      <w:r>
                        <w:rPr>
                          <w:rFonts w:asciiTheme="majorHAnsi" w:eastAsia="Times New Roman" w:hAnsiTheme="majorHAnsi" w:cstheme="majorBidi"/>
                          <w:b/>
                          <w:color w:val="004147" w:themeColor="accent2" w:themeShade="80"/>
                          <w:sz w:val="24"/>
                          <w:szCs w:val="24"/>
                          <w:lang w:eastAsia="en-GB"/>
                        </w:rPr>
                        <w:t>TWO</w:t>
                      </w:r>
                    </w:p>
                    <w:p w14:paraId="19937A23" w14:textId="77777777" w:rsidR="00D158D2" w:rsidRPr="0051563E" w:rsidRDefault="00D158D2" w:rsidP="00D158D2">
                      <w:pPr>
                        <w:pStyle w:val="Nornal"/>
                        <w:rPr>
                          <w:rFonts w:asciiTheme="majorHAnsi" w:eastAsia="Times New Roman" w:hAnsiTheme="majorHAnsi" w:cstheme="majorBidi"/>
                          <w:color w:val="004147" w:themeColor="accent2" w:themeShade="80"/>
                          <w:sz w:val="28"/>
                          <w:szCs w:val="28"/>
                          <w:lang w:eastAsia="en-GB"/>
                        </w:rPr>
                      </w:pPr>
                      <w:r w:rsidRPr="0051563E">
                        <w:rPr>
                          <w:rFonts w:asciiTheme="majorHAnsi" w:eastAsia="Times New Roman" w:hAnsiTheme="majorHAnsi" w:cstheme="majorBidi"/>
                          <w:color w:val="004147" w:themeColor="accent2" w:themeShade="80"/>
                          <w:sz w:val="28"/>
                          <w:szCs w:val="28"/>
                          <w:lang w:eastAsia="en-GB"/>
                        </w:rPr>
                        <w:t>Your evidence must consist of:</w:t>
                      </w:r>
                    </w:p>
                    <w:p w14:paraId="1901F194" w14:textId="7A676743" w:rsidR="00D158D2" w:rsidRPr="00D158D2" w:rsidRDefault="00D158D2" w:rsidP="00D158D2">
                      <w:pPr>
                        <w:pStyle w:val="Nornal"/>
                        <w:numPr>
                          <w:ilvl w:val="0"/>
                          <w:numId w:val="33"/>
                        </w:numPr>
                        <w:spacing w:after="0"/>
                        <w:rPr>
                          <w:color w:val="000000" w:themeColor="text1"/>
                          <w:lang w:eastAsia="en-GB"/>
                        </w:rPr>
                      </w:pPr>
                      <w:r w:rsidRPr="00D158D2">
                        <w:rPr>
                          <w:color w:val="000000" w:themeColor="text1"/>
                          <w:lang w:eastAsia="en-GB"/>
                        </w:rPr>
                        <w:t xml:space="preserve">Written responses to each of the </w:t>
                      </w:r>
                      <w:r>
                        <w:rPr>
                          <w:color w:val="000000" w:themeColor="text1"/>
                          <w:lang w:eastAsia="en-GB"/>
                        </w:rPr>
                        <w:t>11</w:t>
                      </w:r>
                      <w:r w:rsidRPr="00D158D2">
                        <w:rPr>
                          <w:color w:val="000000" w:themeColor="text1"/>
                          <w:lang w:eastAsia="en-GB"/>
                        </w:rPr>
                        <w:t xml:space="preserve"> instructions above.</w:t>
                      </w:r>
                    </w:p>
                    <w:p w14:paraId="7A9D74E8" w14:textId="373BF018" w:rsidR="00D158D2" w:rsidRPr="00D158D2" w:rsidRDefault="00D158D2" w:rsidP="00D158D2">
                      <w:pPr>
                        <w:pStyle w:val="Nornal"/>
                        <w:numPr>
                          <w:ilvl w:val="0"/>
                          <w:numId w:val="33"/>
                        </w:numPr>
                        <w:spacing w:after="0"/>
                        <w:rPr>
                          <w:color w:val="000000" w:themeColor="text1"/>
                          <w:lang w:eastAsia="en-GB"/>
                        </w:rPr>
                      </w:pPr>
                      <w:r w:rsidRPr="00D158D2">
                        <w:rPr>
                          <w:color w:val="000000" w:themeColor="text1"/>
                          <w:lang w:eastAsia="en-GB"/>
                        </w:rPr>
                        <w:t xml:space="preserve">Approximately </w:t>
                      </w:r>
                      <w:r w:rsidR="007C0E52">
                        <w:rPr>
                          <w:color w:val="000000" w:themeColor="text1"/>
                          <w:lang w:eastAsia="en-GB"/>
                        </w:rPr>
                        <w:t>2400</w:t>
                      </w:r>
                      <w:r w:rsidRPr="00D158D2">
                        <w:rPr>
                          <w:color w:val="000000" w:themeColor="text1"/>
                          <w:lang w:eastAsia="en-GB"/>
                        </w:rPr>
                        <w:t xml:space="preserve"> words in total, </w:t>
                      </w:r>
                      <w:r w:rsidRPr="00D158D2">
                        <w:rPr>
                          <w:color w:val="000000" w:themeColor="text1"/>
                        </w:rPr>
                        <w:t>refer to CIPD word count policy</w:t>
                      </w:r>
                      <w:r w:rsidR="000547E5">
                        <w:rPr>
                          <w:color w:val="000000" w:themeColor="text1"/>
                        </w:rPr>
                        <w:t>.</w:t>
                      </w:r>
                    </w:p>
                    <w:p w14:paraId="55EF7F50" w14:textId="77777777" w:rsidR="00D158D2" w:rsidRDefault="00D158D2" w:rsidP="00D158D2"/>
                  </w:txbxContent>
                </v:textbox>
                <w10:wrap anchorx="margin"/>
              </v:rect>
            </w:pict>
          </mc:Fallback>
        </mc:AlternateContent>
      </w:r>
    </w:p>
    <w:p w14:paraId="597722D5" w14:textId="2D859FEC" w:rsidR="009D5C02" w:rsidRDefault="009D5C02" w:rsidP="009D5C02">
      <w:pPr>
        <w:pStyle w:val="Nornal"/>
        <w:spacing w:after="0" w:line="240" w:lineRule="auto"/>
        <w:rPr>
          <w:rFonts w:asciiTheme="minorHAnsi" w:hAnsiTheme="minorHAnsi" w:cstheme="minorHAnsi"/>
        </w:rPr>
      </w:pPr>
    </w:p>
    <w:p w14:paraId="01AD8525" w14:textId="45D7066D" w:rsidR="00D158D2" w:rsidRDefault="00D158D2" w:rsidP="00D158D2">
      <w:pPr>
        <w:pStyle w:val="Nornal"/>
        <w:spacing w:after="0"/>
      </w:pPr>
    </w:p>
    <w:p w14:paraId="22D1C1F7" w14:textId="77777777" w:rsidR="00D158D2" w:rsidRDefault="00D158D2" w:rsidP="00D158D2">
      <w:pPr>
        <w:pStyle w:val="Nornal"/>
        <w:spacing w:after="0"/>
      </w:pPr>
    </w:p>
    <w:p w14:paraId="72D657F1" w14:textId="0CB0106E" w:rsidR="00D158D2" w:rsidRDefault="00D158D2" w:rsidP="00D158D2">
      <w:pPr>
        <w:pStyle w:val="Nornal"/>
        <w:spacing w:after="0"/>
      </w:pPr>
    </w:p>
    <w:p w14:paraId="33CC07DB" w14:textId="77777777" w:rsidR="00915D9F" w:rsidRPr="00FE0F46" w:rsidRDefault="00915D9F" w:rsidP="00FE0F46">
      <w:pPr>
        <w:pStyle w:val="Listparag"/>
        <w:numPr>
          <w:ilvl w:val="0"/>
          <w:numId w:val="0"/>
        </w:numPr>
        <w:spacing w:after="0" w:line="240" w:lineRule="auto"/>
      </w:pPr>
    </w:p>
    <w:p w14:paraId="02ADFB78" w14:textId="22D5DEFF" w:rsidR="00915D9F" w:rsidRPr="00FE0F46" w:rsidRDefault="00915D9F" w:rsidP="00FE0F46">
      <w:pPr>
        <w:pStyle w:val="Listparag"/>
        <w:numPr>
          <w:ilvl w:val="0"/>
          <w:numId w:val="0"/>
        </w:numPr>
        <w:spacing w:after="0" w:line="240" w:lineRule="auto"/>
      </w:pPr>
    </w:p>
    <w:p w14:paraId="56151ED5" w14:textId="77777777" w:rsidR="00915D9F" w:rsidRPr="00FE0F46" w:rsidRDefault="00915D9F" w:rsidP="00FE0F46">
      <w:pPr>
        <w:pStyle w:val="Listparag"/>
        <w:numPr>
          <w:ilvl w:val="0"/>
          <w:numId w:val="0"/>
        </w:numPr>
        <w:spacing w:after="0" w:line="240" w:lineRule="auto"/>
      </w:pPr>
    </w:p>
    <w:p w14:paraId="1149C4E3" w14:textId="19163332" w:rsidR="00B90408" w:rsidRDefault="00B90408" w:rsidP="00BA7184">
      <w:pPr>
        <w:pStyle w:val="Listparag"/>
        <w:numPr>
          <w:ilvl w:val="0"/>
          <w:numId w:val="0"/>
        </w:numPr>
        <w:spacing w:after="0" w:line="240" w:lineRule="auto"/>
        <w:rPr>
          <w:rFonts w:eastAsia="Arial"/>
          <w:color w:val="004146"/>
          <w:sz w:val="32"/>
          <w:lang w:eastAsia="en-US"/>
        </w:rPr>
      </w:pPr>
      <w:r w:rsidRPr="00A15ADE">
        <w:rPr>
          <w:rFonts w:eastAsia="Arial"/>
          <w:color w:val="004146"/>
          <w:sz w:val="32"/>
          <w:lang w:eastAsia="en-US"/>
        </w:rPr>
        <w:t xml:space="preserve">Assessment Criteria Evidence Checklist </w:t>
      </w:r>
    </w:p>
    <w:p w14:paraId="1873A7D3" w14:textId="77777777" w:rsidR="00D85EA7" w:rsidRPr="00BA7184" w:rsidRDefault="00D85EA7" w:rsidP="00BA7184">
      <w:pPr>
        <w:pStyle w:val="Listparag"/>
        <w:numPr>
          <w:ilvl w:val="0"/>
          <w:numId w:val="0"/>
        </w:numPr>
        <w:spacing w:after="0" w:line="240" w:lineRule="auto"/>
      </w:pPr>
    </w:p>
    <w:p w14:paraId="5612E62C" w14:textId="77777777" w:rsidR="00B90408" w:rsidRDefault="00B90408" w:rsidP="00B90408">
      <w:pPr>
        <w:pStyle w:val="Nornal"/>
        <w:rPr>
          <w:rFonts w:eastAsia="Times New Roman"/>
          <w:lang w:eastAsia="en-GB"/>
        </w:rPr>
      </w:pPr>
      <w:r>
        <w:rPr>
          <w:rFonts w:eastAsia="Times New Roman"/>
          <w:lang w:eastAsia="en-GB"/>
        </w:rPr>
        <w:t xml:space="preserve">You may find the following </w:t>
      </w:r>
      <w:r w:rsidRPr="00D745D3">
        <w:rPr>
          <w:rFonts w:eastAsia="Times New Roman"/>
          <w:lang w:eastAsia="en-GB"/>
        </w:rPr>
        <w:t xml:space="preserve">checklist </w:t>
      </w:r>
      <w:r>
        <w:rPr>
          <w:rFonts w:eastAsia="Times New Roman"/>
          <w:lang w:eastAsia="en-GB"/>
        </w:rPr>
        <w:t xml:space="preserve">helpful to </w:t>
      </w:r>
      <w:r w:rsidRPr="00D745D3">
        <w:rPr>
          <w:rFonts w:eastAsia="Times New Roman"/>
          <w:lang w:eastAsia="en-GB"/>
        </w:rPr>
        <w:t xml:space="preserve">make sure that you have included the required evidence to meet </w:t>
      </w:r>
      <w:r>
        <w:rPr>
          <w:rFonts w:eastAsia="Times New Roman"/>
          <w:lang w:eastAsia="en-GB"/>
        </w:rPr>
        <w:t xml:space="preserve">the </w:t>
      </w:r>
      <w:r w:rsidRPr="00D745D3">
        <w:rPr>
          <w:rFonts w:eastAsia="Times New Roman"/>
          <w:lang w:eastAsia="en-GB"/>
        </w:rPr>
        <w:t>task.</w:t>
      </w:r>
      <w:r>
        <w:rPr>
          <w:rFonts w:eastAsia="Times New Roman"/>
          <w:lang w:eastAsia="en-GB"/>
        </w:rPr>
        <w:t xml:space="preserve"> This is not a mandatory requirement </w:t>
      </w:r>
      <w:proofErr w:type="gramStart"/>
      <w:r>
        <w:rPr>
          <w:rFonts w:eastAsia="Times New Roman"/>
          <w:lang w:eastAsia="en-GB"/>
        </w:rPr>
        <w:t>as long as</w:t>
      </w:r>
      <w:proofErr w:type="gramEnd"/>
      <w:r>
        <w:rPr>
          <w:rFonts w:eastAsia="Times New Roman"/>
          <w:lang w:eastAsia="en-GB"/>
        </w:rPr>
        <w:t xml:space="preserve"> it is clear in your submission where the assessment criteria have been met.</w:t>
      </w:r>
    </w:p>
    <w:p w14:paraId="55CF83B2" w14:textId="77777777" w:rsidR="004A0970" w:rsidRDefault="004A0970">
      <w:pPr>
        <w:spacing w:line="240" w:lineRule="auto"/>
        <w:rPr>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843"/>
        <w:gridCol w:w="4248"/>
        <w:gridCol w:w="1341"/>
        <w:gridCol w:w="3370"/>
      </w:tblGrid>
      <w:tr w:rsidR="00833B16" w:rsidRPr="00553528" w14:paraId="774D73B8" w14:textId="77777777" w:rsidTr="2E645EAA">
        <w:trPr>
          <w:cantSplit/>
          <w:trHeight w:val="1011"/>
          <w:tblHeader/>
        </w:trPr>
        <w:tc>
          <w:tcPr>
            <w:tcW w:w="2597" w:type="pct"/>
            <w:gridSpan w:val="2"/>
            <w:shd w:val="clear" w:color="auto" w:fill="D0E0E2"/>
          </w:tcPr>
          <w:p w14:paraId="677E305A" w14:textId="60A8F10D" w:rsidR="00833B16" w:rsidRPr="00553528" w:rsidRDefault="00754456" w:rsidP="008047E6">
            <w:pPr>
              <w:pStyle w:val="Nornal"/>
              <w:rPr>
                <w:b/>
                <w:bCs/>
                <w:color w:val="004147" w:themeColor="accent2" w:themeShade="80"/>
              </w:rPr>
            </w:pPr>
            <w:r>
              <w:rPr>
                <w:b/>
                <w:bCs/>
                <w:color w:val="004147" w:themeColor="accent2" w:themeShade="80"/>
              </w:rPr>
              <w:t xml:space="preserve">Report - Section One </w:t>
            </w:r>
          </w:p>
          <w:p w14:paraId="6F11D811" w14:textId="77777777" w:rsidR="00833B16" w:rsidRPr="00553528" w:rsidRDefault="00833B16" w:rsidP="008047E6">
            <w:pPr>
              <w:pStyle w:val="Nornal"/>
              <w:rPr>
                <w:b/>
                <w:bCs/>
                <w:color w:val="004147" w:themeColor="accent2" w:themeShade="80"/>
              </w:rPr>
            </w:pPr>
            <w:r w:rsidRPr="00553528">
              <w:rPr>
                <w:b/>
                <w:bCs/>
                <w:color w:val="004147" w:themeColor="accent2" w:themeShade="80"/>
              </w:rPr>
              <w:t>Assessment criteria</w:t>
            </w:r>
          </w:p>
        </w:tc>
        <w:tc>
          <w:tcPr>
            <w:tcW w:w="684" w:type="pct"/>
            <w:shd w:val="clear" w:color="auto" w:fill="D0E0E2"/>
            <w:vAlign w:val="center"/>
          </w:tcPr>
          <w:p w14:paraId="1A9AE92F" w14:textId="77777777" w:rsidR="00833B16" w:rsidRPr="00553528" w:rsidRDefault="00833B16" w:rsidP="008047E6">
            <w:pPr>
              <w:pStyle w:val="Nornal"/>
              <w:spacing w:after="0"/>
              <w:jc w:val="center"/>
              <w:rPr>
                <w:b/>
                <w:bCs/>
                <w:color w:val="004147" w:themeColor="accent2" w:themeShade="80"/>
              </w:rPr>
            </w:pPr>
            <w:r w:rsidRPr="00553528">
              <w:rPr>
                <w:b/>
                <w:bCs/>
                <w:color w:val="004147" w:themeColor="accent2" w:themeShade="80"/>
              </w:rPr>
              <w:t>Evidenced</w:t>
            </w:r>
            <w:r w:rsidRPr="00553528">
              <w:rPr>
                <w:b/>
                <w:bCs/>
                <w:color w:val="004147" w:themeColor="accent2" w:themeShade="80"/>
              </w:rPr>
              <w:br/>
              <w:t>Y/N</w:t>
            </w:r>
          </w:p>
        </w:tc>
        <w:tc>
          <w:tcPr>
            <w:tcW w:w="1719" w:type="pct"/>
            <w:shd w:val="clear" w:color="auto" w:fill="D0E0E2"/>
            <w:vAlign w:val="center"/>
          </w:tcPr>
          <w:p w14:paraId="43F05DDB" w14:textId="77777777" w:rsidR="00833B16" w:rsidRPr="00553528" w:rsidRDefault="00833B16" w:rsidP="008047E6">
            <w:pPr>
              <w:pStyle w:val="Nornal"/>
              <w:spacing w:after="0"/>
              <w:jc w:val="center"/>
              <w:rPr>
                <w:b/>
                <w:bCs/>
                <w:color w:val="004147" w:themeColor="accent2" w:themeShade="80"/>
              </w:rPr>
            </w:pPr>
            <w:r w:rsidRPr="00553528">
              <w:rPr>
                <w:b/>
                <w:bCs/>
                <w:color w:val="004147" w:themeColor="accent2" w:themeShade="80"/>
              </w:rPr>
              <w:t>Evidence reference</w:t>
            </w:r>
          </w:p>
        </w:tc>
      </w:tr>
      <w:tr w:rsidR="00833B16" w:rsidRPr="00553528" w14:paraId="1AD9FF5F" w14:textId="77777777" w:rsidTr="2E645EAA">
        <w:trPr>
          <w:cantSplit/>
        </w:trPr>
        <w:tc>
          <w:tcPr>
            <w:tcW w:w="430" w:type="pct"/>
            <w:shd w:val="clear" w:color="auto" w:fill="F0F5F6"/>
          </w:tcPr>
          <w:p w14:paraId="715D5FE3" w14:textId="77777777" w:rsidR="00833B16" w:rsidRPr="0062213E" w:rsidRDefault="00833B16" w:rsidP="008047E6">
            <w:pPr>
              <w:pStyle w:val="Nornal"/>
              <w:spacing w:after="120"/>
              <w:rPr>
                <w:color w:val="000000" w:themeColor="text1"/>
              </w:rPr>
            </w:pPr>
            <w:r w:rsidRPr="0062213E">
              <w:rPr>
                <w:color w:val="000000" w:themeColor="text1"/>
              </w:rPr>
              <w:t>1.1</w:t>
            </w:r>
          </w:p>
        </w:tc>
        <w:tc>
          <w:tcPr>
            <w:tcW w:w="2167" w:type="pct"/>
            <w:tcBorders>
              <w:right w:val="single" w:sz="4" w:space="0" w:color="D0E0E2"/>
            </w:tcBorders>
            <w:shd w:val="clear" w:color="auto" w:fill="F0F5F6"/>
          </w:tcPr>
          <w:p w14:paraId="74B25802" w14:textId="2F85C4AD" w:rsidR="007C0E52" w:rsidRDefault="007C0E52" w:rsidP="007C0E52">
            <w:pPr>
              <w:pStyle w:val="Nornal"/>
              <w:spacing w:after="0" w:line="240" w:lineRule="auto"/>
              <w:rPr>
                <w:color w:val="000000"/>
              </w:rPr>
            </w:pPr>
            <w:r>
              <w:t>Review emerging developments to inform approaches to employee voice and engagement</w:t>
            </w:r>
            <w:r w:rsidRPr="00553528">
              <w:t xml:space="preserve">. </w:t>
            </w:r>
          </w:p>
          <w:p w14:paraId="26348605" w14:textId="43F6F8C4" w:rsidR="00833B16" w:rsidRPr="0062213E" w:rsidRDefault="00833B16" w:rsidP="008047E6">
            <w:pPr>
              <w:pStyle w:val="Nornal"/>
              <w:rPr>
                <w:bCs/>
              </w:rPr>
            </w:pPr>
          </w:p>
        </w:tc>
        <w:tc>
          <w:tcPr>
            <w:tcW w:w="684" w:type="pct"/>
            <w:tcBorders>
              <w:left w:val="single" w:sz="4" w:space="0" w:color="D0E0E2"/>
              <w:right w:val="single" w:sz="4" w:space="0" w:color="D0E0E2"/>
            </w:tcBorders>
          </w:tcPr>
          <w:p w14:paraId="48063FB6" w14:textId="5D72359F" w:rsidR="00833B16" w:rsidRPr="0062213E" w:rsidRDefault="00833B16" w:rsidP="008047E6">
            <w:pPr>
              <w:pStyle w:val="Nornal"/>
            </w:pPr>
          </w:p>
        </w:tc>
        <w:tc>
          <w:tcPr>
            <w:tcW w:w="1719" w:type="pct"/>
            <w:tcBorders>
              <w:left w:val="single" w:sz="4" w:space="0" w:color="D0E0E2"/>
            </w:tcBorders>
          </w:tcPr>
          <w:p w14:paraId="32C7176A" w14:textId="77777777" w:rsidR="00833B16" w:rsidRPr="0062213E" w:rsidRDefault="00833B16" w:rsidP="008047E6">
            <w:pPr>
              <w:pStyle w:val="Nornal"/>
              <w:rPr>
                <w:rFonts w:ascii="Lucida Handwriting" w:hAnsi="Lucida Handwriting" w:cstheme="minorBidi"/>
              </w:rPr>
            </w:pPr>
          </w:p>
        </w:tc>
      </w:tr>
      <w:tr w:rsidR="00833B16" w:rsidRPr="00553528" w14:paraId="5A134C56" w14:textId="77777777" w:rsidTr="2E645EAA">
        <w:trPr>
          <w:cantSplit/>
        </w:trPr>
        <w:tc>
          <w:tcPr>
            <w:tcW w:w="430" w:type="pct"/>
            <w:shd w:val="clear" w:color="auto" w:fill="F0F5F6"/>
          </w:tcPr>
          <w:p w14:paraId="3826AC64" w14:textId="59349E26" w:rsidR="00833B16" w:rsidRPr="0062213E" w:rsidRDefault="00833B16" w:rsidP="008047E6">
            <w:pPr>
              <w:pStyle w:val="Nornal"/>
              <w:spacing w:after="120"/>
              <w:rPr>
                <w:color w:val="000000" w:themeColor="text1"/>
              </w:rPr>
            </w:pPr>
            <w:r>
              <w:rPr>
                <w:color w:val="000000" w:themeColor="text1"/>
              </w:rPr>
              <w:t>1</w:t>
            </w:r>
            <w:r w:rsidR="007C0E52">
              <w:rPr>
                <w:color w:val="000000" w:themeColor="text1"/>
              </w:rPr>
              <w:t>.2</w:t>
            </w:r>
          </w:p>
        </w:tc>
        <w:tc>
          <w:tcPr>
            <w:tcW w:w="2167" w:type="pct"/>
            <w:tcBorders>
              <w:right w:val="single" w:sz="4" w:space="0" w:color="D0E0E2"/>
            </w:tcBorders>
            <w:shd w:val="clear" w:color="auto" w:fill="F0F5F6"/>
          </w:tcPr>
          <w:p w14:paraId="3EB039BE" w14:textId="04008A48" w:rsidR="00833B16" w:rsidRPr="0062213E" w:rsidRDefault="007C0E52" w:rsidP="007C0E52">
            <w:pPr>
              <w:pStyle w:val="Description"/>
              <w:rPr>
                <w:rFonts w:eastAsia="Times New Roman"/>
                <w:lang w:eastAsia="en-GB"/>
              </w:rPr>
            </w:pPr>
            <w:r>
              <w:t>Differentiate between employee involvement and employee participation and how it builds relationships.</w:t>
            </w:r>
          </w:p>
        </w:tc>
        <w:tc>
          <w:tcPr>
            <w:tcW w:w="684" w:type="pct"/>
            <w:tcBorders>
              <w:left w:val="single" w:sz="4" w:space="0" w:color="D0E0E2"/>
              <w:right w:val="single" w:sz="4" w:space="0" w:color="D0E0E2"/>
            </w:tcBorders>
          </w:tcPr>
          <w:p w14:paraId="09A3F775" w14:textId="77777777" w:rsidR="00833B16" w:rsidRPr="0062213E" w:rsidRDefault="00833B16" w:rsidP="008047E6">
            <w:pPr>
              <w:pStyle w:val="Nornal"/>
            </w:pPr>
          </w:p>
        </w:tc>
        <w:tc>
          <w:tcPr>
            <w:tcW w:w="1719" w:type="pct"/>
            <w:tcBorders>
              <w:left w:val="single" w:sz="4" w:space="0" w:color="D0E0E2"/>
            </w:tcBorders>
          </w:tcPr>
          <w:p w14:paraId="7258F747" w14:textId="77777777" w:rsidR="00833B16" w:rsidRPr="0062213E" w:rsidRDefault="00833B16" w:rsidP="008047E6">
            <w:pPr>
              <w:pStyle w:val="Nornal"/>
            </w:pPr>
          </w:p>
        </w:tc>
      </w:tr>
      <w:tr w:rsidR="00833B16" w:rsidRPr="00553528" w14:paraId="6D2DA5FB" w14:textId="77777777" w:rsidTr="2E645EAA">
        <w:trPr>
          <w:cantSplit/>
        </w:trPr>
        <w:tc>
          <w:tcPr>
            <w:tcW w:w="430" w:type="pct"/>
            <w:shd w:val="clear" w:color="auto" w:fill="F0F5F6"/>
          </w:tcPr>
          <w:p w14:paraId="31646EA9" w14:textId="7AF50502" w:rsidR="00833B16" w:rsidRPr="0062213E" w:rsidRDefault="00833B16" w:rsidP="008047E6">
            <w:pPr>
              <w:pStyle w:val="Nornal"/>
              <w:spacing w:after="120"/>
              <w:rPr>
                <w:color w:val="000000" w:themeColor="text1"/>
              </w:rPr>
            </w:pPr>
            <w:r w:rsidRPr="0062213E">
              <w:rPr>
                <w:color w:val="000000" w:themeColor="text1"/>
              </w:rPr>
              <w:t>1.</w:t>
            </w:r>
            <w:r w:rsidR="007C0E52">
              <w:rPr>
                <w:color w:val="000000" w:themeColor="text1"/>
              </w:rPr>
              <w:t>3</w:t>
            </w:r>
          </w:p>
        </w:tc>
        <w:tc>
          <w:tcPr>
            <w:tcW w:w="2167" w:type="pct"/>
            <w:tcBorders>
              <w:right w:val="single" w:sz="4" w:space="0" w:color="D0E0E2"/>
            </w:tcBorders>
            <w:shd w:val="clear" w:color="auto" w:fill="F0F5F6"/>
          </w:tcPr>
          <w:p w14:paraId="6235A5A2" w14:textId="096F7C6C" w:rsidR="007C0E52" w:rsidRPr="00553528" w:rsidRDefault="007C0E52" w:rsidP="007C0E52">
            <w:pPr>
              <w:pStyle w:val="Nornal"/>
              <w:spacing w:after="0" w:line="240" w:lineRule="auto"/>
              <w:rPr>
                <w:color w:val="000000"/>
              </w:rPr>
            </w:pPr>
            <w:r w:rsidRPr="2E645EAA">
              <w:rPr>
                <w:color w:val="000000" w:themeColor="text1"/>
              </w:rPr>
              <w:t xml:space="preserve">Assess a range of employee voice tools and approaches to drive employee engagement. </w:t>
            </w:r>
          </w:p>
          <w:p w14:paraId="74F6270D" w14:textId="1319DCBB" w:rsidR="00833B16" w:rsidRPr="0062213E" w:rsidRDefault="00833B16" w:rsidP="008047E6">
            <w:pPr>
              <w:pStyle w:val="Nornal"/>
            </w:pPr>
          </w:p>
        </w:tc>
        <w:tc>
          <w:tcPr>
            <w:tcW w:w="684" w:type="pct"/>
            <w:tcBorders>
              <w:left w:val="single" w:sz="4" w:space="0" w:color="D0E0E2"/>
              <w:right w:val="single" w:sz="4" w:space="0" w:color="D0E0E2"/>
            </w:tcBorders>
          </w:tcPr>
          <w:p w14:paraId="22451FE0" w14:textId="77777777" w:rsidR="00833B16" w:rsidRPr="0062213E" w:rsidRDefault="00833B16" w:rsidP="008047E6">
            <w:pPr>
              <w:pStyle w:val="Nornal"/>
            </w:pPr>
          </w:p>
        </w:tc>
        <w:tc>
          <w:tcPr>
            <w:tcW w:w="1719" w:type="pct"/>
            <w:tcBorders>
              <w:left w:val="single" w:sz="4" w:space="0" w:color="D0E0E2"/>
            </w:tcBorders>
          </w:tcPr>
          <w:p w14:paraId="50E49B7B" w14:textId="77777777" w:rsidR="00833B16" w:rsidRPr="0062213E" w:rsidRDefault="00833B16" w:rsidP="008047E6">
            <w:pPr>
              <w:pStyle w:val="Nornal"/>
            </w:pPr>
          </w:p>
        </w:tc>
      </w:tr>
      <w:tr w:rsidR="00833B16" w:rsidRPr="00553528" w14:paraId="07506535" w14:textId="77777777" w:rsidTr="2E645EAA">
        <w:trPr>
          <w:cantSplit/>
        </w:trPr>
        <w:tc>
          <w:tcPr>
            <w:tcW w:w="430" w:type="pct"/>
            <w:shd w:val="clear" w:color="auto" w:fill="F0F5F6"/>
          </w:tcPr>
          <w:p w14:paraId="0B458865" w14:textId="692F3180" w:rsidR="00833B16" w:rsidRPr="0062213E" w:rsidRDefault="00833B16" w:rsidP="008047E6">
            <w:pPr>
              <w:pStyle w:val="Nornal"/>
              <w:spacing w:after="120"/>
              <w:rPr>
                <w:color w:val="000000" w:themeColor="text1"/>
              </w:rPr>
            </w:pPr>
            <w:r w:rsidRPr="0062213E">
              <w:rPr>
                <w:color w:val="000000" w:themeColor="text1"/>
              </w:rPr>
              <w:t>1.</w:t>
            </w:r>
            <w:r w:rsidR="007C0E52">
              <w:rPr>
                <w:color w:val="000000" w:themeColor="text1"/>
              </w:rPr>
              <w:t>4</w:t>
            </w:r>
          </w:p>
        </w:tc>
        <w:tc>
          <w:tcPr>
            <w:tcW w:w="2167" w:type="pct"/>
            <w:tcBorders>
              <w:right w:val="single" w:sz="4" w:space="0" w:color="D0E0E2"/>
            </w:tcBorders>
            <w:shd w:val="clear" w:color="auto" w:fill="F0F5F6"/>
          </w:tcPr>
          <w:p w14:paraId="109D9ECA" w14:textId="4CA015D6" w:rsidR="007C0E52" w:rsidRDefault="007C0E52" w:rsidP="007C0E52">
            <w:pPr>
              <w:pStyle w:val="Nornal"/>
              <w:spacing w:after="0" w:line="240" w:lineRule="auto"/>
              <w:rPr>
                <w:color w:val="000000"/>
              </w:rPr>
            </w:pPr>
            <w:r>
              <w:rPr>
                <w:color w:val="000000" w:themeColor="text1"/>
              </w:rPr>
              <w:t>Critically evaluate the interrelationships between employee voice and organisational performance.</w:t>
            </w:r>
          </w:p>
          <w:p w14:paraId="058E4810" w14:textId="0679FAF8" w:rsidR="00833B16" w:rsidRPr="0062213E" w:rsidRDefault="00833B16" w:rsidP="008047E6">
            <w:pPr>
              <w:pStyle w:val="Nornal"/>
              <w:rPr>
                <w:color w:val="000000" w:themeColor="text1"/>
              </w:rPr>
            </w:pPr>
          </w:p>
        </w:tc>
        <w:tc>
          <w:tcPr>
            <w:tcW w:w="684" w:type="pct"/>
            <w:tcBorders>
              <w:left w:val="single" w:sz="4" w:space="0" w:color="D0E0E2"/>
              <w:right w:val="single" w:sz="4" w:space="0" w:color="D0E0E2"/>
            </w:tcBorders>
          </w:tcPr>
          <w:p w14:paraId="3E6F3839" w14:textId="77777777" w:rsidR="00833B16" w:rsidRPr="0062213E" w:rsidRDefault="00833B16" w:rsidP="008047E6">
            <w:pPr>
              <w:pStyle w:val="Nornal"/>
            </w:pPr>
          </w:p>
        </w:tc>
        <w:tc>
          <w:tcPr>
            <w:tcW w:w="1719" w:type="pct"/>
            <w:tcBorders>
              <w:left w:val="single" w:sz="4" w:space="0" w:color="D0E0E2"/>
            </w:tcBorders>
          </w:tcPr>
          <w:p w14:paraId="4BCCB534" w14:textId="77777777" w:rsidR="00833B16" w:rsidRPr="0062213E" w:rsidRDefault="00833B16" w:rsidP="008047E6">
            <w:pPr>
              <w:pStyle w:val="Nornal"/>
            </w:pPr>
          </w:p>
        </w:tc>
      </w:tr>
      <w:tr w:rsidR="00833B16" w:rsidRPr="00553528" w14:paraId="52D082A7" w14:textId="77777777" w:rsidTr="2E645EAA">
        <w:trPr>
          <w:cantSplit/>
        </w:trPr>
        <w:tc>
          <w:tcPr>
            <w:tcW w:w="430" w:type="pct"/>
            <w:shd w:val="clear" w:color="auto" w:fill="F0F5F6"/>
          </w:tcPr>
          <w:p w14:paraId="32476983" w14:textId="1548EEEA" w:rsidR="00833B16" w:rsidRPr="0062213E" w:rsidRDefault="00833B16" w:rsidP="008047E6">
            <w:pPr>
              <w:pStyle w:val="Nornal"/>
              <w:spacing w:after="120"/>
              <w:rPr>
                <w:color w:val="000000" w:themeColor="text1"/>
              </w:rPr>
            </w:pPr>
            <w:r w:rsidRPr="0062213E">
              <w:rPr>
                <w:color w:val="000000" w:themeColor="text1"/>
              </w:rPr>
              <w:t>1.</w:t>
            </w:r>
            <w:r w:rsidR="0003521F">
              <w:rPr>
                <w:color w:val="000000" w:themeColor="text1"/>
              </w:rPr>
              <w:t>5</w:t>
            </w:r>
          </w:p>
        </w:tc>
        <w:tc>
          <w:tcPr>
            <w:tcW w:w="2167" w:type="pct"/>
            <w:tcBorders>
              <w:right w:val="single" w:sz="4" w:space="0" w:color="D0E0E2"/>
            </w:tcBorders>
            <w:shd w:val="clear" w:color="auto" w:fill="F0F5F6"/>
          </w:tcPr>
          <w:p w14:paraId="50A19CC5" w14:textId="2170A99F" w:rsidR="007C0E52" w:rsidRDefault="007C0E52" w:rsidP="007C0E52">
            <w:pPr>
              <w:pStyle w:val="Nornal"/>
              <w:spacing w:after="0" w:line="240" w:lineRule="auto"/>
              <w:rPr>
                <w:color w:val="000000"/>
              </w:rPr>
            </w:pPr>
            <w:r>
              <w:rPr>
                <w:color w:val="000000" w:themeColor="text1"/>
              </w:rPr>
              <w:t>Explain the concept of better working lives and how this can be designed</w:t>
            </w:r>
            <w:r w:rsidRPr="00353C15">
              <w:rPr>
                <w:color w:val="000000"/>
              </w:rPr>
              <w:t xml:space="preserve">. </w:t>
            </w:r>
          </w:p>
          <w:p w14:paraId="78A79676" w14:textId="37B25CDF" w:rsidR="00833B16" w:rsidRPr="0062213E" w:rsidRDefault="00833B16" w:rsidP="008047E6">
            <w:pPr>
              <w:pStyle w:val="Nornal"/>
            </w:pPr>
          </w:p>
        </w:tc>
        <w:tc>
          <w:tcPr>
            <w:tcW w:w="684" w:type="pct"/>
            <w:tcBorders>
              <w:left w:val="single" w:sz="4" w:space="0" w:color="D0E0E2"/>
              <w:right w:val="single" w:sz="4" w:space="0" w:color="D0E0E2"/>
            </w:tcBorders>
          </w:tcPr>
          <w:p w14:paraId="50441ED5" w14:textId="77777777" w:rsidR="00833B16" w:rsidRPr="0062213E" w:rsidRDefault="00833B16" w:rsidP="008047E6">
            <w:pPr>
              <w:pStyle w:val="Nornal"/>
            </w:pPr>
          </w:p>
        </w:tc>
        <w:tc>
          <w:tcPr>
            <w:tcW w:w="1719" w:type="pct"/>
            <w:tcBorders>
              <w:left w:val="single" w:sz="4" w:space="0" w:color="D0E0E2"/>
            </w:tcBorders>
          </w:tcPr>
          <w:p w14:paraId="605FB5DB" w14:textId="77777777" w:rsidR="00833B16" w:rsidRPr="0062213E" w:rsidRDefault="00833B16" w:rsidP="008047E6">
            <w:pPr>
              <w:pStyle w:val="Nornal"/>
            </w:pPr>
          </w:p>
        </w:tc>
      </w:tr>
    </w:tbl>
    <w:p w14:paraId="7BAC08E4" w14:textId="77777777" w:rsidR="00833B16" w:rsidRDefault="00833B16">
      <w:pPr>
        <w:spacing w:line="240" w:lineRule="auto"/>
        <w:rPr>
          <w:lang w:eastAsia="en-GB"/>
        </w:rPr>
      </w:pPr>
    </w:p>
    <w:p w14:paraId="16A26B68" w14:textId="77777777" w:rsidR="00833B16" w:rsidRDefault="00833B16">
      <w:pPr>
        <w:spacing w:line="240" w:lineRule="auto"/>
        <w:rPr>
          <w:lang w:eastAsia="en-GB"/>
        </w:rPr>
      </w:pPr>
    </w:p>
    <w:p w14:paraId="3A08BC8D" w14:textId="77777777" w:rsidR="00E62E35" w:rsidRDefault="00E62E35">
      <w:pPr>
        <w:spacing w:line="240" w:lineRule="auto"/>
        <w:rPr>
          <w:lang w:eastAsia="en-GB"/>
        </w:rPr>
      </w:pPr>
    </w:p>
    <w:p w14:paraId="70160B0E" w14:textId="77777777" w:rsidR="00937657" w:rsidRDefault="00937657">
      <w:pPr>
        <w:spacing w:line="240" w:lineRule="auto"/>
        <w:rPr>
          <w:lang w:eastAsia="en-GB"/>
        </w:rPr>
      </w:pPr>
    </w:p>
    <w:p w14:paraId="1BF17069" w14:textId="08E65422" w:rsidR="00937657" w:rsidRDefault="00937657">
      <w:pPr>
        <w:spacing w:line="240" w:lineRule="auto"/>
        <w:rPr>
          <w:lang w:eastAsia="en-GB"/>
        </w:rPr>
      </w:pPr>
      <w:r>
        <w:rPr>
          <w:lang w:eastAsia="en-GB"/>
        </w:rPr>
        <w:br w:type="page"/>
      </w:r>
    </w:p>
    <w:p w14:paraId="073646FD" w14:textId="77777777" w:rsidR="00937657" w:rsidRDefault="00937657">
      <w:pPr>
        <w:spacing w:line="240" w:lineRule="auto"/>
        <w:rPr>
          <w:lang w:eastAsia="en-GB"/>
        </w:rPr>
      </w:pPr>
    </w:p>
    <w:p w14:paraId="2BF6CE3B" w14:textId="77777777" w:rsidR="00E62E35" w:rsidRDefault="00E62E35">
      <w:pPr>
        <w:spacing w:line="240" w:lineRule="auto"/>
        <w:rPr>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31"/>
        <w:gridCol w:w="4352"/>
        <w:gridCol w:w="1341"/>
        <w:gridCol w:w="3578"/>
      </w:tblGrid>
      <w:tr w:rsidR="00E62E35" w:rsidRPr="00A247AD" w14:paraId="4FA7B166" w14:textId="77777777" w:rsidTr="2E645EAA">
        <w:trPr>
          <w:cantSplit/>
          <w:trHeight w:val="1011"/>
          <w:tblHeader/>
        </w:trPr>
        <w:tc>
          <w:tcPr>
            <w:tcW w:w="2491" w:type="pct"/>
            <w:gridSpan w:val="2"/>
            <w:shd w:val="clear" w:color="auto" w:fill="D0E0E2"/>
          </w:tcPr>
          <w:p w14:paraId="23188DB6" w14:textId="2859CDA6" w:rsidR="00E62E35" w:rsidRPr="000F2EF7" w:rsidRDefault="00754456" w:rsidP="008047E6">
            <w:pPr>
              <w:pStyle w:val="Nornal"/>
              <w:rPr>
                <w:rFonts w:asciiTheme="minorHAnsi" w:hAnsiTheme="minorHAnsi" w:cstheme="minorHAnsi"/>
                <w:b/>
                <w:bCs/>
                <w:color w:val="004147" w:themeColor="accent2" w:themeShade="80"/>
                <w:sz w:val="24"/>
                <w:szCs w:val="24"/>
              </w:rPr>
            </w:pPr>
            <w:r>
              <w:rPr>
                <w:b/>
                <w:bCs/>
                <w:color w:val="004147" w:themeColor="accent2" w:themeShade="80"/>
              </w:rPr>
              <w:t xml:space="preserve">Report – Section Two </w:t>
            </w:r>
          </w:p>
          <w:p w14:paraId="00013C90" w14:textId="77777777" w:rsidR="00E62E35" w:rsidRPr="00F42711" w:rsidRDefault="00E62E35" w:rsidP="008047E6">
            <w:pPr>
              <w:pStyle w:val="Nornal"/>
              <w:rPr>
                <w:b/>
                <w:bCs/>
                <w:color w:val="004147" w:themeColor="accent2" w:themeShade="80"/>
              </w:rPr>
            </w:pPr>
            <w:r w:rsidRPr="00F42711">
              <w:rPr>
                <w:b/>
                <w:bCs/>
                <w:color w:val="004147" w:themeColor="accent2" w:themeShade="80"/>
              </w:rPr>
              <w:t>Assessment criteria</w:t>
            </w:r>
          </w:p>
        </w:tc>
        <w:tc>
          <w:tcPr>
            <w:tcW w:w="684" w:type="pct"/>
            <w:shd w:val="clear" w:color="auto" w:fill="D0E0E2"/>
            <w:vAlign w:val="center"/>
          </w:tcPr>
          <w:p w14:paraId="4A7D11B1" w14:textId="77777777" w:rsidR="00E62E35" w:rsidRPr="00A247AD" w:rsidRDefault="00E62E35" w:rsidP="008047E6">
            <w:pPr>
              <w:pStyle w:val="Nornal"/>
              <w:spacing w:after="0"/>
              <w:jc w:val="center"/>
              <w:rPr>
                <w:b/>
                <w:bCs/>
                <w:color w:val="004147" w:themeColor="accent2" w:themeShade="80"/>
              </w:rPr>
            </w:pPr>
            <w:r w:rsidRPr="00A247AD">
              <w:rPr>
                <w:b/>
                <w:bCs/>
                <w:color w:val="004147" w:themeColor="accent2" w:themeShade="80"/>
              </w:rPr>
              <w:t>Evidenced</w:t>
            </w:r>
            <w:r w:rsidRPr="00A247AD">
              <w:rPr>
                <w:b/>
                <w:bCs/>
                <w:color w:val="004147" w:themeColor="accent2" w:themeShade="80"/>
              </w:rPr>
              <w:br/>
              <w:t>Y/N</w:t>
            </w:r>
          </w:p>
        </w:tc>
        <w:tc>
          <w:tcPr>
            <w:tcW w:w="1825" w:type="pct"/>
            <w:shd w:val="clear" w:color="auto" w:fill="D0E0E2"/>
            <w:vAlign w:val="center"/>
          </w:tcPr>
          <w:p w14:paraId="3B1C81AE" w14:textId="77777777" w:rsidR="00E62E35" w:rsidRPr="00A247AD" w:rsidRDefault="00E62E35" w:rsidP="008047E6">
            <w:pPr>
              <w:pStyle w:val="Nornal"/>
              <w:spacing w:after="0"/>
              <w:jc w:val="center"/>
              <w:rPr>
                <w:b/>
                <w:bCs/>
                <w:color w:val="004147" w:themeColor="accent2" w:themeShade="80"/>
              </w:rPr>
            </w:pPr>
            <w:r w:rsidRPr="00A247AD">
              <w:rPr>
                <w:b/>
                <w:bCs/>
                <w:color w:val="004147" w:themeColor="accent2" w:themeShade="80"/>
              </w:rPr>
              <w:t>Evidence reference</w:t>
            </w:r>
          </w:p>
        </w:tc>
      </w:tr>
      <w:tr w:rsidR="00E62E35" w:rsidRPr="00F42711" w14:paraId="5280C7B0" w14:textId="77777777" w:rsidTr="2E645EAA">
        <w:trPr>
          <w:cantSplit/>
        </w:trPr>
        <w:tc>
          <w:tcPr>
            <w:tcW w:w="271" w:type="pct"/>
            <w:shd w:val="clear" w:color="auto" w:fill="F0F5F6"/>
          </w:tcPr>
          <w:p w14:paraId="3ED6626A" w14:textId="56956A4D" w:rsidR="00E62E35" w:rsidRDefault="00754456" w:rsidP="008047E6">
            <w:pPr>
              <w:pStyle w:val="Nornal"/>
              <w:spacing w:after="120"/>
              <w:rPr>
                <w:color w:val="000000" w:themeColor="text1"/>
              </w:rPr>
            </w:pPr>
            <w:r>
              <w:rPr>
                <w:color w:val="000000" w:themeColor="text1"/>
              </w:rPr>
              <w:t>2.1</w:t>
            </w:r>
          </w:p>
        </w:tc>
        <w:tc>
          <w:tcPr>
            <w:tcW w:w="2220" w:type="pct"/>
            <w:tcBorders>
              <w:right w:val="single" w:sz="4" w:space="0" w:color="D0E0E2"/>
            </w:tcBorders>
            <w:shd w:val="clear" w:color="auto" w:fill="F0F5F6"/>
          </w:tcPr>
          <w:p w14:paraId="0FC7876D" w14:textId="6BDB38AF" w:rsidR="00754456" w:rsidRPr="00036354" w:rsidRDefault="00754456" w:rsidP="00754456">
            <w:pPr>
              <w:rPr>
                <w:b/>
                <w:bCs/>
                <w:color w:val="000000" w:themeColor="text1"/>
              </w:rPr>
            </w:pPr>
            <w:r w:rsidRPr="00036354">
              <w:rPr>
                <w:color w:val="000000" w:themeColor="text1"/>
              </w:rPr>
              <w:t xml:space="preserve">Distinguish between organisational conflict and misbehaviour, and between informal and formal conflict. </w:t>
            </w:r>
          </w:p>
          <w:p w14:paraId="418A5DD7" w14:textId="53E192BF" w:rsidR="00E62E35" w:rsidRPr="00CB3003" w:rsidRDefault="00E62E35" w:rsidP="008047E6">
            <w:pPr>
              <w:pStyle w:val="Nornal"/>
              <w:rPr>
                <w:color w:val="000000"/>
              </w:rPr>
            </w:pPr>
          </w:p>
        </w:tc>
        <w:tc>
          <w:tcPr>
            <w:tcW w:w="684" w:type="pct"/>
            <w:tcBorders>
              <w:left w:val="single" w:sz="4" w:space="0" w:color="D0E0E2"/>
              <w:right w:val="single" w:sz="4" w:space="0" w:color="D0E0E2"/>
            </w:tcBorders>
          </w:tcPr>
          <w:p w14:paraId="743ED912" w14:textId="77777777" w:rsidR="00E62E35" w:rsidRPr="00F42711" w:rsidRDefault="00E62E35" w:rsidP="008047E6">
            <w:pPr>
              <w:pStyle w:val="Nornal"/>
            </w:pPr>
          </w:p>
        </w:tc>
        <w:tc>
          <w:tcPr>
            <w:tcW w:w="1825" w:type="pct"/>
            <w:tcBorders>
              <w:left w:val="single" w:sz="4" w:space="0" w:color="D0E0E2"/>
            </w:tcBorders>
          </w:tcPr>
          <w:p w14:paraId="2A1A6AD2" w14:textId="77777777" w:rsidR="00E62E35" w:rsidRPr="00F42711" w:rsidRDefault="00E62E35" w:rsidP="008047E6">
            <w:pPr>
              <w:pStyle w:val="Nornal"/>
            </w:pPr>
          </w:p>
        </w:tc>
      </w:tr>
      <w:tr w:rsidR="00754456" w:rsidRPr="00F42711" w14:paraId="1C356172" w14:textId="77777777" w:rsidTr="2E645EAA">
        <w:trPr>
          <w:cantSplit/>
        </w:trPr>
        <w:tc>
          <w:tcPr>
            <w:tcW w:w="271" w:type="pct"/>
            <w:shd w:val="clear" w:color="auto" w:fill="F0F5F6"/>
          </w:tcPr>
          <w:p w14:paraId="158CDE0B" w14:textId="7380C4A1" w:rsidR="00754456" w:rsidRDefault="00754456" w:rsidP="008047E6">
            <w:pPr>
              <w:pStyle w:val="Nornal"/>
              <w:spacing w:after="120"/>
              <w:rPr>
                <w:color w:val="000000" w:themeColor="text1"/>
              </w:rPr>
            </w:pPr>
            <w:r>
              <w:rPr>
                <w:color w:val="000000" w:themeColor="text1"/>
              </w:rPr>
              <w:t>2.2</w:t>
            </w:r>
          </w:p>
        </w:tc>
        <w:tc>
          <w:tcPr>
            <w:tcW w:w="2220" w:type="pct"/>
            <w:tcBorders>
              <w:right w:val="single" w:sz="4" w:space="0" w:color="D0E0E2"/>
            </w:tcBorders>
            <w:shd w:val="clear" w:color="auto" w:fill="F0F5F6"/>
          </w:tcPr>
          <w:p w14:paraId="584016D0" w14:textId="48FFF03E" w:rsidR="00754456" w:rsidRPr="00036354" w:rsidRDefault="00754456" w:rsidP="00754456">
            <w:pPr>
              <w:rPr>
                <w:b/>
                <w:bCs/>
                <w:color w:val="000000" w:themeColor="text1"/>
              </w:rPr>
            </w:pPr>
            <w:r w:rsidRPr="00754456">
              <w:rPr>
                <w:color w:val="000000" w:themeColor="text1"/>
              </w:rPr>
              <w:t>Distinguish between official and unofficial employee action.</w:t>
            </w:r>
          </w:p>
          <w:p w14:paraId="582F174C" w14:textId="77777777" w:rsidR="00754456" w:rsidRPr="00754456" w:rsidRDefault="00754456" w:rsidP="00754456">
            <w:pPr>
              <w:rPr>
                <w:color w:val="000000" w:themeColor="text1"/>
              </w:rPr>
            </w:pPr>
          </w:p>
        </w:tc>
        <w:tc>
          <w:tcPr>
            <w:tcW w:w="684" w:type="pct"/>
            <w:tcBorders>
              <w:left w:val="single" w:sz="4" w:space="0" w:color="D0E0E2"/>
              <w:right w:val="single" w:sz="4" w:space="0" w:color="D0E0E2"/>
            </w:tcBorders>
          </w:tcPr>
          <w:p w14:paraId="219DAD81" w14:textId="77777777" w:rsidR="00754456" w:rsidRPr="00F42711" w:rsidRDefault="00754456" w:rsidP="008047E6">
            <w:pPr>
              <w:pStyle w:val="Nornal"/>
            </w:pPr>
          </w:p>
        </w:tc>
        <w:tc>
          <w:tcPr>
            <w:tcW w:w="1825" w:type="pct"/>
            <w:tcBorders>
              <w:left w:val="single" w:sz="4" w:space="0" w:color="D0E0E2"/>
            </w:tcBorders>
          </w:tcPr>
          <w:p w14:paraId="3916011C" w14:textId="77777777" w:rsidR="00754456" w:rsidRPr="00F42711" w:rsidRDefault="00754456" w:rsidP="008047E6">
            <w:pPr>
              <w:pStyle w:val="Nornal"/>
            </w:pPr>
          </w:p>
        </w:tc>
      </w:tr>
      <w:tr w:rsidR="00754456" w:rsidRPr="00F42711" w14:paraId="746A468D" w14:textId="77777777" w:rsidTr="2E645EAA">
        <w:trPr>
          <w:cantSplit/>
        </w:trPr>
        <w:tc>
          <w:tcPr>
            <w:tcW w:w="271" w:type="pct"/>
            <w:shd w:val="clear" w:color="auto" w:fill="F0F5F6"/>
          </w:tcPr>
          <w:p w14:paraId="469DFB3C" w14:textId="4D4710D7" w:rsidR="00754456" w:rsidRDefault="001F78F2" w:rsidP="008047E6">
            <w:pPr>
              <w:pStyle w:val="Nornal"/>
              <w:spacing w:after="120"/>
              <w:rPr>
                <w:color w:val="000000" w:themeColor="text1"/>
              </w:rPr>
            </w:pPr>
            <w:r>
              <w:rPr>
                <w:color w:val="000000" w:themeColor="text1"/>
              </w:rPr>
              <w:t>2.3</w:t>
            </w:r>
          </w:p>
        </w:tc>
        <w:tc>
          <w:tcPr>
            <w:tcW w:w="2220" w:type="pct"/>
            <w:tcBorders>
              <w:right w:val="single" w:sz="4" w:space="0" w:color="D0E0E2"/>
            </w:tcBorders>
            <w:shd w:val="clear" w:color="auto" w:fill="F0F5F6"/>
          </w:tcPr>
          <w:p w14:paraId="20AFE2AA" w14:textId="77777777" w:rsidR="00754456" w:rsidRDefault="00754456" w:rsidP="001F78F2">
            <w:pPr>
              <w:rPr>
                <w:color w:val="000000" w:themeColor="text1"/>
              </w:rPr>
            </w:pPr>
            <w:r w:rsidRPr="001F78F2">
              <w:rPr>
                <w:color w:val="000000" w:themeColor="text1"/>
              </w:rPr>
              <w:t xml:space="preserve">Assess emerging trends in the types of conflict and industrial sanctions. </w:t>
            </w:r>
          </w:p>
          <w:p w14:paraId="35BBF58E" w14:textId="0258B8A2" w:rsidR="001F78F2" w:rsidRPr="001F78F2" w:rsidRDefault="001F78F2" w:rsidP="001F78F2">
            <w:pPr>
              <w:rPr>
                <w:b/>
                <w:bCs/>
                <w:color w:val="000000" w:themeColor="text1"/>
              </w:rPr>
            </w:pPr>
          </w:p>
        </w:tc>
        <w:tc>
          <w:tcPr>
            <w:tcW w:w="684" w:type="pct"/>
            <w:tcBorders>
              <w:left w:val="single" w:sz="4" w:space="0" w:color="D0E0E2"/>
              <w:right w:val="single" w:sz="4" w:space="0" w:color="D0E0E2"/>
            </w:tcBorders>
          </w:tcPr>
          <w:p w14:paraId="06C80A60" w14:textId="77777777" w:rsidR="00754456" w:rsidRPr="00F42711" w:rsidRDefault="00754456" w:rsidP="008047E6">
            <w:pPr>
              <w:pStyle w:val="Nornal"/>
            </w:pPr>
          </w:p>
        </w:tc>
        <w:tc>
          <w:tcPr>
            <w:tcW w:w="1825" w:type="pct"/>
            <w:tcBorders>
              <w:left w:val="single" w:sz="4" w:space="0" w:color="D0E0E2"/>
            </w:tcBorders>
          </w:tcPr>
          <w:p w14:paraId="4342CAC9" w14:textId="77777777" w:rsidR="00754456" w:rsidRPr="00F42711" w:rsidRDefault="00754456" w:rsidP="008047E6">
            <w:pPr>
              <w:pStyle w:val="Nornal"/>
            </w:pPr>
          </w:p>
        </w:tc>
      </w:tr>
      <w:tr w:rsidR="00754456" w:rsidRPr="00F42711" w14:paraId="09D58A30" w14:textId="77777777" w:rsidTr="2E645EAA">
        <w:trPr>
          <w:cantSplit/>
        </w:trPr>
        <w:tc>
          <w:tcPr>
            <w:tcW w:w="271" w:type="pct"/>
            <w:shd w:val="clear" w:color="auto" w:fill="F0F5F6"/>
          </w:tcPr>
          <w:p w14:paraId="3B1F1F3C" w14:textId="3A865CA5" w:rsidR="00754456" w:rsidRDefault="001F78F2" w:rsidP="008047E6">
            <w:pPr>
              <w:pStyle w:val="Nornal"/>
              <w:spacing w:after="120"/>
              <w:rPr>
                <w:color w:val="000000" w:themeColor="text1"/>
              </w:rPr>
            </w:pPr>
            <w:r>
              <w:rPr>
                <w:color w:val="000000" w:themeColor="text1"/>
              </w:rPr>
              <w:t>2.4</w:t>
            </w:r>
          </w:p>
        </w:tc>
        <w:tc>
          <w:tcPr>
            <w:tcW w:w="2220" w:type="pct"/>
            <w:tcBorders>
              <w:right w:val="single" w:sz="4" w:space="0" w:color="D0E0E2"/>
            </w:tcBorders>
            <w:shd w:val="clear" w:color="auto" w:fill="F0F5F6"/>
          </w:tcPr>
          <w:p w14:paraId="46CAF7FF" w14:textId="77777777" w:rsidR="00754456" w:rsidRDefault="001F78F2" w:rsidP="001F78F2">
            <w:pPr>
              <w:rPr>
                <w:color w:val="000000" w:themeColor="text1"/>
              </w:rPr>
            </w:pPr>
            <w:r w:rsidRPr="001F78F2">
              <w:rPr>
                <w:color w:val="000000" w:themeColor="text1"/>
              </w:rPr>
              <w:t>Distinguish between third-party conciliation, mediation and arbitration.</w:t>
            </w:r>
          </w:p>
          <w:p w14:paraId="33FE153E" w14:textId="16975600" w:rsidR="001F78F2" w:rsidRPr="001F78F2" w:rsidRDefault="001F78F2" w:rsidP="001F78F2">
            <w:pPr>
              <w:rPr>
                <w:b/>
                <w:bCs/>
                <w:color w:val="000000" w:themeColor="text1"/>
              </w:rPr>
            </w:pPr>
          </w:p>
        </w:tc>
        <w:tc>
          <w:tcPr>
            <w:tcW w:w="684" w:type="pct"/>
            <w:tcBorders>
              <w:left w:val="single" w:sz="4" w:space="0" w:color="D0E0E2"/>
              <w:right w:val="single" w:sz="4" w:space="0" w:color="D0E0E2"/>
            </w:tcBorders>
          </w:tcPr>
          <w:p w14:paraId="3581BA33" w14:textId="77777777" w:rsidR="00754456" w:rsidRPr="00F42711" w:rsidRDefault="00754456" w:rsidP="008047E6">
            <w:pPr>
              <w:pStyle w:val="Nornal"/>
            </w:pPr>
          </w:p>
        </w:tc>
        <w:tc>
          <w:tcPr>
            <w:tcW w:w="1825" w:type="pct"/>
            <w:tcBorders>
              <w:left w:val="single" w:sz="4" w:space="0" w:color="D0E0E2"/>
            </w:tcBorders>
          </w:tcPr>
          <w:p w14:paraId="4CD105BA" w14:textId="77777777" w:rsidR="00754456" w:rsidRPr="00F42711" w:rsidRDefault="00754456" w:rsidP="008047E6">
            <w:pPr>
              <w:pStyle w:val="Nornal"/>
            </w:pPr>
          </w:p>
        </w:tc>
      </w:tr>
      <w:tr w:rsidR="00754456" w:rsidRPr="00F42711" w14:paraId="7C40DC84" w14:textId="77777777" w:rsidTr="2E645EAA">
        <w:trPr>
          <w:cantSplit/>
        </w:trPr>
        <w:tc>
          <w:tcPr>
            <w:tcW w:w="271" w:type="pct"/>
            <w:shd w:val="clear" w:color="auto" w:fill="F0F5F6"/>
          </w:tcPr>
          <w:p w14:paraId="2CDD6B7E" w14:textId="561F4D9A" w:rsidR="00754456" w:rsidRDefault="001F78F2" w:rsidP="008047E6">
            <w:pPr>
              <w:pStyle w:val="Nornal"/>
              <w:spacing w:after="120"/>
              <w:rPr>
                <w:color w:val="000000" w:themeColor="text1"/>
              </w:rPr>
            </w:pPr>
            <w:r>
              <w:rPr>
                <w:color w:val="000000" w:themeColor="text1"/>
              </w:rPr>
              <w:t>3.1</w:t>
            </w:r>
          </w:p>
        </w:tc>
        <w:tc>
          <w:tcPr>
            <w:tcW w:w="2220" w:type="pct"/>
            <w:tcBorders>
              <w:right w:val="single" w:sz="4" w:space="0" w:color="D0E0E2"/>
            </w:tcBorders>
            <w:shd w:val="clear" w:color="auto" w:fill="F0F5F6"/>
          </w:tcPr>
          <w:p w14:paraId="3F53D244" w14:textId="3F97F209" w:rsidR="00754456" w:rsidRDefault="2E645EAA" w:rsidP="75CDE334">
            <w:pPr>
              <w:rPr>
                <w:color w:val="000000" w:themeColor="text1"/>
              </w:rPr>
            </w:pPr>
            <w:r w:rsidRPr="2E645EAA">
              <w:rPr>
                <w:color w:val="000000" w:themeColor="text1"/>
              </w:rPr>
              <w:t>Explain the principles of legislation relating to unfair dismissal in respect of capability and misconduct issues.</w:t>
            </w:r>
          </w:p>
          <w:p w14:paraId="45719C09" w14:textId="106160A5" w:rsidR="001F78F2" w:rsidRPr="001F78F2" w:rsidRDefault="001F78F2" w:rsidP="2E645EAA">
            <w:pPr>
              <w:rPr>
                <w:b/>
                <w:bCs/>
                <w:color w:val="000000" w:themeColor="text1"/>
              </w:rPr>
            </w:pPr>
          </w:p>
        </w:tc>
        <w:tc>
          <w:tcPr>
            <w:tcW w:w="684" w:type="pct"/>
            <w:tcBorders>
              <w:left w:val="single" w:sz="4" w:space="0" w:color="D0E0E2"/>
              <w:right w:val="single" w:sz="4" w:space="0" w:color="D0E0E2"/>
            </w:tcBorders>
          </w:tcPr>
          <w:p w14:paraId="327BE840" w14:textId="77777777" w:rsidR="00754456" w:rsidRPr="00F42711" w:rsidRDefault="00754456" w:rsidP="008047E6">
            <w:pPr>
              <w:pStyle w:val="Nornal"/>
            </w:pPr>
          </w:p>
        </w:tc>
        <w:tc>
          <w:tcPr>
            <w:tcW w:w="1825" w:type="pct"/>
            <w:tcBorders>
              <w:left w:val="single" w:sz="4" w:space="0" w:color="D0E0E2"/>
            </w:tcBorders>
          </w:tcPr>
          <w:p w14:paraId="5689B711" w14:textId="77777777" w:rsidR="00754456" w:rsidRPr="00F42711" w:rsidRDefault="00754456" w:rsidP="008047E6">
            <w:pPr>
              <w:pStyle w:val="Nornal"/>
            </w:pPr>
          </w:p>
        </w:tc>
      </w:tr>
      <w:tr w:rsidR="00754456" w:rsidRPr="00F42711" w14:paraId="602E00F3" w14:textId="77777777" w:rsidTr="2E645EAA">
        <w:trPr>
          <w:cantSplit/>
        </w:trPr>
        <w:tc>
          <w:tcPr>
            <w:tcW w:w="271" w:type="pct"/>
            <w:shd w:val="clear" w:color="auto" w:fill="F0F5F6"/>
          </w:tcPr>
          <w:p w14:paraId="0E0427BB" w14:textId="458B5A47" w:rsidR="00754456" w:rsidRDefault="001F78F2" w:rsidP="008047E6">
            <w:pPr>
              <w:pStyle w:val="Nornal"/>
              <w:spacing w:after="120"/>
              <w:rPr>
                <w:color w:val="000000" w:themeColor="text1"/>
              </w:rPr>
            </w:pPr>
            <w:r>
              <w:rPr>
                <w:color w:val="000000" w:themeColor="text1"/>
              </w:rPr>
              <w:t>3.2</w:t>
            </w:r>
          </w:p>
        </w:tc>
        <w:tc>
          <w:tcPr>
            <w:tcW w:w="2220" w:type="pct"/>
            <w:tcBorders>
              <w:right w:val="single" w:sz="4" w:space="0" w:color="D0E0E2"/>
            </w:tcBorders>
            <w:shd w:val="clear" w:color="auto" w:fill="F0F5F6"/>
          </w:tcPr>
          <w:p w14:paraId="140A0A7B" w14:textId="0E5076C3" w:rsidR="001F78F2" w:rsidRPr="001F78F2" w:rsidRDefault="001F78F2" w:rsidP="001F78F2">
            <w:pPr>
              <w:rPr>
                <w:color w:val="000000" w:themeColor="text1"/>
              </w:rPr>
            </w:pPr>
            <w:r w:rsidRPr="00036354">
              <w:rPr>
                <w:color w:val="000000" w:themeColor="text1"/>
              </w:rPr>
              <w:t xml:space="preserve">Analyse key causes of employee grievances. </w:t>
            </w:r>
          </w:p>
          <w:p w14:paraId="5074E71B" w14:textId="77777777" w:rsidR="00754456" w:rsidRPr="001F78F2" w:rsidRDefault="00754456" w:rsidP="001F78F2">
            <w:pPr>
              <w:rPr>
                <w:color w:val="000000" w:themeColor="text1"/>
              </w:rPr>
            </w:pPr>
          </w:p>
        </w:tc>
        <w:tc>
          <w:tcPr>
            <w:tcW w:w="684" w:type="pct"/>
            <w:tcBorders>
              <w:left w:val="single" w:sz="4" w:space="0" w:color="D0E0E2"/>
              <w:right w:val="single" w:sz="4" w:space="0" w:color="D0E0E2"/>
            </w:tcBorders>
          </w:tcPr>
          <w:p w14:paraId="2FD2DD29" w14:textId="77777777" w:rsidR="00754456" w:rsidRPr="00F42711" w:rsidRDefault="00754456" w:rsidP="008047E6">
            <w:pPr>
              <w:pStyle w:val="Nornal"/>
            </w:pPr>
          </w:p>
        </w:tc>
        <w:tc>
          <w:tcPr>
            <w:tcW w:w="1825" w:type="pct"/>
            <w:tcBorders>
              <w:left w:val="single" w:sz="4" w:space="0" w:color="D0E0E2"/>
            </w:tcBorders>
          </w:tcPr>
          <w:p w14:paraId="477B4C61" w14:textId="77777777" w:rsidR="00754456" w:rsidRPr="00F42711" w:rsidRDefault="00754456" w:rsidP="008047E6">
            <w:pPr>
              <w:pStyle w:val="Nornal"/>
            </w:pPr>
          </w:p>
        </w:tc>
      </w:tr>
      <w:tr w:rsidR="001F78F2" w:rsidRPr="00F42711" w14:paraId="5DCF58B9" w14:textId="77777777" w:rsidTr="2E645EAA">
        <w:trPr>
          <w:cantSplit/>
        </w:trPr>
        <w:tc>
          <w:tcPr>
            <w:tcW w:w="271" w:type="pct"/>
            <w:shd w:val="clear" w:color="auto" w:fill="F0F5F6"/>
          </w:tcPr>
          <w:p w14:paraId="0D782C93" w14:textId="6B97C460" w:rsidR="001F78F2" w:rsidRDefault="001F78F2" w:rsidP="008047E6">
            <w:pPr>
              <w:pStyle w:val="Nornal"/>
              <w:spacing w:after="120"/>
              <w:rPr>
                <w:color w:val="000000" w:themeColor="text1"/>
              </w:rPr>
            </w:pPr>
            <w:r>
              <w:rPr>
                <w:color w:val="000000" w:themeColor="text1"/>
              </w:rPr>
              <w:t>3.3</w:t>
            </w:r>
          </w:p>
        </w:tc>
        <w:tc>
          <w:tcPr>
            <w:tcW w:w="2220" w:type="pct"/>
            <w:tcBorders>
              <w:right w:val="single" w:sz="4" w:space="0" w:color="D0E0E2"/>
            </w:tcBorders>
            <w:shd w:val="clear" w:color="auto" w:fill="F0F5F6"/>
          </w:tcPr>
          <w:p w14:paraId="5F110955" w14:textId="2679DB49" w:rsidR="001F78F2" w:rsidRPr="00036354" w:rsidRDefault="001F78F2" w:rsidP="001F78F2">
            <w:pPr>
              <w:rPr>
                <w:b/>
                <w:bCs/>
                <w:color w:val="000000" w:themeColor="text1"/>
              </w:rPr>
            </w:pPr>
            <w:r w:rsidRPr="001F78F2">
              <w:rPr>
                <w:color w:val="000000" w:themeColor="text1"/>
              </w:rPr>
              <w:t xml:space="preserve">Explain the skills required for effective grievance and discipline-handling procedures. </w:t>
            </w:r>
          </w:p>
          <w:p w14:paraId="5652C0BB" w14:textId="77777777" w:rsidR="001F78F2" w:rsidRPr="001F78F2" w:rsidRDefault="001F78F2" w:rsidP="001F78F2">
            <w:pPr>
              <w:ind w:left="283"/>
              <w:rPr>
                <w:color w:val="000000" w:themeColor="text1"/>
              </w:rPr>
            </w:pPr>
          </w:p>
        </w:tc>
        <w:tc>
          <w:tcPr>
            <w:tcW w:w="684" w:type="pct"/>
            <w:tcBorders>
              <w:left w:val="single" w:sz="4" w:space="0" w:color="D0E0E2"/>
              <w:right w:val="single" w:sz="4" w:space="0" w:color="D0E0E2"/>
            </w:tcBorders>
          </w:tcPr>
          <w:p w14:paraId="3FB8A667" w14:textId="77777777" w:rsidR="001F78F2" w:rsidRPr="00F42711" w:rsidRDefault="001F78F2" w:rsidP="008047E6">
            <w:pPr>
              <w:pStyle w:val="Nornal"/>
            </w:pPr>
          </w:p>
        </w:tc>
        <w:tc>
          <w:tcPr>
            <w:tcW w:w="1825" w:type="pct"/>
            <w:tcBorders>
              <w:left w:val="single" w:sz="4" w:space="0" w:color="D0E0E2"/>
            </w:tcBorders>
          </w:tcPr>
          <w:p w14:paraId="29D4A51F" w14:textId="77777777" w:rsidR="001F78F2" w:rsidRPr="00F42711" w:rsidRDefault="001F78F2" w:rsidP="008047E6">
            <w:pPr>
              <w:pStyle w:val="Nornal"/>
            </w:pPr>
          </w:p>
        </w:tc>
      </w:tr>
      <w:tr w:rsidR="001F78F2" w:rsidRPr="00F42711" w14:paraId="1CC90D33" w14:textId="77777777" w:rsidTr="2E645EAA">
        <w:trPr>
          <w:cantSplit/>
        </w:trPr>
        <w:tc>
          <w:tcPr>
            <w:tcW w:w="271" w:type="pct"/>
            <w:shd w:val="clear" w:color="auto" w:fill="F0F5F6"/>
          </w:tcPr>
          <w:p w14:paraId="0A0AB429" w14:textId="52177710" w:rsidR="001F78F2" w:rsidRDefault="001F78F2" w:rsidP="008047E6">
            <w:pPr>
              <w:pStyle w:val="Nornal"/>
              <w:spacing w:after="120"/>
              <w:rPr>
                <w:color w:val="000000" w:themeColor="text1"/>
              </w:rPr>
            </w:pPr>
            <w:r>
              <w:rPr>
                <w:color w:val="000000" w:themeColor="text1"/>
              </w:rPr>
              <w:t>3.4</w:t>
            </w:r>
          </w:p>
        </w:tc>
        <w:tc>
          <w:tcPr>
            <w:tcW w:w="2220" w:type="pct"/>
            <w:tcBorders>
              <w:right w:val="single" w:sz="4" w:space="0" w:color="D0E0E2"/>
            </w:tcBorders>
            <w:shd w:val="clear" w:color="auto" w:fill="F0F5F6"/>
          </w:tcPr>
          <w:p w14:paraId="789F4A13" w14:textId="77777777" w:rsidR="001F78F2" w:rsidRDefault="001F78F2" w:rsidP="001F78F2">
            <w:pPr>
              <w:rPr>
                <w:color w:val="000000" w:themeColor="text1"/>
              </w:rPr>
            </w:pPr>
            <w:r w:rsidRPr="00036354">
              <w:rPr>
                <w:color w:val="000000" w:themeColor="text1"/>
              </w:rPr>
              <w:t xml:space="preserve">Advise on the importance of handling grievances effectively. </w:t>
            </w:r>
          </w:p>
          <w:p w14:paraId="57AE3ACC" w14:textId="6A2A6CDD" w:rsidR="001F78F2" w:rsidRPr="001F78F2" w:rsidRDefault="001F78F2" w:rsidP="001F78F2">
            <w:pPr>
              <w:rPr>
                <w:color w:val="000000" w:themeColor="text1"/>
              </w:rPr>
            </w:pPr>
          </w:p>
        </w:tc>
        <w:tc>
          <w:tcPr>
            <w:tcW w:w="684" w:type="pct"/>
            <w:tcBorders>
              <w:left w:val="single" w:sz="4" w:space="0" w:color="D0E0E2"/>
              <w:right w:val="single" w:sz="4" w:space="0" w:color="D0E0E2"/>
            </w:tcBorders>
          </w:tcPr>
          <w:p w14:paraId="52127CE6" w14:textId="77777777" w:rsidR="001F78F2" w:rsidRPr="00F42711" w:rsidRDefault="001F78F2" w:rsidP="008047E6">
            <w:pPr>
              <w:pStyle w:val="Nornal"/>
            </w:pPr>
          </w:p>
        </w:tc>
        <w:tc>
          <w:tcPr>
            <w:tcW w:w="1825" w:type="pct"/>
            <w:tcBorders>
              <w:left w:val="single" w:sz="4" w:space="0" w:color="D0E0E2"/>
            </w:tcBorders>
          </w:tcPr>
          <w:p w14:paraId="2A4E66C3" w14:textId="77777777" w:rsidR="001F78F2" w:rsidRPr="00F42711" w:rsidRDefault="001F78F2" w:rsidP="008047E6">
            <w:pPr>
              <w:pStyle w:val="Nornal"/>
            </w:pPr>
          </w:p>
        </w:tc>
      </w:tr>
      <w:tr w:rsidR="0008244D" w:rsidRPr="00F42711" w14:paraId="03E06D60" w14:textId="77777777" w:rsidTr="2E645EAA">
        <w:trPr>
          <w:cantSplit/>
        </w:trPr>
        <w:tc>
          <w:tcPr>
            <w:tcW w:w="271" w:type="pct"/>
            <w:shd w:val="clear" w:color="auto" w:fill="F0F5F6"/>
          </w:tcPr>
          <w:p w14:paraId="3CED2400" w14:textId="08D70574" w:rsidR="0008244D" w:rsidRDefault="0008244D" w:rsidP="008047E6">
            <w:pPr>
              <w:pStyle w:val="Nornal"/>
              <w:spacing w:after="120"/>
              <w:rPr>
                <w:color w:val="000000" w:themeColor="text1"/>
              </w:rPr>
            </w:pPr>
            <w:r>
              <w:rPr>
                <w:color w:val="000000" w:themeColor="text1"/>
              </w:rPr>
              <w:t>4.</w:t>
            </w:r>
            <w:r w:rsidR="002C5C45">
              <w:rPr>
                <w:color w:val="000000" w:themeColor="text1"/>
              </w:rPr>
              <w:t>1</w:t>
            </w:r>
          </w:p>
        </w:tc>
        <w:tc>
          <w:tcPr>
            <w:tcW w:w="2220" w:type="pct"/>
            <w:tcBorders>
              <w:right w:val="single" w:sz="4" w:space="0" w:color="D0E0E2"/>
            </w:tcBorders>
            <w:shd w:val="clear" w:color="auto" w:fill="F0F5F6"/>
          </w:tcPr>
          <w:p w14:paraId="240FADCC" w14:textId="77777777" w:rsidR="0008244D" w:rsidRPr="00754456" w:rsidRDefault="0008244D" w:rsidP="0008244D">
            <w:pPr>
              <w:rPr>
                <w:color w:val="000000" w:themeColor="text1"/>
              </w:rPr>
            </w:pPr>
            <w:r w:rsidRPr="00036354">
              <w:rPr>
                <w:color w:val="000000" w:themeColor="text1"/>
              </w:rPr>
              <w:t xml:space="preserve">Explain the main provisions of collective employment law. </w:t>
            </w:r>
          </w:p>
          <w:p w14:paraId="708AFB66" w14:textId="77777777" w:rsidR="0008244D" w:rsidRPr="00036354" w:rsidRDefault="0008244D" w:rsidP="001F78F2">
            <w:pPr>
              <w:rPr>
                <w:color w:val="000000" w:themeColor="text1"/>
              </w:rPr>
            </w:pPr>
          </w:p>
        </w:tc>
        <w:tc>
          <w:tcPr>
            <w:tcW w:w="684" w:type="pct"/>
            <w:tcBorders>
              <w:left w:val="single" w:sz="4" w:space="0" w:color="D0E0E2"/>
              <w:right w:val="single" w:sz="4" w:space="0" w:color="D0E0E2"/>
            </w:tcBorders>
          </w:tcPr>
          <w:p w14:paraId="1EDB6B5F" w14:textId="77777777" w:rsidR="0008244D" w:rsidRPr="00F42711" w:rsidRDefault="0008244D" w:rsidP="008047E6">
            <w:pPr>
              <w:pStyle w:val="Nornal"/>
            </w:pPr>
          </w:p>
        </w:tc>
        <w:tc>
          <w:tcPr>
            <w:tcW w:w="1825" w:type="pct"/>
            <w:tcBorders>
              <w:left w:val="single" w:sz="4" w:space="0" w:color="D0E0E2"/>
            </w:tcBorders>
          </w:tcPr>
          <w:p w14:paraId="62B2E3F7" w14:textId="77777777" w:rsidR="0008244D" w:rsidRPr="00F42711" w:rsidRDefault="0008244D" w:rsidP="008047E6">
            <w:pPr>
              <w:pStyle w:val="Nornal"/>
            </w:pPr>
          </w:p>
        </w:tc>
      </w:tr>
      <w:tr w:rsidR="0008244D" w:rsidRPr="00F42711" w14:paraId="752AFAFB" w14:textId="77777777" w:rsidTr="2E645EAA">
        <w:trPr>
          <w:cantSplit/>
        </w:trPr>
        <w:tc>
          <w:tcPr>
            <w:tcW w:w="271" w:type="pct"/>
            <w:shd w:val="clear" w:color="auto" w:fill="F0F5F6"/>
          </w:tcPr>
          <w:p w14:paraId="30745E97" w14:textId="05DDD5CF" w:rsidR="0008244D" w:rsidRDefault="002C5C45" w:rsidP="008047E6">
            <w:pPr>
              <w:pStyle w:val="Nornal"/>
              <w:spacing w:after="120"/>
              <w:rPr>
                <w:color w:val="000000" w:themeColor="text1"/>
              </w:rPr>
            </w:pPr>
            <w:r>
              <w:rPr>
                <w:color w:val="000000" w:themeColor="text1"/>
              </w:rPr>
              <w:t>4.2</w:t>
            </w:r>
          </w:p>
        </w:tc>
        <w:tc>
          <w:tcPr>
            <w:tcW w:w="2220" w:type="pct"/>
            <w:tcBorders>
              <w:right w:val="single" w:sz="4" w:space="0" w:color="D0E0E2"/>
            </w:tcBorders>
            <w:shd w:val="clear" w:color="auto" w:fill="F0F5F6"/>
          </w:tcPr>
          <w:p w14:paraId="7B5DA530" w14:textId="293E6411" w:rsidR="0008244D" w:rsidRPr="00036354" w:rsidRDefault="002C5C45" w:rsidP="001F78F2">
            <w:pPr>
              <w:rPr>
                <w:color w:val="000000" w:themeColor="text1"/>
              </w:rPr>
            </w:pPr>
            <w:r w:rsidRPr="00036354">
              <w:rPr>
                <w:color w:val="000000" w:themeColor="text1"/>
              </w:rPr>
              <w:t>Compare the types of employee bodies, union and non-union forms of employee representation</w:t>
            </w:r>
          </w:p>
        </w:tc>
        <w:tc>
          <w:tcPr>
            <w:tcW w:w="684" w:type="pct"/>
            <w:tcBorders>
              <w:left w:val="single" w:sz="4" w:space="0" w:color="D0E0E2"/>
              <w:right w:val="single" w:sz="4" w:space="0" w:color="D0E0E2"/>
            </w:tcBorders>
          </w:tcPr>
          <w:p w14:paraId="52971693" w14:textId="77777777" w:rsidR="0008244D" w:rsidRPr="00F42711" w:rsidRDefault="0008244D" w:rsidP="008047E6">
            <w:pPr>
              <w:pStyle w:val="Nornal"/>
            </w:pPr>
          </w:p>
        </w:tc>
        <w:tc>
          <w:tcPr>
            <w:tcW w:w="1825" w:type="pct"/>
            <w:tcBorders>
              <w:left w:val="single" w:sz="4" w:space="0" w:color="D0E0E2"/>
            </w:tcBorders>
          </w:tcPr>
          <w:p w14:paraId="0949F43A" w14:textId="77777777" w:rsidR="0008244D" w:rsidRPr="00F42711" w:rsidRDefault="0008244D" w:rsidP="008047E6">
            <w:pPr>
              <w:pStyle w:val="Nornal"/>
            </w:pPr>
          </w:p>
        </w:tc>
      </w:tr>
      <w:tr w:rsidR="0008244D" w:rsidRPr="00F42711" w14:paraId="290C522F" w14:textId="77777777" w:rsidTr="2E645EAA">
        <w:trPr>
          <w:cantSplit/>
        </w:trPr>
        <w:tc>
          <w:tcPr>
            <w:tcW w:w="271" w:type="pct"/>
            <w:shd w:val="clear" w:color="auto" w:fill="F0F5F6"/>
          </w:tcPr>
          <w:p w14:paraId="3E391655" w14:textId="7432ED2B" w:rsidR="0008244D" w:rsidRDefault="002C5C45" w:rsidP="008047E6">
            <w:pPr>
              <w:pStyle w:val="Nornal"/>
              <w:spacing w:after="120"/>
              <w:rPr>
                <w:color w:val="000000" w:themeColor="text1"/>
              </w:rPr>
            </w:pPr>
            <w:r>
              <w:rPr>
                <w:color w:val="000000" w:themeColor="text1"/>
              </w:rPr>
              <w:t>4.3</w:t>
            </w:r>
          </w:p>
        </w:tc>
        <w:tc>
          <w:tcPr>
            <w:tcW w:w="2220" w:type="pct"/>
            <w:tcBorders>
              <w:right w:val="single" w:sz="4" w:space="0" w:color="D0E0E2"/>
            </w:tcBorders>
            <w:shd w:val="clear" w:color="auto" w:fill="F0F5F6"/>
          </w:tcPr>
          <w:p w14:paraId="633D71A4" w14:textId="77777777" w:rsidR="002C5C45" w:rsidRPr="00036354" w:rsidRDefault="002C5C45" w:rsidP="002C5C45">
            <w:pPr>
              <w:rPr>
                <w:color w:val="000000" w:themeColor="text1"/>
              </w:rPr>
            </w:pPr>
            <w:r w:rsidRPr="00036354">
              <w:rPr>
                <w:color w:val="000000" w:themeColor="text1"/>
              </w:rPr>
              <w:t xml:space="preserve">Evaluate the purpose of collective bargaining and how it works. </w:t>
            </w:r>
          </w:p>
          <w:p w14:paraId="2F1A9458" w14:textId="77777777" w:rsidR="0008244D" w:rsidRPr="00036354" w:rsidRDefault="0008244D" w:rsidP="001F78F2">
            <w:pPr>
              <w:rPr>
                <w:color w:val="000000" w:themeColor="text1"/>
              </w:rPr>
            </w:pPr>
          </w:p>
        </w:tc>
        <w:tc>
          <w:tcPr>
            <w:tcW w:w="684" w:type="pct"/>
            <w:tcBorders>
              <w:left w:val="single" w:sz="4" w:space="0" w:color="D0E0E2"/>
              <w:right w:val="single" w:sz="4" w:space="0" w:color="D0E0E2"/>
            </w:tcBorders>
          </w:tcPr>
          <w:p w14:paraId="29B9C92A" w14:textId="77777777" w:rsidR="0008244D" w:rsidRPr="00F42711" w:rsidRDefault="0008244D" w:rsidP="008047E6">
            <w:pPr>
              <w:pStyle w:val="Nornal"/>
            </w:pPr>
          </w:p>
        </w:tc>
        <w:tc>
          <w:tcPr>
            <w:tcW w:w="1825" w:type="pct"/>
            <w:tcBorders>
              <w:left w:val="single" w:sz="4" w:space="0" w:color="D0E0E2"/>
            </w:tcBorders>
          </w:tcPr>
          <w:p w14:paraId="576717E3" w14:textId="77777777" w:rsidR="0008244D" w:rsidRPr="00F42711" w:rsidRDefault="0008244D" w:rsidP="008047E6">
            <w:pPr>
              <w:pStyle w:val="Nornal"/>
            </w:pPr>
          </w:p>
        </w:tc>
      </w:tr>
    </w:tbl>
    <w:p w14:paraId="3159B5C9" w14:textId="77777777" w:rsidR="00937657" w:rsidRDefault="00937657">
      <w:pPr>
        <w:spacing w:line="240" w:lineRule="auto"/>
        <w:rPr>
          <w:lang w:eastAsia="en-GB"/>
        </w:rPr>
      </w:pPr>
    </w:p>
    <w:p w14:paraId="19CFE31D" w14:textId="77777777" w:rsidR="00937657" w:rsidRDefault="00937657">
      <w:pPr>
        <w:spacing w:line="240" w:lineRule="auto"/>
        <w:rPr>
          <w:lang w:eastAsia="en-GB"/>
        </w:rPr>
      </w:pPr>
    </w:p>
    <w:p w14:paraId="5E42E29D" w14:textId="66F7BE0A" w:rsidR="00BA6EF4" w:rsidRPr="0003521F" w:rsidRDefault="00B90408" w:rsidP="0003521F">
      <w:pPr>
        <w:spacing w:line="240" w:lineRule="auto"/>
        <w:rPr>
          <w:lang w:eastAsia="en-GB"/>
        </w:rPr>
      </w:pPr>
      <w:r>
        <w:rPr>
          <w:lang w:eastAsia="en-GB"/>
        </w:rPr>
        <w:br w:type="page"/>
      </w:r>
      <w:r w:rsidR="00BA6EF4" w:rsidRPr="00D7570F">
        <w:rPr>
          <w:rFonts w:eastAsia="Arial"/>
          <w:color w:val="004146"/>
          <w:sz w:val="32"/>
          <w:szCs w:val="22"/>
        </w:rPr>
        <w:lastRenderedPageBreak/>
        <w:t>Declaration of Authentication</w:t>
      </w:r>
    </w:p>
    <w:p w14:paraId="46FC8AD5" w14:textId="77777777" w:rsidR="00BA6EF4" w:rsidRPr="009E2BE8" w:rsidRDefault="00BA6EF4" w:rsidP="00BA6EF4">
      <w:pPr>
        <w:pStyle w:val="Heading2"/>
      </w:pPr>
      <w:r w:rsidRPr="00D745D3">
        <w:t xml:space="preserve">Declaration by learner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57" w:type="dxa"/>
        </w:tblCellMar>
        <w:tblLook w:val="04A0" w:firstRow="1" w:lastRow="0" w:firstColumn="1" w:lastColumn="0" w:noHBand="0" w:noVBand="1"/>
      </w:tblPr>
      <w:tblGrid>
        <w:gridCol w:w="4248"/>
        <w:gridCol w:w="5103"/>
      </w:tblGrid>
      <w:tr w:rsidR="00BA6EF4" w:rsidRPr="00553528" w14:paraId="467E8176" w14:textId="77777777" w:rsidTr="008047E6">
        <w:trPr>
          <w:trHeight w:val="629"/>
        </w:trPr>
        <w:tc>
          <w:tcPr>
            <w:tcW w:w="9351" w:type="dxa"/>
            <w:gridSpan w:val="2"/>
            <w:tcBorders>
              <w:bottom w:val="nil"/>
            </w:tcBorders>
          </w:tcPr>
          <w:p w14:paraId="6166F980" w14:textId="77777777" w:rsidR="00BA6EF4" w:rsidRPr="008E0695" w:rsidRDefault="00BA6EF4" w:rsidP="008047E6">
            <w:pPr>
              <w:pStyle w:val="TableParagraph"/>
              <w:spacing w:before="60" w:line="254" w:lineRule="auto"/>
              <w:ind w:right="326"/>
              <w:rPr>
                <w:b/>
                <w:lang w:val="en-US"/>
              </w:rPr>
            </w:pPr>
            <w:r w:rsidRPr="00553528">
              <w:rPr>
                <w:b/>
                <w:bCs/>
                <w:color w:val="000000" w:themeColor="text1"/>
                <w:lang w:val="en-US"/>
              </w:rPr>
              <w:t xml:space="preserve">I can confirm that this assessment is all my own work and where I have used materials from other sources, they have been properly acknowledged.   </w:t>
            </w:r>
          </w:p>
        </w:tc>
      </w:tr>
      <w:tr w:rsidR="00BA6EF4" w:rsidRPr="00553528" w14:paraId="20ABE174" w14:textId="77777777" w:rsidTr="008047E6">
        <w:trPr>
          <w:trHeight w:val="680"/>
        </w:trPr>
        <w:tc>
          <w:tcPr>
            <w:tcW w:w="4248" w:type="dxa"/>
            <w:tcBorders>
              <w:top w:val="nil"/>
              <w:bottom w:val="nil"/>
              <w:right w:val="nil"/>
            </w:tcBorders>
          </w:tcPr>
          <w:p w14:paraId="7E395D29" w14:textId="77777777" w:rsidR="00BA6EF4" w:rsidRPr="00553528" w:rsidRDefault="00BA6EF4" w:rsidP="008047E6">
            <w:pPr>
              <w:spacing w:before="120" w:after="120" w:line="360" w:lineRule="auto"/>
            </w:pPr>
            <w:r w:rsidRPr="00553528">
              <w:rPr>
                <w:b/>
              </w:rPr>
              <w:t>Learner name:</w:t>
            </w:r>
          </w:p>
        </w:tc>
        <w:tc>
          <w:tcPr>
            <w:tcW w:w="5103" w:type="dxa"/>
            <w:tcBorders>
              <w:top w:val="nil"/>
              <w:left w:val="nil"/>
              <w:bottom w:val="nil"/>
            </w:tcBorders>
          </w:tcPr>
          <w:p w14:paraId="79B7F12A" w14:textId="77777777" w:rsidR="00BA6EF4" w:rsidRPr="00553528" w:rsidRDefault="00BA6EF4" w:rsidP="008047E6">
            <w:pPr>
              <w:spacing w:before="120" w:after="120" w:line="360" w:lineRule="auto"/>
            </w:pPr>
          </w:p>
        </w:tc>
      </w:tr>
      <w:tr w:rsidR="00BA6EF4" w:rsidRPr="00553528" w14:paraId="25F2A847" w14:textId="77777777" w:rsidTr="008047E6">
        <w:trPr>
          <w:trHeight w:val="680"/>
        </w:trPr>
        <w:tc>
          <w:tcPr>
            <w:tcW w:w="4248" w:type="dxa"/>
            <w:tcBorders>
              <w:top w:val="nil"/>
              <w:bottom w:val="nil"/>
              <w:right w:val="nil"/>
            </w:tcBorders>
          </w:tcPr>
          <w:p w14:paraId="7CF4E917" w14:textId="77777777" w:rsidR="00BA6EF4" w:rsidRPr="00553528" w:rsidRDefault="00BA6EF4" w:rsidP="008047E6">
            <w:pPr>
              <w:spacing w:before="120" w:after="120" w:line="360" w:lineRule="auto"/>
            </w:pPr>
            <w:r w:rsidRPr="00553528">
              <w:rPr>
                <w:b/>
              </w:rPr>
              <w:t>Learner signature:</w:t>
            </w:r>
          </w:p>
        </w:tc>
        <w:tc>
          <w:tcPr>
            <w:tcW w:w="5103" w:type="dxa"/>
            <w:tcBorders>
              <w:top w:val="nil"/>
              <w:left w:val="nil"/>
              <w:bottom w:val="nil"/>
            </w:tcBorders>
          </w:tcPr>
          <w:p w14:paraId="5A9F2245" w14:textId="77777777" w:rsidR="00BA6EF4" w:rsidRPr="00553528" w:rsidRDefault="00BA6EF4" w:rsidP="008047E6">
            <w:pPr>
              <w:spacing w:before="120" w:after="120" w:line="360" w:lineRule="auto"/>
            </w:pPr>
          </w:p>
        </w:tc>
      </w:tr>
      <w:tr w:rsidR="00BA6EF4" w:rsidRPr="00553528" w14:paraId="6884D6C0" w14:textId="77777777" w:rsidTr="008047E6">
        <w:trPr>
          <w:trHeight w:val="680"/>
        </w:trPr>
        <w:tc>
          <w:tcPr>
            <w:tcW w:w="4248" w:type="dxa"/>
            <w:tcBorders>
              <w:top w:val="nil"/>
              <w:bottom w:val="single" w:sz="4" w:space="0" w:color="7F7F7F" w:themeColor="text1" w:themeTint="80"/>
              <w:right w:val="nil"/>
            </w:tcBorders>
          </w:tcPr>
          <w:p w14:paraId="692E8541" w14:textId="77777777" w:rsidR="00BA6EF4" w:rsidRDefault="00BA6EF4" w:rsidP="008047E6">
            <w:pPr>
              <w:spacing w:before="120" w:after="120" w:line="360" w:lineRule="auto"/>
              <w:rPr>
                <w:b/>
              </w:rPr>
            </w:pPr>
            <w:r w:rsidRPr="00553528">
              <w:rPr>
                <w:b/>
              </w:rPr>
              <w:t>Dat</w:t>
            </w:r>
            <w:r>
              <w:rPr>
                <w:b/>
              </w:rPr>
              <w:t>e*</w:t>
            </w:r>
          </w:p>
          <w:p w14:paraId="38BB0A2C" w14:textId="77777777" w:rsidR="00BA6EF4" w:rsidRPr="00553528" w:rsidRDefault="00BA6EF4" w:rsidP="008047E6">
            <w:pPr>
              <w:spacing w:before="120" w:after="120" w:line="360" w:lineRule="auto"/>
              <w:rPr>
                <w:b/>
              </w:rPr>
            </w:pPr>
            <w:r>
              <w:rPr>
                <w:b/>
              </w:rPr>
              <w:t>*This should be the date on which you submit your assessment</w:t>
            </w:r>
          </w:p>
        </w:tc>
        <w:tc>
          <w:tcPr>
            <w:tcW w:w="5103" w:type="dxa"/>
            <w:tcBorders>
              <w:top w:val="nil"/>
              <w:left w:val="nil"/>
              <w:bottom w:val="single" w:sz="4" w:space="0" w:color="7F7F7F" w:themeColor="text1" w:themeTint="80"/>
            </w:tcBorders>
          </w:tcPr>
          <w:p w14:paraId="7A82019D" w14:textId="77777777" w:rsidR="00BA6EF4" w:rsidRPr="00553528" w:rsidRDefault="00BA6EF4" w:rsidP="008047E6">
            <w:pPr>
              <w:spacing w:before="120" w:after="120" w:line="360" w:lineRule="auto"/>
            </w:pPr>
          </w:p>
        </w:tc>
      </w:tr>
    </w:tbl>
    <w:p w14:paraId="0C00CD0F" w14:textId="77777777" w:rsidR="00391264" w:rsidRDefault="00391264" w:rsidP="00A85982">
      <w:pPr>
        <w:pStyle w:val="Heading3"/>
      </w:pPr>
    </w:p>
    <w:p w14:paraId="433E9958" w14:textId="77777777" w:rsidR="00E31345" w:rsidRPr="00D745D3" w:rsidRDefault="00E31345" w:rsidP="00E31345">
      <w:pPr>
        <w:pStyle w:val="Heading2"/>
        <w:rPr>
          <w:rFonts w:cs="Arial"/>
        </w:rPr>
      </w:pPr>
      <w:r w:rsidRPr="000E2EDB">
        <w:t xml:space="preserve">Declaration by Assessor </w:t>
      </w:r>
    </w:p>
    <w:p w14:paraId="538DA879" w14:textId="77777777" w:rsidR="00E31345" w:rsidRPr="00995DB8" w:rsidRDefault="00E31345" w:rsidP="00E31345">
      <w:pPr>
        <w:rPr>
          <w:lang w:eastAsia="en-GB"/>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57" w:type="dxa"/>
        </w:tblCellMar>
        <w:tblLook w:val="04A0" w:firstRow="1" w:lastRow="0" w:firstColumn="1" w:lastColumn="0" w:noHBand="0" w:noVBand="1"/>
      </w:tblPr>
      <w:tblGrid>
        <w:gridCol w:w="2972"/>
        <w:gridCol w:w="6038"/>
      </w:tblGrid>
      <w:tr w:rsidR="00E31345" w14:paraId="5E1477F3" w14:textId="77777777" w:rsidTr="008047E6">
        <w:trPr>
          <w:trHeight w:val="1792"/>
        </w:trPr>
        <w:tc>
          <w:tcPr>
            <w:tcW w:w="9010" w:type="dxa"/>
            <w:gridSpan w:val="2"/>
          </w:tcPr>
          <w:p w14:paraId="7C850C2F" w14:textId="77777777" w:rsidR="00E31345" w:rsidRPr="00E916B3" w:rsidRDefault="00E31345" w:rsidP="008047E6">
            <w:pPr>
              <w:rPr>
                <w:b/>
                <w:bCs/>
              </w:rPr>
            </w:pPr>
            <w:r w:rsidRPr="00E916B3">
              <w:rPr>
                <w:b/>
                <w:bCs/>
              </w:rPr>
              <w:t>I confirm that</w:t>
            </w:r>
            <w:r>
              <w:rPr>
                <w:b/>
                <w:bCs/>
              </w:rPr>
              <w:t xml:space="preserve"> I am satisfied that to the best of my knowledge, the work produced is solely that of the learner.</w:t>
            </w:r>
          </w:p>
          <w:p w14:paraId="17316C4D" w14:textId="77777777" w:rsidR="00E31345" w:rsidRDefault="00E31345" w:rsidP="008047E6">
            <w:pPr>
              <w:pStyle w:val="Listparag"/>
              <w:numPr>
                <w:ilvl w:val="0"/>
                <w:numId w:val="0"/>
              </w:numPr>
              <w:ind w:left="720"/>
            </w:pPr>
          </w:p>
        </w:tc>
      </w:tr>
      <w:tr w:rsidR="00E31345" w14:paraId="67482ECA" w14:textId="77777777" w:rsidTr="008047E6">
        <w:trPr>
          <w:trHeight w:val="680"/>
        </w:trPr>
        <w:tc>
          <w:tcPr>
            <w:tcW w:w="2972" w:type="dxa"/>
          </w:tcPr>
          <w:p w14:paraId="524A8509" w14:textId="77777777" w:rsidR="00E31345" w:rsidRDefault="00E31345" w:rsidP="008047E6">
            <w:pPr>
              <w:spacing w:before="120" w:after="120" w:line="360" w:lineRule="auto"/>
            </w:pPr>
            <w:r w:rsidRPr="00D745D3">
              <w:rPr>
                <w:b/>
              </w:rPr>
              <w:t>Assessor name</w:t>
            </w:r>
            <w:r>
              <w:rPr>
                <w:b/>
              </w:rPr>
              <w:t>:</w:t>
            </w:r>
          </w:p>
        </w:tc>
        <w:tc>
          <w:tcPr>
            <w:tcW w:w="6038" w:type="dxa"/>
          </w:tcPr>
          <w:p w14:paraId="0FDE895B" w14:textId="77777777" w:rsidR="00E31345" w:rsidRDefault="00E31345" w:rsidP="008047E6">
            <w:pPr>
              <w:spacing w:before="120" w:after="120" w:line="360" w:lineRule="auto"/>
            </w:pPr>
          </w:p>
        </w:tc>
      </w:tr>
      <w:tr w:rsidR="00E31345" w14:paraId="1DA05164" w14:textId="77777777" w:rsidTr="008047E6">
        <w:trPr>
          <w:trHeight w:val="680"/>
        </w:trPr>
        <w:tc>
          <w:tcPr>
            <w:tcW w:w="2972" w:type="dxa"/>
          </w:tcPr>
          <w:p w14:paraId="5737E734" w14:textId="77777777" w:rsidR="00E31345" w:rsidRDefault="00E31345" w:rsidP="008047E6">
            <w:pPr>
              <w:spacing w:before="120" w:after="120" w:line="360" w:lineRule="auto"/>
            </w:pPr>
            <w:r w:rsidRPr="00D745D3">
              <w:rPr>
                <w:b/>
              </w:rPr>
              <w:t>Assessor signature</w:t>
            </w:r>
            <w:r>
              <w:rPr>
                <w:b/>
              </w:rPr>
              <w:t>:</w:t>
            </w:r>
          </w:p>
        </w:tc>
        <w:tc>
          <w:tcPr>
            <w:tcW w:w="6038" w:type="dxa"/>
          </w:tcPr>
          <w:p w14:paraId="16AD9E58" w14:textId="77777777" w:rsidR="00E31345" w:rsidRDefault="00E31345" w:rsidP="008047E6">
            <w:pPr>
              <w:spacing w:before="120" w:after="120" w:line="360" w:lineRule="auto"/>
            </w:pPr>
          </w:p>
        </w:tc>
      </w:tr>
      <w:tr w:rsidR="00E31345" w14:paraId="623EF051" w14:textId="77777777" w:rsidTr="008047E6">
        <w:trPr>
          <w:trHeight w:val="181"/>
        </w:trPr>
        <w:tc>
          <w:tcPr>
            <w:tcW w:w="2972" w:type="dxa"/>
          </w:tcPr>
          <w:p w14:paraId="2A5F1E61" w14:textId="77777777" w:rsidR="00E31345" w:rsidRPr="00D745D3" w:rsidRDefault="00E31345" w:rsidP="008047E6">
            <w:pPr>
              <w:spacing w:before="120" w:after="120" w:line="360" w:lineRule="auto"/>
              <w:rPr>
                <w:b/>
              </w:rPr>
            </w:pPr>
            <w:r>
              <w:rPr>
                <w:b/>
              </w:rPr>
              <w:t>Date:</w:t>
            </w:r>
          </w:p>
        </w:tc>
        <w:tc>
          <w:tcPr>
            <w:tcW w:w="6038" w:type="dxa"/>
          </w:tcPr>
          <w:p w14:paraId="1E1D39CB" w14:textId="77777777" w:rsidR="00E31345" w:rsidRDefault="00E31345" w:rsidP="008047E6">
            <w:pPr>
              <w:spacing w:before="120" w:after="120" w:line="360" w:lineRule="auto"/>
            </w:pPr>
          </w:p>
        </w:tc>
      </w:tr>
    </w:tbl>
    <w:p w14:paraId="79DD28DB" w14:textId="77777777" w:rsidR="00BA6EF4" w:rsidRDefault="00BA6EF4" w:rsidP="00BA6EF4">
      <w:pPr>
        <w:rPr>
          <w:lang w:eastAsia="en-GB"/>
        </w:rPr>
      </w:pPr>
    </w:p>
    <w:p w14:paraId="4656525A" w14:textId="77777777" w:rsidR="002A0884" w:rsidRDefault="002A0884" w:rsidP="00BA6EF4">
      <w:pPr>
        <w:rPr>
          <w:lang w:eastAsia="en-GB"/>
        </w:rPr>
      </w:pPr>
    </w:p>
    <w:p w14:paraId="4BB45C5B" w14:textId="77777777" w:rsidR="002A0884" w:rsidRDefault="002A0884" w:rsidP="00BA6EF4">
      <w:pPr>
        <w:rPr>
          <w:lang w:eastAsia="en-GB"/>
        </w:rPr>
      </w:pPr>
    </w:p>
    <w:p w14:paraId="539CBCA7" w14:textId="77777777" w:rsidR="002A0884" w:rsidRDefault="002A0884" w:rsidP="00BA6EF4">
      <w:pPr>
        <w:rPr>
          <w:lang w:eastAsia="en-GB"/>
        </w:rPr>
      </w:pPr>
    </w:p>
    <w:p w14:paraId="43E0A250" w14:textId="77777777" w:rsidR="002A0884" w:rsidRDefault="002A0884" w:rsidP="00BA6EF4">
      <w:pPr>
        <w:rPr>
          <w:lang w:eastAsia="en-GB"/>
        </w:rPr>
      </w:pPr>
    </w:p>
    <w:p w14:paraId="369C89A1" w14:textId="77777777" w:rsidR="002A0884" w:rsidRDefault="002A0884" w:rsidP="00BA6EF4">
      <w:pPr>
        <w:rPr>
          <w:lang w:eastAsia="en-GB"/>
        </w:rPr>
      </w:pPr>
    </w:p>
    <w:p w14:paraId="0200F38B" w14:textId="77777777" w:rsidR="002A0884" w:rsidRDefault="002A0884" w:rsidP="00BA6EF4">
      <w:pPr>
        <w:rPr>
          <w:lang w:eastAsia="en-GB"/>
        </w:rPr>
      </w:pPr>
    </w:p>
    <w:p w14:paraId="2BB30CF8" w14:textId="77777777" w:rsidR="002A0884" w:rsidRDefault="002A0884" w:rsidP="00BA6EF4">
      <w:pPr>
        <w:rPr>
          <w:lang w:eastAsia="en-GB"/>
        </w:rPr>
      </w:pPr>
    </w:p>
    <w:p w14:paraId="0BCCC5AC" w14:textId="1942975D" w:rsidR="00F166F9" w:rsidRDefault="00F166F9">
      <w:pPr>
        <w:spacing w:line="240" w:lineRule="auto"/>
        <w:rPr>
          <w:lang w:eastAsia="en-GB"/>
        </w:rPr>
      </w:pPr>
      <w:r>
        <w:rPr>
          <w:lang w:eastAsia="en-GB"/>
        </w:rPr>
        <w:br w:type="page"/>
      </w:r>
    </w:p>
    <w:p w14:paraId="2AB58C0D" w14:textId="635CC879" w:rsidR="002A0884" w:rsidRDefault="00D85EA7" w:rsidP="00BA6EF4">
      <w:pPr>
        <w:rPr>
          <w:lang w:eastAsia="en-GB"/>
        </w:rPr>
      </w:pPr>
      <w:r w:rsidRPr="00CE4300">
        <w:rPr>
          <w:noProof/>
          <w:color w:val="004147" w:themeColor="accent2" w:themeShade="80"/>
          <w:lang w:eastAsia="en-GB"/>
        </w:rPr>
        <w:lastRenderedPageBreak/>
        <mc:AlternateContent>
          <mc:Choice Requires="wps">
            <w:drawing>
              <wp:anchor distT="0" distB="0" distL="114300" distR="114300" simplePos="0" relativeHeight="251658249" behindDoc="1" locked="0" layoutInCell="1" allowOverlap="1" wp14:anchorId="158CB673" wp14:editId="447F2FA3">
                <wp:simplePos x="0" y="0"/>
                <wp:positionH relativeFrom="page">
                  <wp:posOffset>426578</wp:posOffset>
                </wp:positionH>
                <wp:positionV relativeFrom="margin">
                  <wp:posOffset>195580</wp:posOffset>
                </wp:positionV>
                <wp:extent cx="6841490" cy="1263650"/>
                <wp:effectExtent l="0" t="0" r="0" b="0"/>
                <wp:wrapNone/>
                <wp:docPr id="7" name="Rectangle 7"/>
                <wp:cNvGraphicFramePr/>
                <a:graphic xmlns:a="http://schemas.openxmlformats.org/drawingml/2006/main">
                  <a:graphicData uri="http://schemas.microsoft.com/office/word/2010/wordprocessingShape">
                    <wps:wsp>
                      <wps:cNvSpPr/>
                      <wps:spPr>
                        <a:xfrm>
                          <a:off x="0" y="0"/>
                          <a:ext cx="6841490" cy="1263650"/>
                        </a:xfrm>
                        <a:prstGeom prst="rect">
                          <a:avLst/>
                        </a:prstGeom>
                        <a:solidFill>
                          <a:schemeClr val="accent2">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EC130" id="Rectangle 7" o:spid="_x0000_s1026" style="position:absolute;margin-left:33.6pt;margin-top:15.4pt;width:538.7pt;height:99.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" fillcolor="#00838e [3205]" stroked="f" strokeweight="1pt">
                <v:fill opacity="3341f"/>
                <w10:wrap anchorx="page" anchory="margin"/>
              </v:rect>
            </w:pict>
          </mc:Fallback>
        </mc:AlternateContent>
      </w:r>
    </w:p>
    <w:p w14:paraId="72B2F04A" w14:textId="4554F208" w:rsidR="000D281C" w:rsidRPr="00F37D14" w:rsidRDefault="000D281C" w:rsidP="000D281C">
      <w:pPr>
        <w:pStyle w:val="Nornal"/>
        <w:ind w:right="1977"/>
        <w:rPr>
          <w:rFonts w:ascii="Segoe UI" w:eastAsia="Times New Roman" w:hAnsi="Segoe UI" w:cs="Segoe UI"/>
          <w:color w:val="00616A" w:themeColor="accent2" w:themeShade="BF"/>
          <w:sz w:val="52"/>
          <w:szCs w:val="52"/>
        </w:rPr>
      </w:pPr>
      <w:r w:rsidRPr="0051227B">
        <w:rPr>
          <w:noProof/>
          <w:color w:val="00616A" w:themeColor="accent2" w:themeShade="BF"/>
          <w:sz w:val="48"/>
          <w:szCs w:val="48"/>
          <w:lang w:eastAsia="en-GB"/>
        </w:rPr>
        <w:drawing>
          <wp:anchor distT="0" distB="0" distL="114300" distR="114300" simplePos="0" relativeHeight="251658244" behindDoc="1" locked="0" layoutInCell="1" allowOverlap="1" wp14:anchorId="5CF014C2" wp14:editId="01593AF6">
            <wp:simplePos x="0" y="0"/>
            <wp:positionH relativeFrom="column">
              <wp:posOffset>5114925</wp:posOffset>
            </wp:positionH>
            <wp:positionV relativeFrom="paragraph">
              <wp:posOffset>288925</wp:posOffset>
            </wp:positionV>
            <wp:extent cx="1120140" cy="1120140"/>
            <wp:effectExtent l="0" t="0" r="0" b="0"/>
            <wp:wrapTight wrapText="bothSides">
              <wp:wrapPolygon edited="0">
                <wp:start x="5510" y="1789"/>
                <wp:lineTo x="4041" y="2602"/>
                <wp:lineTo x="1837" y="4066"/>
                <wp:lineTo x="1469" y="20819"/>
                <wp:lineTo x="3306" y="20819"/>
                <wp:lineTo x="5878" y="17729"/>
                <wp:lineTo x="8816" y="17729"/>
                <wp:lineTo x="16898" y="15777"/>
                <wp:lineTo x="16531" y="15127"/>
                <wp:lineTo x="18735" y="12687"/>
                <wp:lineTo x="19469" y="9922"/>
                <wp:lineTo x="19469" y="7319"/>
                <wp:lineTo x="18000" y="4392"/>
                <wp:lineTo x="12122" y="1789"/>
                <wp:lineTo x="5510" y="1789"/>
              </wp:wrapPolygon>
            </wp:wrapTight>
            <wp:docPr id="59" name="Picture 59"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19"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D14">
        <w:rPr>
          <w:color w:val="00616A" w:themeColor="accent2" w:themeShade="BF"/>
          <w:sz w:val="52"/>
          <w:szCs w:val="52"/>
        </w:rPr>
        <w:t>5</w:t>
      </w:r>
      <w:r w:rsidR="001F78F2">
        <w:rPr>
          <w:color w:val="00616A" w:themeColor="accent2" w:themeShade="BF"/>
          <w:sz w:val="52"/>
          <w:szCs w:val="52"/>
        </w:rPr>
        <w:t>HR</w:t>
      </w:r>
      <w:r w:rsidRPr="00F37D14">
        <w:rPr>
          <w:color w:val="00616A" w:themeColor="accent2" w:themeShade="BF"/>
          <w:sz w:val="52"/>
          <w:szCs w:val="52"/>
        </w:rPr>
        <w:t>0</w:t>
      </w:r>
      <w:r w:rsidR="001F78F2">
        <w:rPr>
          <w:color w:val="00616A" w:themeColor="accent2" w:themeShade="BF"/>
          <w:sz w:val="52"/>
          <w:szCs w:val="52"/>
        </w:rPr>
        <w:t>1</w:t>
      </w:r>
      <w:r w:rsidRPr="00F37D14">
        <w:rPr>
          <w:noProof/>
          <w:color w:val="00616A" w:themeColor="accent2" w:themeShade="BF"/>
          <w:sz w:val="52"/>
          <w:szCs w:val="52"/>
        </w:rPr>
        <w:t xml:space="preserve"> </w:t>
      </w:r>
    </w:p>
    <w:p w14:paraId="55B942BD" w14:textId="5E4DA26B" w:rsidR="000D281C" w:rsidRPr="00F37D14" w:rsidRDefault="001F78F2" w:rsidP="000D281C">
      <w:pPr>
        <w:pStyle w:val="Nornal"/>
        <w:spacing w:after="1080"/>
        <w:ind w:right="1977"/>
        <w:rPr>
          <w:color w:val="00616A" w:themeColor="accent2" w:themeShade="BF"/>
          <w:sz w:val="52"/>
          <w:szCs w:val="52"/>
        </w:rPr>
      </w:pPr>
      <w:r w:rsidRPr="00CE4300">
        <w:rPr>
          <w:noProof/>
          <w:color w:val="004147" w:themeColor="accent2" w:themeShade="80"/>
          <w:lang w:eastAsia="en-GB"/>
        </w:rPr>
        <mc:AlternateContent>
          <mc:Choice Requires="wps">
            <w:drawing>
              <wp:anchor distT="0" distB="0" distL="114300" distR="114300" simplePos="0" relativeHeight="251658248" behindDoc="1" locked="0" layoutInCell="1" allowOverlap="1" wp14:anchorId="4C6A4F0D" wp14:editId="4DF5BA20">
                <wp:simplePos x="0" y="0"/>
                <wp:positionH relativeFrom="page">
                  <wp:posOffset>474133</wp:posOffset>
                </wp:positionH>
                <wp:positionV relativeFrom="margin">
                  <wp:posOffset>964283</wp:posOffset>
                </wp:positionV>
                <wp:extent cx="7089846" cy="992716"/>
                <wp:effectExtent l="0" t="0" r="0" b="0"/>
                <wp:wrapNone/>
                <wp:docPr id="4" name="Rectangle 4"/>
                <wp:cNvGraphicFramePr/>
                <a:graphic xmlns:a="http://schemas.openxmlformats.org/drawingml/2006/main">
                  <a:graphicData uri="http://schemas.microsoft.com/office/word/2010/wordprocessingShape">
                    <wps:wsp>
                      <wps:cNvSpPr/>
                      <wps:spPr>
                        <a:xfrm>
                          <a:off x="0" y="0"/>
                          <a:ext cx="7089846" cy="992716"/>
                        </a:xfrm>
                        <a:prstGeom prst="rect">
                          <a:avLst/>
                        </a:prstGeom>
                        <a:solidFill>
                          <a:schemeClr val="accent2">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74441" id="Rectangle 4" o:spid="_x0000_s1026" style="position:absolute;margin-left:37.35pt;margin-top:75.95pt;width:558.25pt;height:78.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" fillcolor="#00838e [3205]" stroked="f" strokeweight="1pt">
                <v:fill opacity="3341f"/>
                <w10:wrap anchorx="page" anchory="margin"/>
              </v:rect>
            </w:pict>
          </mc:Fallback>
        </mc:AlternateContent>
      </w:r>
      <w:r>
        <w:rPr>
          <w:color w:val="00616A" w:themeColor="accent2" w:themeShade="BF"/>
          <w:sz w:val="52"/>
          <w:szCs w:val="52"/>
        </w:rPr>
        <w:t>Employment relationship management</w:t>
      </w:r>
    </w:p>
    <w:p w14:paraId="3F42303D" w14:textId="77777777" w:rsidR="000D281C" w:rsidRPr="006A722E" w:rsidRDefault="000D281C" w:rsidP="000D281C">
      <w:pPr>
        <w:pStyle w:val="Heading1"/>
        <w:rPr>
          <w:sz w:val="40"/>
          <w:szCs w:val="40"/>
        </w:rPr>
      </w:pPr>
      <w:r w:rsidRPr="006A722E">
        <w:rPr>
          <w:sz w:val="40"/>
          <w:szCs w:val="40"/>
        </w:rPr>
        <w:t>Assessment Criteria marking descriptors.</w:t>
      </w:r>
    </w:p>
    <w:p w14:paraId="69417D5B" w14:textId="77777777" w:rsidR="000D281C" w:rsidRDefault="000D281C" w:rsidP="000D281C">
      <w:pPr>
        <w:pStyle w:val="Nornal"/>
      </w:pPr>
      <w:r>
        <w:t xml:space="preserve">Assessors will mark in line with the following assessment criteria (AC) marking descriptors, and will indicate where the learner sits within the marking band range </w:t>
      </w:r>
      <w:r w:rsidRPr="006A722E">
        <w:rPr>
          <w:rStyle w:val="IntenseEmphasis"/>
          <w:b/>
          <w:color w:val="004147" w:themeColor="accent2" w:themeShade="80"/>
        </w:rPr>
        <w:t>for each AC</w:t>
      </w:r>
      <w:r w:rsidRPr="006A722E">
        <w:rPr>
          <w:color w:val="004147" w:themeColor="accent2" w:themeShade="80"/>
        </w:rPr>
        <w:t xml:space="preserve">. </w:t>
      </w:r>
    </w:p>
    <w:p w14:paraId="10730D2A" w14:textId="77777777" w:rsidR="000D281C" w:rsidRPr="00985F35" w:rsidRDefault="000D281C" w:rsidP="000D281C">
      <w:pPr>
        <w:pStyle w:val="Nornal"/>
      </w:pPr>
      <w:r w:rsidRPr="00CA747F">
        <w:t xml:space="preserve">Assessors must provide a mark from 1 to 4 for each </w:t>
      </w:r>
      <w:r>
        <w:t>a</w:t>
      </w:r>
      <w:r w:rsidRPr="00CA747F">
        <w:t xml:space="preserve">ssessment criteria within the unit. Assessors should use the </w:t>
      </w:r>
      <w:r>
        <w:t>mark</w:t>
      </w:r>
      <w:r w:rsidRPr="00CA747F">
        <w:t xml:space="preserve"> descriptor grid as guidance so they can provide comprehensive feedback that is developmental for learners</w:t>
      </w:r>
      <w:r w:rsidRPr="00985F35">
        <w:t xml:space="preserve">. Please be aware that not all the </w:t>
      </w:r>
      <w:r>
        <w:t>mark</w:t>
      </w:r>
      <w:r w:rsidRPr="00985F35">
        <w:t xml:space="preserve"> descriptors will be present in </w:t>
      </w:r>
      <w:r w:rsidRPr="00985F35">
        <w:rPr>
          <w:b/>
        </w:rPr>
        <w:t>every</w:t>
      </w:r>
      <w:r w:rsidRPr="00985F35">
        <w:t xml:space="preserve"> assessment criterion, so assessors must use their discretion in making grading decisions.</w:t>
      </w:r>
    </w:p>
    <w:p w14:paraId="28CCB676" w14:textId="77777777" w:rsidR="000D281C" w:rsidRPr="00985F35" w:rsidRDefault="000D281C" w:rsidP="000D281C">
      <w:pPr>
        <w:pStyle w:val="Nornal"/>
      </w:pPr>
      <w:r>
        <w:t xml:space="preserve">The grid below shows the range for each unit assessment result based on total number of marks awarded across all assessment criteria.  </w:t>
      </w:r>
    </w:p>
    <w:p w14:paraId="50809B2B" w14:textId="77777777" w:rsidR="000D281C" w:rsidRPr="00985F35" w:rsidRDefault="000D281C" w:rsidP="000D281C">
      <w:pPr>
        <w:pStyle w:val="Nornal"/>
        <w:rPr>
          <w:b/>
          <w:u w:val="single"/>
        </w:rPr>
      </w:pPr>
      <w:r w:rsidRPr="00985F35">
        <w:rPr>
          <w:b/>
        </w:rPr>
        <w:t>To pass the unit assessment learners must achieve a 2 (</w:t>
      </w:r>
      <w:r w:rsidRPr="00985F35">
        <w:rPr>
          <w:b/>
          <w:bCs/>
        </w:rPr>
        <w:t xml:space="preserve">Low </w:t>
      </w:r>
      <w:r w:rsidRPr="00985F35">
        <w:rPr>
          <w:b/>
        </w:rPr>
        <w:t xml:space="preserve">Pass) or above </w:t>
      </w:r>
      <w:r w:rsidRPr="00985F35">
        <w:rPr>
          <w:b/>
          <w:u w:val="single"/>
        </w:rPr>
        <w:t xml:space="preserve">for each of the </w:t>
      </w:r>
      <w:r w:rsidRPr="00985F35">
        <w:rPr>
          <w:b/>
          <w:bCs/>
          <w:u w:val="single"/>
        </w:rPr>
        <w:t>assessment criteria</w:t>
      </w:r>
      <w:r w:rsidRPr="00985F35">
        <w:rPr>
          <w:b/>
          <w:u w:val="single"/>
        </w:rPr>
        <w:t>.</w:t>
      </w:r>
    </w:p>
    <w:p w14:paraId="70CD9357" w14:textId="77777777" w:rsidR="000D281C" w:rsidRDefault="000D281C" w:rsidP="000D281C">
      <w:pPr>
        <w:pStyle w:val="Nornal"/>
      </w:pPr>
      <w:r w:rsidRPr="00C04436">
        <w:t xml:space="preserve">The overall result achieved will dictate the outcome the learner receives for the </w:t>
      </w:r>
      <w:r>
        <w:t>u</w:t>
      </w:r>
      <w:r w:rsidRPr="00C04436">
        <w:t xml:space="preserve">nit, provided </w:t>
      </w:r>
      <w:r w:rsidRPr="00C04436">
        <w:rPr>
          <w:b/>
        </w:rPr>
        <w:t>NONE</w:t>
      </w:r>
      <w:r w:rsidRPr="00C04436">
        <w:t xml:space="preserve"> of the assessment criteria have been failed or referred. </w:t>
      </w:r>
    </w:p>
    <w:p w14:paraId="199A5ED4" w14:textId="77777777" w:rsidR="000D281C" w:rsidRPr="001E3FCC" w:rsidRDefault="000D281C" w:rsidP="000D281C">
      <w:pPr>
        <w:pStyle w:val="Nornal"/>
      </w:pPr>
      <w:r>
        <w:t>Please note that l</w:t>
      </w:r>
      <w:r w:rsidRPr="00100DCE">
        <w:t xml:space="preserve">earners will receive a </w:t>
      </w:r>
      <w:r w:rsidRPr="00100DCE">
        <w:rPr>
          <w:b/>
        </w:rPr>
        <w:t>Pass or Fail</w:t>
      </w:r>
      <w:r w:rsidRPr="00100DCE">
        <w:t xml:space="preserve"> result </w:t>
      </w:r>
      <w:r>
        <w:t xml:space="preserve">from the CIPD at unit level. </w:t>
      </w:r>
      <w:r w:rsidRPr="001E3FCC">
        <w:rPr>
          <w:b/>
          <w:bCs/>
        </w:rPr>
        <w:t xml:space="preserve">Referral </w:t>
      </w:r>
      <w:r>
        <w:t>grades can be used internally by the centre.</w:t>
      </w:r>
    </w:p>
    <w:p w14:paraId="5234A5FC" w14:textId="77777777" w:rsidR="000D281C" w:rsidRPr="00642FEC" w:rsidRDefault="000D281C" w:rsidP="000D281C">
      <w:pPr>
        <w:rPr>
          <w:b/>
          <w:bCs/>
          <w:sz w:val="36"/>
          <w:szCs w:val="36"/>
        </w:rPr>
      </w:pPr>
    </w:p>
    <w:tbl>
      <w:tblPr>
        <w:tblStyle w:val="TableGridLight"/>
        <w:tblpPr w:leftFromText="180" w:rightFromText="180" w:vertAnchor="text" w:horzAnchor="page" w:tblpX="2701" w:tblpY="-6"/>
        <w:tblOverlap w:val="never"/>
        <w:tblW w:w="6010" w:type="dxa"/>
        <w:tblCellMar>
          <w:top w:w="57" w:type="dxa"/>
          <w:left w:w="255" w:type="dxa"/>
        </w:tblCellMar>
        <w:tblLook w:val="04A0" w:firstRow="1" w:lastRow="0" w:firstColumn="1" w:lastColumn="0" w:noHBand="0" w:noVBand="1"/>
      </w:tblPr>
      <w:tblGrid>
        <w:gridCol w:w="3005"/>
        <w:gridCol w:w="3005"/>
      </w:tblGrid>
      <w:tr w:rsidR="000D281C" w:rsidRPr="00642FEC" w14:paraId="60B01856" w14:textId="77777777" w:rsidTr="008047E6">
        <w:trPr>
          <w:trHeight w:val="50"/>
        </w:trPr>
        <w:tc>
          <w:tcPr>
            <w:tcW w:w="3005" w:type="dxa"/>
            <w:shd w:val="clear" w:color="auto" w:fill="DDCCE6"/>
            <w:vAlign w:val="center"/>
          </w:tcPr>
          <w:p w14:paraId="48D08C83" w14:textId="77777777" w:rsidR="000D281C" w:rsidRPr="00642FEC" w:rsidRDefault="000D281C" w:rsidP="008047E6">
            <w:pPr>
              <w:pStyle w:val="Nornal"/>
              <w:spacing w:after="60" w:line="276" w:lineRule="auto"/>
              <w:rPr>
                <w:b/>
                <w:bCs/>
              </w:rPr>
            </w:pPr>
            <w:r w:rsidRPr="00642FEC">
              <w:rPr>
                <w:b/>
                <w:bCs/>
              </w:rPr>
              <w:t>Overall mark</w:t>
            </w:r>
          </w:p>
        </w:tc>
        <w:tc>
          <w:tcPr>
            <w:tcW w:w="3005" w:type="dxa"/>
            <w:shd w:val="clear" w:color="auto" w:fill="DDCCE6"/>
            <w:vAlign w:val="center"/>
          </w:tcPr>
          <w:p w14:paraId="03AB60E0" w14:textId="77777777" w:rsidR="000D281C" w:rsidRPr="00642FEC" w:rsidRDefault="000D281C" w:rsidP="008047E6">
            <w:pPr>
              <w:pStyle w:val="Nornal"/>
              <w:spacing w:after="60" w:line="276" w:lineRule="auto"/>
              <w:rPr>
                <w:b/>
                <w:bCs/>
              </w:rPr>
            </w:pPr>
            <w:r w:rsidRPr="00642FEC">
              <w:rPr>
                <w:b/>
                <w:bCs/>
              </w:rPr>
              <w:t>Unit result</w:t>
            </w:r>
          </w:p>
        </w:tc>
      </w:tr>
      <w:tr w:rsidR="000D281C" w:rsidRPr="00642FEC" w14:paraId="474DF1FF" w14:textId="77777777" w:rsidTr="008047E6">
        <w:trPr>
          <w:trHeight w:val="454"/>
        </w:trPr>
        <w:tc>
          <w:tcPr>
            <w:tcW w:w="3005" w:type="dxa"/>
            <w:shd w:val="clear" w:color="auto" w:fill="B3D7DB"/>
            <w:vAlign w:val="center"/>
          </w:tcPr>
          <w:p w14:paraId="5EA28677" w14:textId="532F2ABA" w:rsidR="000D281C" w:rsidRPr="00642FEC" w:rsidRDefault="000D281C" w:rsidP="008047E6">
            <w:pPr>
              <w:pStyle w:val="Nornal"/>
              <w:spacing w:after="60" w:line="276" w:lineRule="auto"/>
              <w:rPr>
                <w:b/>
                <w:bCs/>
              </w:rPr>
            </w:pPr>
            <w:r w:rsidRPr="00642FEC">
              <w:rPr>
                <w:b/>
                <w:bCs/>
              </w:rPr>
              <w:t xml:space="preserve">0 to </w:t>
            </w:r>
            <w:r w:rsidRPr="37C8FEF6">
              <w:rPr>
                <w:b/>
                <w:bCs/>
              </w:rPr>
              <w:t>31</w:t>
            </w:r>
          </w:p>
        </w:tc>
        <w:tc>
          <w:tcPr>
            <w:tcW w:w="3005" w:type="dxa"/>
            <w:shd w:val="clear" w:color="auto" w:fill="B3D7DB"/>
            <w:vAlign w:val="center"/>
          </w:tcPr>
          <w:p w14:paraId="1C0D5A4D" w14:textId="77777777" w:rsidR="000D281C" w:rsidRPr="00642FEC" w:rsidRDefault="000D281C" w:rsidP="008047E6">
            <w:pPr>
              <w:pStyle w:val="Nornal"/>
              <w:spacing w:after="60" w:line="276" w:lineRule="auto"/>
              <w:rPr>
                <w:b/>
                <w:bCs/>
              </w:rPr>
            </w:pPr>
            <w:r w:rsidRPr="00642FEC">
              <w:rPr>
                <w:b/>
                <w:bCs/>
              </w:rPr>
              <w:t>Fail</w:t>
            </w:r>
          </w:p>
        </w:tc>
      </w:tr>
      <w:tr w:rsidR="000D281C" w:rsidRPr="00642FEC" w14:paraId="4DB067BD" w14:textId="77777777" w:rsidTr="008047E6">
        <w:trPr>
          <w:trHeight w:val="454"/>
        </w:trPr>
        <w:tc>
          <w:tcPr>
            <w:tcW w:w="3005" w:type="dxa"/>
            <w:shd w:val="clear" w:color="auto" w:fill="CEE6E8"/>
            <w:vAlign w:val="center"/>
          </w:tcPr>
          <w:p w14:paraId="14499C0E" w14:textId="7F01249F" w:rsidR="000D281C" w:rsidRPr="00642FEC" w:rsidRDefault="000D281C" w:rsidP="008047E6">
            <w:pPr>
              <w:pStyle w:val="Nornal"/>
              <w:spacing w:after="60" w:line="276" w:lineRule="auto"/>
              <w:rPr>
                <w:b/>
                <w:bCs/>
              </w:rPr>
            </w:pPr>
            <w:r w:rsidRPr="37C8FEF6">
              <w:rPr>
                <w:b/>
                <w:bCs/>
              </w:rPr>
              <w:t>3</w:t>
            </w:r>
            <w:r w:rsidRPr="00642FEC">
              <w:rPr>
                <w:b/>
                <w:bCs/>
              </w:rPr>
              <w:t>2</w:t>
            </w:r>
            <w:r w:rsidR="004D5970">
              <w:rPr>
                <w:b/>
                <w:bCs/>
              </w:rPr>
              <w:t xml:space="preserve"> </w:t>
            </w:r>
            <w:r w:rsidR="00E4288D">
              <w:rPr>
                <w:b/>
                <w:bCs/>
              </w:rPr>
              <w:t xml:space="preserve">to </w:t>
            </w:r>
            <w:r w:rsidR="00E4288D" w:rsidRPr="37C8FEF6">
              <w:rPr>
                <w:b/>
                <w:bCs/>
              </w:rPr>
              <w:t>41</w:t>
            </w:r>
            <w:r w:rsidRPr="00642FEC">
              <w:rPr>
                <w:b/>
                <w:bCs/>
              </w:rPr>
              <w:t xml:space="preserve"> </w:t>
            </w:r>
          </w:p>
        </w:tc>
        <w:tc>
          <w:tcPr>
            <w:tcW w:w="3005" w:type="dxa"/>
            <w:shd w:val="clear" w:color="auto" w:fill="CEE6E8"/>
            <w:vAlign w:val="center"/>
          </w:tcPr>
          <w:p w14:paraId="66F48573" w14:textId="77777777" w:rsidR="000D281C" w:rsidRPr="00642FEC" w:rsidRDefault="000D281C" w:rsidP="008047E6">
            <w:pPr>
              <w:pStyle w:val="Nornal"/>
              <w:spacing w:after="60" w:line="276" w:lineRule="auto"/>
              <w:rPr>
                <w:b/>
                <w:bCs/>
              </w:rPr>
            </w:pPr>
            <w:r w:rsidRPr="00642FEC">
              <w:rPr>
                <w:b/>
                <w:bCs/>
              </w:rPr>
              <w:t>Low Pass</w:t>
            </w:r>
          </w:p>
        </w:tc>
      </w:tr>
      <w:tr w:rsidR="000D281C" w:rsidRPr="00642FEC" w14:paraId="587D5FBA" w14:textId="77777777" w:rsidTr="008047E6">
        <w:trPr>
          <w:trHeight w:val="454"/>
        </w:trPr>
        <w:tc>
          <w:tcPr>
            <w:tcW w:w="3005" w:type="dxa"/>
            <w:shd w:val="clear" w:color="auto" w:fill="E3EFF1"/>
            <w:vAlign w:val="center"/>
          </w:tcPr>
          <w:p w14:paraId="0388AB22" w14:textId="69E6D947" w:rsidR="000D281C" w:rsidRPr="00642FEC" w:rsidRDefault="00E4288D" w:rsidP="008047E6">
            <w:pPr>
              <w:pStyle w:val="Nornal"/>
              <w:spacing w:after="60" w:line="276" w:lineRule="auto"/>
              <w:rPr>
                <w:b/>
                <w:bCs/>
              </w:rPr>
            </w:pPr>
            <w:r w:rsidRPr="37C8FEF6">
              <w:rPr>
                <w:b/>
                <w:bCs/>
              </w:rPr>
              <w:t>42</w:t>
            </w:r>
            <w:r>
              <w:rPr>
                <w:b/>
                <w:bCs/>
              </w:rPr>
              <w:t xml:space="preserve"> to </w:t>
            </w:r>
            <w:r w:rsidRPr="37C8FEF6">
              <w:rPr>
                <w:b/>
                <w:bCs/>
              </w:rPr>
              <w:t>52</w:t>
            </w:r>
          </w:p>
        </w:tc>
        <w:tc>
          <w:tcPr>
            <w:tcW w:w="3005" w:type="dxa"/>
            <w:shd w:val="clear" w:color="auto" w:fill="E3EFF1"/>
            <w:vAlign w:val="center"/>
          </w:tcPr>
          <w:p w14:paraId="2D19F94A" w14:textId="77777777" w:rsidR="000D281C" w:rsidRPr="00642FEC" w:rsidRDefault="000D281C" w:rsidP="008047E6">
            <w:pPr>
              <w:pStyle w:val="Nornal"/>
              <w:spacing w:after="60" w:line="276" w:lineRule="auto"/>
              <w:rPr>
                <w:b/>
                <w:bCs/>
              </w:rPr>
            </w:pPr>
            <w:r w:rsidRPr="00642FEC">
              <w:rPr>
                <w:b/>
                <w:bCs/>
              </w:rPr>
              <w:t>Pass</w:t>
            </w:r>
          </w:p>
        </w:tc>
      </w:tr>
      <w:tr w:rsidR="000D281C" w:rsidRPr="00642FEC" w14:paraId="03BAAFFF" w14:textId="77777777" w:rsidTr="008047E6">
        <w:trPr>
          <w:trHeight w:val="50"/>
        </w:trPr>
        <w:tc>
          <w:tcPr>
            <w:tcW w:w="3005" w:type="dxa"/>
            <w:shd w:val="clear" w:color="auto" w:fill="EFF6F7"/>
            <w:vAlign w:val="center"/>
          </w:tcPr>
          <w:p w14:paraId="5CCE4639" w14:textId="6BC4D61B" w:rsidR="000D281C" w:rsidRPr="00642FEC" w:rsidRDefault="00E4288D" w:rsidP="008047E6">
            <w:pPr>
              <w:pStyle w:val="Nornal"/>
              <w:spacing w:after="60" w:line="276" w:lineRule="auto"/>
              <w:rPr>
                <w:b/>
                <w:bCs/>
              </w:rPr>
            </w:pPr>
            <w:r w:rsidRPr="37C8FEF6">
              <w:rPr>
                <w:b/>
                <w:bCs/>
              </w:rPr>
              <w:t>53</w:t>
            </w:r>
            <w:r>
              <w:rPr>
                <w:b/>
                <w:bCs/>
              </w:rPr>
              <w:t xml:space="preserve"> to </w:t>
            </w:r>
            <w:r w:rsidRPr="37C8FEF6">
              <w:rPr>
                <w:b/>
                <w:bCs/>
              </w:rPr>
              <w:t>64</w:t>
            </w:r>
          </w:p>
        </w:tc>
        <w:tc>
          <w:tcPr>
            <w:tcW w:w="3005" w:type="dxa"/>
            <w:shd w:val="clear" w:color="auto" w:fill="EFF6F7"/>
            <w:vAlign w:val="center"/>
          </w:tcPr>
          <w:p w14:paraId="7068E8DF" w14:textId="77777777" w:rsidR="000D281C" w:rsidRPr="00642FEC" w:rsidRDefault="000D281C" w:rsidP="008047E6">
            <w:pPr>
              <w:pStyle w:val="Nornal"/>
              <w:spacing w:after="60" w:line="276" w:lineRule="auto"/>
              <w:rPr>
                <w:b/>
                <w:bCs/>
              </w:rPr>
            </w:pPr>
            <w:r w:rsidRPr="00642FEC">
              <w:rPr>
                <w:b/>
                <w:bCs/>
              </w:rPr>
              <w:t>High Pass</w:t>
            </w:r>
          </w:p>
        </w:tc>
      </w:tr>
    </w:tbl>
    <w:p w14:paraId="2BFE7C37" w14:textId="77777777" w:rsidR="000D281C" w:rsidRPr="00642FEC" w:rsidRDefault="000D281C" w:rsidP="000D281C">
      <w:r w:rsidRPr="00642FEC">
        <w:rPr>
          <w:b/>
          <w:bCs/>
          <w:sz w:val="36"/>
          <w:szCs w:val="36"/>
        </w:rPr>
        <w:br w:type="page"/>
      </w:r>
    </w:p>
    <w:p w14:paraId="032821E2" w14:textId="77777777" w:rsidR="00CA2FEB" w:rsidRPr="00490727" w:rsidRDefault="00CA2FEB" w:rsidP="00CA2FEB">
      <w:pPr>
        <w:pStyle w:val="Heading1"/>
        <w:rPr>
          <w:rFonts w:cstheme="majorHAnsi"/>
          <w:i w:val="0"/>
          <w:color w:val="243E15" w:themeColor="accent3" w:themeShade="80"/>
        </w:rPr>
      </w:pPr>
      <w:r w:rsidRPr="000C76B8">
        <w:rPr>
          <w:sz w:val="40"/>
          <w:szCs w:val="40"/>
          <w:lang w:eastAsia="en-GB"/>
        </w:rPr>
        <w:lastRenderedPageBreak/>
        <w:t>Marking Descriptors</w:t>
      </w:r>
    </w:p>
    <w:tbl>
      <w:tblPr>
        <w:tblStyle w:val="TableGrid"/>
        <w:tblpPr w:leftFromText="180" w:rightFromText="180" w:vertAnchor="page" w:horzAnchor="margin" w:tblpY="2069"/>
        <w:tblW w:w="9620" w:type="dxa"/>
        <w:tblBorders>
          <w:top w:val="single" w:sz="4" w:space="0" w:color="004147"/>
          <w:left w:val="single" w:sz="4" w:space="0" w:color="004147"/>
          <w:bottom w:val="single" w:sz="4" w:space="0" w:color="004147"/>
          <w:right w:val="single" w:sz="4" w:space="0" w:color="004147"/>
          <w:insideH w:val="single" w:sz="4" w:space="0" w:color="004147"/>
          <w:insideV w:val="single" w:sz="4" w:space="0" w:color="B3D7DB"/>
        </w:tblBorders>
        <w:tblCellMar>
          <w:top w:w="57" w:type="dxa"/>
          <w:bottom w:w="57" w:type="dxa"/>
        </w:tblCellMar>
        <w:tblLook w:val="04A0" w:firstRow="1" w:lastRow="0" w:firstColumn="1" w:lastColumn="0" w:noHBand="0" w:noVBand="1"/>
      </w:tblPr>
      <w:tblGrid>
        <w:gridCol w:w="964"/>
        <w:gridCol w:w="1590"/>
        <w:gridCol w:w="7066"/>
      </w:tblGrid>
      <w:tr w:rsidR="0051678A" w:rsidRPr="006E2B96" w14:paraId="34C3915C" w14:textId="77777777" w:rsidTr="008047E6">
        <w:trPr>
          <w:cantSplit/>
          <w:trHeight w:val="344"/>
          <w:tblHeader/>
        </w:trPr>
        <w:tc>
          <w:tcPr>
            <w:tcW w:w="964" w:type="dxa"/>
            <w:shd w:val="clear" w:color="auto" w:fill="B3D7DB"/>
          </w:tcPr>
          <w:p w14:paraId="150D6C29" w14:textId="77777777" w:rsidR="0051678A" w:rsidRPr="006E2B96" w:rsidRDefault="0051678A" w:rsidP="008047E6">
            <w:pPr>
              <w:adjustRightInd w:val="0"/>
              <w:jc w:val="both"/>
              <w:rPr>
                <w:b/>
                <w:bCs/>
                <w:color w:val="004147"/>
                <w:sz w:val="32"/>
                <w:szCs w:val="32"/>
              </w:rPr>
            </w:pPr>
            <w:r w:rsidRPr="006E2B96">
              <w:rPr>
                <w:b/>
                <w:bCs/>
                <w:color w:val="004147"/>
                <w:sz w:val="32"/>
                <w:szCs w:val="32"/>
              </w:rPr>
              <w:t>Mark</w:t>
            </w:r>
          </w:p>
        </w:tc>
        <w:tc>
          <w:tcPr>
            <w:tcW w:w="1590" w:type="dxa"/>
            <w:tcBorders>
              <w:right w:val="single" w:sz="4" w:space="0" w:color="85BFC5"/>
            </w:tcBorders>
            <w:shd w:val="clear" w:color="auto" w:fill="B3D7DB"/>
          </w:tcPr>
          <w:p w14:paraId="3EFB193E" w14:textId="77777777" w:rsidR="0051678A" w:rsidRPr="006E2B96" w:rsidRDefault="0051678A" w:rsidP="008047E6">
            <w:pPr>
              <w:adjustRightInd w:val="0"/>
              <w:jc w:val="both"/>
              <w:rPr>
                <w:b/>
                <w:bCs/>
                <w:color w:val="004147"/>
                <w:sz w:val="32"/>
                <w:szCs w:val="32"/>
              </w:rPr>
            </w:pPr>
            <w:r w:rsidRPr="006E2B96">
              <w:rPr>
                <w:b/>
                <w:bCs/>
                <w:color w:val="004147"/>
                <w:sz w:val="32"/>
                <w:szCs w:val="32"/>
              </w:rPr>
              <w:t>Range</w:t>
            </w:r>
          </w:p>
        </w:tc>
        <w:tc>
          <w:tcPr>
            <w:tcW w:w="7066" w:type="dxa"/>
            <w:tcBorders>
              <w:left w:val="single" w:sz="4" w:space="0" w:color="85BFC5"/>
            </w:tcBorders>
            <w:shd w:val="clear" w:color="auto" w:fill="B3D7DB"/>
          </w:tcPr>
          <w:p w14:paraId="420429C7" w14:textId="77777777" w:rsidR="0051678A" w:rsidRPr="006E2B96" w:rsidRDefault="0051678A" w:rsidP="008047E6">
            <w:pPr>
              <w:adjustRightInd w:val="0"/>
              <w:jc w:val="both"/>
              <w:rPr>
                <w:rFonts w:cs="Times New Roman"/>
                <w:b/>
                <w:bCs/>
                <w:sz w:val="32"/>
                <w:szCs w:val="32"/>
              </w:rPr>
            </w:pPr>
            <w:r w:rsidRPr="007C2DF2">
              <w:rPr>
                <w:b/>
                <w:bCs/>
                <w:color w:val="004147"/>
                <w:sz w:val="32"/>
                <w:szCs w:val="32"/>
              </w:rPr>
              <w:t>Descriptor</w:t>
            </w:r>
          </w:p>
        </w:tc>
      </w:tr>
      <w:tr w:rsidR="0051678A" w:rsidRPr="006E2B96" w14:paraId="6BF399F6" w14:textId="77777777" w:rsidTr="008047E6">
        <w:trPr>
          <w:cantSplit/>
          <w:trHeight w:val="494"/>
          <w:tblHeader/>
        </w:trPr>
        <w:tc>
          <w:tcPr>
            <w:tcW w:w="964" w:type="dxa"/>
            <w:shd w:val="clear" w:color="auto" w:fill="B3D7DB"/>
          </w:tcPr>
          <w:p w14:paraId="4DAC36A3" w14:textId="77777777" w:rsidR="0051678A" w:rsidRPr="006E2B96" w:rsidRDefault="0051678A" w:rsidP="008047E6">
            <w:pPr>
              <w:adjustRightInd w:val="0"/>
              <w:jc w:val="both"/>
              <w:rPr>
                <w:b/>
                <w:bCs/>
                <w:color w:val="004147"/>
                <w:sz w:val="32"/>
                <w:szCs w:val="32"/>
              </w:rPr>
            </w:pPr>
            <w:r w:rsidRPr="006E2B96">
              <w:rPr>
                <w:b/>
                <w:bCs/>
                <w:color w:val="004147"/>
                <w:sz w:val="32"/>
                <w:szCs w:val="32"/>
              </w:rPr>
              <w:t>1</w:t>
            </w:r>
          </w:p>
        </w:tc>
        <w:tc>
          <w:tcPr>
            <w:tcW w:w="1590" w:type="dxa"/>
            <w:tcBorders>
              <w:right w:val="single" w:sz="4" w:space="0" w:color="85BFC5"/>
            </w:tcBorders>
            <w:shd w:val="clear" w:color="auto" w:fill="B3D7DB"/>
          </w:tcPr>
          <w:p w14:paraId="62B8D83D" w14:textId="77777777" w:rsidR="0051678A" w:rsidRPr="006E2B96" w:rsidRDefault="0051678A" w:rsidP="008047E6">
            <w:pPr>
              <w:adjustRightInd w:val="0"/>
              <w:jc w:val="both"/>
              <w:rPr>
                <w:b/>
                <w:bCs/>
                <w:color w:val="004147"/>
                <w:sz w:val="28"/>
                <w:szCs w:val="28"/>
              </w:rPr>
            </w:pPr>
            <w:r w:rsidRPr="006E2B96">
              <w:rPr>
                <w:b/>
                <w:bCs/>
                <w:color w:val="004147"/>
                <w:sz w:val="28"/>
                <w:szCs w:val="28"/>
              </w:rPr>
              <w:t xml:space="preserve"> Fail </w:t>
            </w:r>
          </w:p>
        </w:tc>
        <w:tc>
          <w:tcPr>
            <w:tcW w:w="7066" w:type="dxa"/>
            <w:tcBorders>
              <w:left w:val="single" w:sz="4" w:space="0" w:color="85BFC5"/>
            </w:tcBorders>
          </w:tcPr>
          <w:p w14:paraId="684C91DF" w14:textId="77777777" w:rsidR="0051678A" w:rsidRPr="006E2B96" w:rsidRDefault="0051678A" w:rsidP="008047E6">
            <w:pPr>
              <w:adjustRightInd w:val="0"/>
              <w:spacing w:after="40"/>
              <w:rPr>
                <w:color w:val="000000"/>
              </w:rPr>
            </w:pPr>
            <w:r w:rsidRPr="006E2B96">
              <w:rPr>
                <w:color w:val="000000"/>
              </w:rPr>
              <w:t>Insufficient demonstration of knowledge, understanding or skills (as appropriate) required to meet the AC.</w:t>
            </w:r>
          </w:p>
          <w:p w14:paraId="5C84FF90" w14:textId="77777777" w:rsidR="0051678A" w:rsidRPr="006E2B96" w:rsidRDefault="0051678A" w:rsidP="008047E6">
            <w:pPr>
              <w:adjustRightInd w:val="0"/>
              <w:spacing w:after="40"/>
              <w:rPr>
                <w:color w:val="000000"/>
              </w:rPr>
            </w:pPr>
            <w:r w:rsidRPr="006E2B96">
              <w:rPr>
                <w:color w:val="000000"/>
              </w:rPr>
              <w:t>Insufficient examples included, where required, to support answers.</w:t>
            </w:r>
          </w:p>
          <w:p w14:paraId="754D1233" w14:textId="77777777" w:rsidR="0051678A" w:rsidRDefault="0051678A" w:rsidP="008047E6">
            <w:pPr>
              <w:adjustRightInd w:val="0"/>
              <w:spacing w:after="40"/>
              <w:rPr>
                <w:color w:val="000000"/>
              </w:rPr>
            </w:pPr>
            <w:r w:rsidRPr="006E2B96">
              <w:rPr>
                <w:color w:val="000000"/>
              </w:rPr>
              <w:t>Presentation and structure of assignment is not appropriate and does not meet the assessment brief.</w:t>
            </w:r>
          </w:p>
          <w:p w14:paraId="28C01508" w14:textId="77777777" w:rsidR="0051678A" w:rsidRPr="006E2B96" w:rsidRDefault="0051678A" w:rsidP="008047E6">
            <w:pPr>
              <w:adjustRightInd w:val="0"/>
              <w:spacing w:after="40"/>
              <w:rPr>
                <w:color w:val="000000"/>
              </w:rPr>
            </w:pPr>
            <w:r>
              <w:rPr>
                <w:color w:val="000000"/>
              </w:rPr>
              <w:t>Insufficient or no</w:t>
            </w:r>
            <w:r w:rsidRPr="006E2B96">
              <w:rPr>
                <w:color w:val="000000"/>
              </w:rPr>
              <w:t xml:space="preserve"> evidence of the use of references to wider reading to help inform answer.</w:t>
            </w:r>
          </w:p>
        </w:tc>
      </w:tr>
      <w:tr w:rsidR="0051678A" w:rsidRPr="006E2B96" w14:paraId="140DFA23" w14:textId="77777777" w:rsidTr="008047E6">
        <w:trPr>
          <w:cantSplit/>
          <w:trHeight w:val="494"/>
          <w:tblHeader/>
        </w:trPr>
        <w:tc>
          <w:tcPr>
            <w:tcW w:w="964" w:type="dxa"/>
            <w:shd w:val="clear" w:color="auto" w:fill="CEE6E8"/>
          </w:tcPr>
          <w:p w14:paraId="7B666C33" w14:textId="77777777" w:rsidR="0051678A" w:rsidRPr="006E2B96" w:rsidRDefault="0051678A" w:rsidP="008047E6">
            <w:pPr>
              <w:adjustRightInd w:val="0"/>
              <w:jc w:val="both"/>
              <w:rPr>
                <w:b/>
                <w:bCs/>
                <w:color w:val="004147"/>
                <w:sz w:val="32"/>
                <w:szCs w:val="32"/>
              </w:rPr>
            </w:pPr>
            <w:r w:rsidRPr="006E2B96">
              <w:rPr>
                <w:b/>
                <w:bCs/>
                <w:color w:val="004147"/>
                <w:sz w:val="32"/>
                <w:szCs w:val="32"/>
              </w:rPr>
              <w:t>2</w:t>
            </w:r>
          </w:p>
        </w:tc>
        <w:tc>
          <w:tcPr>
            <w:tcW w:w="1590" w:type="dxa"/>
            <w:tcBorders>
              <w:right w:val="single" w:sz="4" w:space="0" w:color="85BFC5"/>
            </w:tcBorders>
            <w:shd w:val="clear" w:color="auto" w:fill="CEE6E8"/>
          </w:tcPr>
          <w:p w14:paraId="2351C7DB" w14:textId="77777777" w:rsidR="0051678A" w:rsidRPr="006E2B96" w:rsidRDefault="0051678A" w:rsidP="008047E6">
            <w:pPr>
              <w:adjustRightInd w:val="0"/>
              <w:jc w:val="both"/>
              <w:rPr>
                <w:b/>
                <w:bCs/>
                <w:color w:val="004147"/>
                <w:sz w:val="28"/>
                <w:szCs w:val="28"/>
              </w:rPr>
            </w:pPr>
            <w:r w:rsidRPr="006E2B96">
              <w:rPr>
                <w:b/>
                <w:bCs/>
                <w:color w:val="004147"/>
                <w:sz w:val="28"/>
                <w:szCs w:val="28"/>
              </w:rPr>
              <w:t>Low Pass</w:t>
            </w:r>
          </w:p>
        </w:tc>
        <w:tc>
          <w:tcPr>
            <w:tcW w:w="7066" w:type="dxa"/>
            <w:tcBorders>
              <w:left w:val="single" w:sz="4" w:space="0" w:color="85BFC5"/>
            </w:tcBorders>
          </w:tcPr>
          <w:p w14:paraId="136CE29F" w14:textId="77777777" w:rsidR="0051678A" w:rsidRPr="006E2B96" w:rsidRDefault="0051678A" w:rsidP="008047E6">
            <w:pPr>
              <w:adjustRightInd w:val="0"/>
              <w:spacing w:after="40"/>
              <w:rPr>
                <w:color w:val="000000"/>
              </w:rPr>
            </w:pPr>
            <w:r w:rsidRPr="006E2B96">
              <w:rPr>
                <w:color w:val="000000"/>
              </w:rPr>
              <w:t xml:space="preserve">Demonstrates an acceptable level of knowledge, understanding or skills (as appropriate) required to meet the AC.  </w:t>
            </w:r>
          </w:p>
          <w:p w14:paraId="533E9ADE" w14:textId="77777777" w:rsidR="0051678A" w:rsidRPr="006E2B96" w:rsidRDefault="0051678A" w:rsidP="008047E6">
            <w:pPr>
              <w:adjustRightInd w:val="0"/>
              <w:spacing w:after="40"/>
              <w:rPr>
                <w:color w:val="000000"/>
              </w:rPr>
            </w:pPr>
            <w:r w:rsidRPr="006E2B96">
              <w:rPr>
                <w:color w:val="000000"/>
              </w:rPr>
              <w:t>Sufficient and acceptable examples included, where required, to support answers.</w:t>
            </w:r>
          </w:p>
          <w:p w14:paraId="23C81DD4" w14:textId="77777777" w:rsidR="0051678A" w:rsidRPr="006E2B96" w:rsidRDefault="0051678A" w:rsidP="008047E6">
            <w:pPr>
              <w:adjustRightInd w:val="0"/>
              <w:spacing w:after="40"/>
              <w:rPr>
                <w:color w:val="000000"/>
              </w:rPr>
            </w:pPr>
            <w:r w:rsidRPr="006E2B96">
              <w:rPr>
                <w:color w:val="000000"/>
              </w:rPr>
              <w:t>Required format adopted but some improvement required to the structure and presentation of the assignment.</w:t>
            </w:r>
          </w:p>
          <w:p w14:paraId="4F2D0610" w14:textId="77777777" w:rsidR="0051678A" w:rsidRDefault="0051678A" w:rsidP="008047E6">
            <w:pPr>
              <w:adjustRightInd w:val="0"/>
              <w:spacing w:after="40"/>
              <w:rPr>
                <w:color w:val="000000"/>
              </w:rPr>
            </w:pPr>
            <w:r w:rsidRPr="006E2B96">
              <w:rPr>
                <w:color w:val="000000"/>
              </w:rPr>
              <w:t>Answers are acceptable but could be clearer in responding to the task and presented in a more coherent way.</w:t>
            </w:r>
          </w:p>
          <w:p w14:paraId="0D4E688F" w14:textId="77777777" w:rsidR="0051678A" w:rsidRPr="006E2B96" w:rsidRDefault="0051678A" w:rsidP="008047E6">
            <w:pPr>
              <w:adjustRightInd w:val="0"/>
              <w:spacing w:after="40"/>
              <w:rPr>
                <w:color w:val="000000"/>
              </w:rPr>
            </w:pPr>
            <w:r>
              <w:rPr>
                <w:color w:val="000000"/>
              </w:rPr>
              <w:t>S</w:t>
            </w:r>
            <w:r w:rsidRPr="006E2B96">
              <w:rPr>
                <w:color w:val="000000"/>
              </w:rPr>
              <w:t>ufficient evidence of the use of references to wider reading to help inform answer</w:t>
            </w:r>
            <w:r>
              <w:rPr>
                <w:color w:val="000000"/>
              </w:rPr>
              <w:t>.</w:t>
            </w:r>
          </w:p>
        </w:tc>
      </w:tr>
      <w:tr w:rsidR="0051678A" w:rsidRPr="006E2B96" w14:paraId="66F623DB" w14:textId="77777777" w:rsidTr="008047E6">
        <w:trPr>
          <w:cantSplit/>
          <w:trHeight w:val="494"/>
          <w:tblHeader/>
        </w:trPr>
        <w:tc>
          <w:tcPr>
            <w:tcW w:w="964" w:type="dxa"/>
            <w:shd w:val="clear" w:color="auto" w:fill="E3EFF1"/>
          </w:tcPr>
          <w:p w14:paraId="7741CF6D" w14:textId="77777777" w:rsidR="0051678A" w:rsidRPr="006E2B96" w:rsidRDefault="0051678A" w:rsidP="008047E6">
            <w:pPr>
              <w:adjustRightInd w:val="0"/>
              <w:jc w:val="both"/>
              <w:rPr>
                <w:b/>
                <w:bCs/>
                <w:color w:val="004147"/>
                <w:sz w:val="32"/>
                <w:szCs w:val="32"/>
              </w:rPr>
            </w:pPr>
            <w:r w:rsidRPr="006E2B96">
              <w:rPr>
                <w:b/>
                <w:bCs/>
                <w:color w:val="004147"/>
                <w:sz w:val="32"/>
                <w:szCs w:val="32"/>
              </w:rPr>
              <w:t>3</w:t>
            </w:r>
          </w:p>
        </w:tc>
        <w:tc>
          <w:tcPr>
            <w:tcW w:w="1590" w:type="dxa"/>
            <w:tcBorders>
              <w:right w:val="single" w:sz="4" w:space="0" w:color="85BFC5"/>
            </w:tcBorders>
            <w:shd w:val="clear" w:color="auto" w:fill="E3EFF1"/>
          </w:tcPr>
          <w:p w14:paraId="32BF8A13" w14:textId="77777777" w:rsidR="0051678A" w:rsidRPr="006E2B96" w:rsidRDefault="0051678A" w:rsidP="008047E6">
            <w:pPr>
              <w:adjustRightInd w:val="0"/>
              <w:jc w:val="both"/>
              <w:rPr>
                <w:b/>
                <w:bCs/>
                <w:color w:val="004147"/>
                <w:sz w:val="28"/>
                <w:szCs w:val="28"/>
              </w:rPr>
            </w:pPr>
            <w:r w:rsidRPr="006E2B96">
              <w:rPr>
                <w:b/>
                <w:bCs/>
                <w:color w:val="004147"/>
                <w:sz w:val="28"/>
                <w:szCs w:val="28"/>
              </w:rPr>
              <w:t>Pass</w:t>
            </w:r>
          </w:p>
          <w:p w14:paraId="7920CFF1" w14:textId="77777777" w:rsidR="0051678A" w:rsidRPr="006E2B96" w:rsidRDefault="0051678A" w:rsidP="008047E6">
            <w:pPr>
              <w:adjustRightInd w:val="0"/>
              <w:jc w:val="both"/>
              <w:rPr>
                <w:b/>
                <w:bCs/>
                <w:color w:val="004147"/>
                <w:sz w:val="28"/>
                <w:szCs w:val="28"/>
              </w:rPr>
            </w:pPr>
          </w:p>
        </w:tc>
        <w:tc>
          <w:tcPr>
            <w:tcW w:w="7066" w:type="dxa"/>
            <w:tcBorders>
              <w:left w:val="single" w:sz="4" w:space="0" w:color="85BFC5"/>
            </w:tcBorders>
          </w:tcPr>
          <w:p w14:paraId="7AD656F8" w14:textId="77777777" w:rsidR="0051678A" w:rsidRPr="006E2B96" w:rsidRDefault="0051678A" w:rsidP="008047E6">
            <w:pPr>
              <w:adjustRightInd w:val="0"/>
              <w:spacing w:after="40"/>
              <w:rPr>
                <w:color w:val="000000"/>
              </w:rPr>
            </w:pPr>
            <w:r w:rsidRPr="006E2B96">
              <w:rPr>
                <w:color w:val="000000"/>
              </w:rPr>
              <w:t>Demonstrates good knowledge, understanding or skills (as appropriate) required to meet the AC.</w:t>
            </w:r>
          </w:p>
          <w:p w14:paraId="0BD36334" w14:textId="77777777" w:rsidR="0051678A" w:rsidRPr="006E2B96" w:rsidRDefault="0051678A" w:rsidP="008047E6">
            <w:pPr>
              <w:adjustRightInd w:val="0"/>
              <w:spacing w:after="40"/>
              <w:rPr>
                <w:color w:val="000000"/>
              </w:rPr>
            </w:pPr>
            <w:r w:rsidRPr="006E2B96">
              <w:rPr>
                <w:color w:val="000000"/>
              </w:rPr>
              <w:t>Includes confident use of examples, where required, to support each answer.</w:t>
            </w:r>
          </w:p>
          <w:p w14:paraId="47918626" w14:textId="77777777" w:rsidR="0051678A" w:rsidRPr="006E2B96" w:rsidRDefault="0051678A" w:rsidP="008047E6">
            <w:pPr>
              <w:adjustRightInd w:val="0"/>
              <w:spacing w:after="40"/>
              <w:rPr>
                <w:color w:val="000000"/>
              </w:rPr>
            </w:pPr>
            <w:r w:rsidRPr="006E2B96">
              <w:rPr>
                <w:color w:val="000000"/>
              </w:rPr>
              <w:t>Presentation and structure of assignment is appropriate for the assessment brief.</w:t>
            </w:r>
          </w:p>
          <w:p w14:paraId="34D44BDA" w14:textId="77777777" w:rsidR="0051678A" w:rsidRDefault="0051678A" w:rsidP="008047E6">
            <w:pPr>
              <w:adjustRightInd w:val="0"/>
              <w:spacing w:after="40"/>
              <w:rPr>
                <w:color w:val="000000"/>
              </w:rPr>
            </w:pPr>
            <w:r w:rsidRPr="006E2B96">
              <w:rPr>
                <w:color w:val="000000"/>
              </w:rPr>
              <w:t>Answers are clear and well expressed.</w:t>
            </w:r>
          </w:p>
          <w:p w14:paraId="4F6EC130" w14:textId="77777777" w:rsidR="0051678A" w:rsidRPr="006E2B96" w:rsidRDefault="0051678A" w:rsidP="008047E6">
            <w:pPr>
              <w:adjustRightInd w:val="0"/>
              <w:spacing w:after="40"/>
              <w:rPr>
                <w:color w:val="000000"/>
              </w:rPr>
            </w:pPr>
            <w:r>
              <w:rPr>
                <w:color w:val="000000"/>
              </w:rPr>
              <w:t>Good</w:t>
            </w:r>
            <w:r w:rsidRPr="006E2B96">
              <w:rPr>
                <w:color w:val="000000"/>
              </w:rPr>
              <w:t xml:space="preserve"> evidence of the use of references to wider reading to help inform answer</w:t>
            </w:r>
            <w:r>
              <w:rPr>
                <w:color w:val="000000"/>
              </w:rPr>
              <w:t>.</w:t>
            </w:r>
          </w:p>
        </w:tc>
      </w:tr>
      <w:tr w:rsidR="0051678A" w:rsidRPr="006E2B96" w14:paraId="66E62191" w14:textId="77777777" w:rsidTr="008047E6">
        <w:trPr>
          <w:cantSplit/>
          <w:trHeight w:val="1436"/>
          <w:tblHeader/>
        </w:trPr>
        <w:tc>
          <w:tcPr>
            <w:tcW w:w="964" w:type="dxa"/>
            <w:shd w:val="clear" w:color="auto" w:fill="EFF6F7"/>
          </w:tcPr>
          <w:p w14:paraId="0BCA6519" w14:textId="77777777" w:rsidR="0051678A" w:rsidRPr="006E2B96" w:rsidRDefault="0051678A" w:rsidP="008047E6">
            <w:pPr>
              <w:adjustRightInd w:val="0"/>
              <w:jc w:val="both"/>
              <w:rPr>
                <w:b/>
                <w:bCs/>
                <w:color w:val="004147"/>
                <w:sz w:val="32"/>
                <w:szCs w:val="32"/>
              </w:rPr>
            </w:pPr>
            <w:r w:rsidRPr="006E2B96">
              <w:rPr>
                <w:b/>
                <w:bCs/>
                <w:color w:val="004147"/>
                <w:sz w:val="32"/>
                <w:szCs w:val="32"/>
              </w:rPr>
              <w:t>4</w:t>
            </w:r>
          </w:p>
        </w:tc>
        <w:tc>
          <w:tcPr>
            <w:tcW w:w="1590" w:type="dxa"/>
            <w:tcBorders>
              <w:right w:val="single" w:sz="4" w:space="0" w:color="85BFC5"/>
            </w:tcBorders>
            <w:shd w:val="clear" w:color="auto" w:fill="EFF6F7"/>
          </w:tcPr>
          <w:p w14:paraId="6E953011" w14:textId="77777777" w:rsidR="0051678A" w:rsidRPr="006E2B96" w:rsidRDefault="0051678A" w:rsidP="008047E6">
            <w:pPr>
              <w:adjustRightInd w:val="0"/>
              <w:jc w:val="both"/>
              <w:rPr>
                <w:b/>
                <w:bCs/>
                <w:color w:val="004147"/>
                <w:sz w:val="28"/>
                <w:szCs w:val="28"/>
              </w:rPr>
            </w:pPr>
            <w:r w:rsidRPr="006E2B96">
              <w:rPr>
                <w:b/>
                <w:bCs/>
                <w:color w:val="004147"/>
                <w:sz w:val="28"/>
                <w:szCs w:val="28"/>
              </w:rPr>
              <w:t>High Pass</w:t>
            </w:r>
          </w:p>
        </w:tc>
        <w:tc>
          <w:tcPr>
            <w:tcW w:w="7066" w:type="dxa"/>
            <w:tcBorders>
              <w:left w:val="single" w:sz="4" w:space="0" w:color="85BFC5"/>
            </w:tcBorders>
          </w:tcPr>
          <w:p w14:paraId="6C620105" w14:textId="77777777" w:rsidR="0051678A" w:rsidRPr="006E2B96" w:rsidRDefault="0051678A" w:rsidP="008047E6">
            <w:pPr>
              <w:adjustRightInd w:val="0"/>
              <w:spacing w:after="40"/>
              <w:rPr>
                <w:color w:val="000000"/>
              </w:rPr>
            </w:pPr>
            <w:r w:rsidRPr="006E2B96">
              <w:rPr>
                <w:color w:val="000000"/>
              </w:rPr>
              <w:t>Demonstrates a wide range and confident level of knowledge, understanding or skill (as appropriate).</w:t>
            </w:r>
          </w:p>
          <w:p w14:paraId="06CE1EF8" w14:textId="77777777" w:rsidR="0051678A" w:rsidRPr="006E2B96" w:rsidRDefault="0051678A" w:rsidP="008047E6">
            <w:pPr>
              <w:adjustRightInd w:val="0"/>
              <w:spacing w:after="40"/>
              <w:rPr>
                <w:color w:val="000000"/>
              </w:rPr>
            </w:pPr>
            <w:r w:rsidRPr="006E2B96">
              <w:rPr>
                <w:color w:val="000000"/>
              </w:rPr>
              <w:t>Includes strong examples that illustrate the point being made, that link and support the answer well.</w:t>
            </w:r>
          </w:p>
          <w:p w14:paraId="2C86D734" w14:textId="77777777" w:rsidR="0051678A" w:rsidRPr="006E2B96" w:rsidRDefault="0051678A" w:rsidP="008047E6">
            <w:pPr>
              <w:adjustRightInd w:val="0"/>
              <w:spacing w:after="40"/>
              <w:rPr>
                <w:color w:val="000000"/>
              </w:rPr>
            </w:pPr>
            <w:r w:rsidRPr="006E2B96">
              <w:rPr>
                <w:color w:val="000000"/>
              </w:rPr>
              <w:t>Answers are applied to the case organisation or an alternative organisation.</w:t>
            </w:r>
          </w:p>
          <w:p w14:paraId="4BFAA7D4" w14:textId="77777777" w:rsidR="0051678A" w:rsidRPr="006E2B96" w:rsidRDefault="0051678A" w:rsidP="008047E6">
            <w:pPr>
              <w:adjustRightInd w:val="0"/>
              <w:spacing w:after="40"/>
              <w:rPr>
                <w:color w:val="000000"/>
              </w:rPr>
            </w:pPr>
            <w:r w:rsidRPr="006E2B96">
              <w:rPr>
                <w:color w:val="000000"/>
              </w:rPr>
              <w:t>Answers are clear, concise and well argued, directly respond to what has been asked.</w:t>
            </w:r>
          </w:p>
          <w:p w14:paraId="6A0543DC" w14:textId="77777777" w:rsidR="0051678A" w:rsidRPr="006E2B96" w:rsidRDefault="0051678A" w:rsidP="008047E6">
            <w:pPr>
              <w:adjustRightInd w:val="0"/>
              <w:spacing w:after="40"/>
              <w:rPr>
                <w:color w:val="000000"/>
              </w:rPr>
            </w:pPr>
            <w:r w:rsidRPr="006E2B96">
              <w:rPr>
                <w:color w:val="000000"/>
              </w:rPr>
              <w:t>The presentation of the assignment is well structured, coherent and focusses on the need of the questions.</w:t>
            </w:r>
          </w:p>
          <w:p w14:paraId="67093293" w14:textId="77777777" w:rsidR="0051678A" w:rsidRPr="006E2B96" w:rsidRDefault="0051678A" w:rsidP="008047E6">
            <w:pPr>
              <w:adjustRightInd w:val="0"/>
              <w:spacing w:after="40"/>
              <w:rPr>
                <w:color w:val="000000"/>
              </w:rPr>
            </w:pPr>
            <w:r>
              <w:rPr>
                <w:color w:val="000000"/>
              </w:rPr>
              <w:t>Considerable</w:t>
            </w:r>
            <w:r w:rsidRPr="006E2B96">
              <w:rPr>
                <w:color w:val="000000"/>
              </w:rPr>
              <w:t xml:space="preserve"> evidence of the use of references to wider reading to inform answer</w:t>
            </w:r>
            <w:r>
              <w:rPr>
                <w:color w:val="000000"/>
              </w:rPr>
              <w:t xml:space="preserve">. </w:t>
            </w:r>
          </w:p>
        </w:tc>
      </w:tr>
    </w:tbl>
    <w:p w14:paraId="61889E11" w14:textId="77777777" w:rsidR="002A0884" w:rsidRDefault="002A0884" w:rsidP="00BA6EF4">
      <w:pPr>
        <w:rPr>
          <w:lang w:eastAsia="en-GB"/>
        </w:rPr>
      </w:pPr>
    </w:p>
    <w:p w14:paraId="51EE7668" w14:textId="77777777" w:rsidR="00AA3481" w:rsidRDefault="00AA3481" w:rsidP="00BA6EF4">
      <w:pPr>
        <w:rPr>
          <w:lang w:eastAsia="en-GB"/>
        </w:rPr>
      </w:pPr>
    </w:p>
    <w:p w14:paraId="76817681" w14:textId="4BDF1F0B" w:rsidR="00E42A33" w:rsidRDefault="00E42A33">
      <w:pPr>
        <w:spacing w:line="240" w:lineRule="auto"/>
        <w:rPr>
          <w:lang w:eastAsia="en-GB"/>
        </w:rPr>
      </w:pPr>
      <w:r>
        <w:rPr>
          <w:lang w:eastAsia="en-GB"/>
        </w:rPr>
        <w:br w:type="page"/>
      </w:r>
    </w:p>
    <w:p w14:paraId="49B6CE00" w14:textId="77777777" w:rsidR="0051678A" w:rsidRDefault="0051678A" w:rsidP="00BA6EF4">
      <w:pPr>
        <w:rPr>
          <w:lang w:eastAsia="en-GB"/>
        </w:rPr>
      </w:pPr>
    </w:p>
    <w:p w14:paraId="3C051B00" w14:textId="77777777" w:rsidR="00F608F8" w:rsidRDefault="00F608F8" w:rsidP="00F608F8">
      <w:pPr>
        <w:pStyle w:val="Heading1"/>
        <w:rPr>
          <w:sz w:val="40"/>
          <w:szCs w:val="40"/>
          <w:lang w:eastAsia="en-GB"/>
        </w:rPr>
      </w:pPr>
      <w:r w:rsidRPr="00FD368D">
        <w:rPr>
          <w:sz w:val="40"/>
          <w:szCs w:val="40"/>
          <w:lang w:eastAsia="en-GB"/>
        </w:rPr>
        <w:t>Marking grid</w:t>
      </w:r>
      <w:r>
        <w:rPr>
          <w:sz w:val="40"/>
          <w:szCs w:val="40"/>
          <w:lang w:eastAsia="en-GB"/>
        </w:rPr>
        <w:t xml:space="preserve"> and feedback for learner</w:t>
      </w:r>
    </w:p>
    <w:tbl>
      <w:tblPr>
        <w:tblStyle w:val="TableGrid1"/>
        <w:tblW w:w="9016" w:type="dxa"/>
        <w:tblLook w:val="04A0" w:firstRow="1" w:lastRow="0" w:firstColumn="1" w:lastColumn="0" w:noHBand="0" w:noVBand="1"/>
      </w:tblPr>
      <w:tblGrid>
        <w:gridCol w:w="3397"/>
        <w:gridCol w:w="5619"/>
      </w:tblGrid>
      <w:tr w:rsidR="00A30CEF" w:rsidRPr="000E6777" w14:paraId="36688FDF" w14:textId="77777777" w:rsidTr="008047E6">
        <w:tc>
          <w:tcPr>
            <w:tcW w:w="9016" w:type="dxa"/>
            <w:gridSpan w:val="2"/>
            <w:shd w:val="clear" w:color="auto" w:fill="D0E0E2"/>
          </w:tcPr>
          <w:p w14:paraId="43F3EAAC" w14:textId="7083DB8C" w:rsidR="00A30CEF" w:rsidRPr="00276C56" w:rsidRDefault="00A30CEF" w:rsidP="008047E6">
            <w:pPr>
              <w:rPr>
                <w:rFonts w:eastAsia="Arial" w:cs="Arial"/>
                <w:b/>
                <w:bCs/>
                <w:color w:val="004147"/>
                <w:sz w:val="32"/>
                <w:szCs w:val="32"/>
              </w:rPr>
            </w:pPr>
            <w:r w:rsidRPr="00276C56">
              <w:rPr>
                <w:rFonts w:eastAsia="Arial" w:cs="Arial"/>
                <w:b/>
                <w:bCs/>
                <w:color w:val="004147"/>
                <w:sz w:val="32"/>
                <w:szCs w:val="32"/>
              </w:rPr>
              <w:t>Unit 5</w:t>
            </w:r>
            <w:r w:rsidR="0003521F">
              <w:rPr>
                <w:rFonts w:eastAsia="Arial" w:cs="Arial"/>
                <w:b/>
                <w:bCs/>
                <w:color w:val="004147"/>
                <w:sz w:val="32"/>
                <w:szCs w:val="32"/>
              </w:rPr>
              <w:t>HR</w:t>
            </w:r>
            <w:r w:rsidRPr="00276C56">
              <w:rPr>
                <w:rFonts w:eastAsia="Arial" w:cs="Arial"/>
                <w:b/>
                <w:bCs/>
                <w:color w:val="004147"/>
                <w:sz w:val="32"/>
                <w:szCs w:val="32"/>
              </w:rPr>
              <w:t>0</w:t>
            </w:r>
            <w:r w:rsidR="0003521F">
              <w:rPr>
                <w:rFonts w:eastAsia="Arial" w:cs="Arial"/>
                <w:b/>
                <w:bCs/>
                <w:color w:val="004147"/>
                <w:sz w:val="32"/>
                <w:szCs w:val="32"/>
              </w:rPr>
              <w:t>1</w:t>
            </w:r>
            <w:r w:rsidRPr="00276C56">
              <w:rPr>
                <w:rFonts w:eastAsia="Arial" w:cs="Arial"/>
                <w:b/>
                <w:bCs/>
                <w:color w:val="004147"/>
                <w:sz w:val="32"/>
                <w:szCs w:val="32"/>
              </w:rPr>
              <w:t>: Assessor Feedback to Learner</w:t>
            </w:r>
          </w:p>
          <w:p w14:paraId="7F7E96B5" w14:textId="77777777" w:rsidR="00A30CEF" w:rsidRPr="00276C56" w:rsidRDefault="00A30CEF" w:rsidP="008047E6">
            <w:pPr>
              <w:rPr>
                <w:rFonts w:eastAsia="Arial" w:cs="Arial"/>
                <w:b/>
                <w:bCs/>
                <w:color w:val="004147"/>
              </w:rPr>
            </w:pPr>
          </w:p>
        </w:tc>
      </w:tr>
      <w:tr w:rsidR="00A30CEF" w:rsidRPr="000E6777" w14:paraId="50CA3D28" w14:textId="77777777" w:rsidTr="008047E6">
        <w:tc>
          <w:tcPr>
            <w:tcW w:w="3397" w:type="dxa"/>
            <w:shd w:val="clear" w:color="auto" w:fill="D0E0E2"/>
          </w:tcPr>
          <w:p w14:paraId="64642A10" w14:textId="77777777" w:rsidR="00A30CEF" w:rsidRPr="00276C56" w:rsidRDefault="00A30CEF" w:rsidP="008047E6">
            <w:pPr>
              <w:rPr>
                <w:rFonts w:eastAsia="Arial" w:cs="Arial"/>
                <w:b/>
                <w:bCs/>
                <w:color w:val="004147"/>
              </w:rPr>
            </w:pPr>
            <w:r w:rsidRPr="00276C56">
              <w:rPr>
                <w:rFonts w:eastAsia="Arial" w:cs="Arial"/>
                <w:b/>
                <w:bCs/>
                <w:color w:val="004147"/>
              </w:rPr>
              <w:t>Centre number</w:t>
            </w:r>
          </w:p>
        </w:tc>
        <w:tc>
          <w:tcPr>
            <w:tcW w:w="5619" w:type="dxa"/>
            <w:shd w:val="clear" w:color="auto" w:fill="auto"/>
          </w:tcPr>
          <w:p w14:paraId="71AE8FA9" w14:textId="77777777" w:rsidR="00A30CEF" w:rsidRPr="00276C56" w:rsidRDefault="00A30CEF" w:rsidP="008047E6">
            <w:pPr>
              <w:rPr>
                <w:rFonts w:eastAsia="Arial" w:cs="Arial"/>
                <w:i/>
                <w:iCs/>
                <w:color w:val="004147"/>
              </w:rPr>
            </w:pPr>
            <w:r w:rsidRPr="00276C56">
              <w:rPr>
                <w:rFonts w:eastAsia="Arial" w:cs="Arial"/>
                <w:i/>
                <w:iCs/>
                <w:color w:val="004147"/>
                <w:highlight w:val="lightGray"/>
              </w:rPr>
              <w:t>Please enter your centre number here</w:t>
            </w:r>
          </w:p>
        </w:tc>
      </w:tr>
      <w:tr w:rsidR="00A30CEF" w:rsidRPr="000E6777" w14:paraId="1C1A14EF" w14:textId="77777777" w:rsidTr="008047E6">
        <w:tc>
          <w:tcPr>
            <w:tcW w:w="3397" w:type="dxa"/>
            <w:shd w:val="clear" w:color="auto" w:fill="D0E0E2"/>
          </w:tcPr>
          <w:p w14:paraId="7998FD9F" w14:textId="77777777" w:rsidR="00A30CEF" w:rsidRPr="00276C56" w:rsidRDefault="00A30CEF" w:rsidP="008047E6">
            <w:pPr>
              <w:rPr>
                <w:rFonts w:eastAsia="Arial" w:cs="Arial"/>
                <w:b/>
                <w:bCs/>
                <w:color w:val="004147"/>
              </w:rPr>
            </w:pPr>
            <w:r w:rsidRPr="00276C56">
              <w:rPr>
                <w:rFonts w:eastAsia="Arial" w:cs="Arial"/>
                <w:b/>
                <w:bCs/>
                <w:color w:val="004147"/>
              </w:rPr>
              <w:t>Centre name</w:t>
            </w:r>
          </w:p>
        </w:tc>
        <w:tc>
          <w:tcPr>
            <w:tcW w:w="5619" w:type="dxa"/>
            <w:shd w:val="clear" w:color="auto" w:fill="auto"/>
          </w:tcPr>
          <w:p w14:paraId="7D46B1A5" w14:textId="77777777" w:rsidR="00A30CEF" w:rsidRPr="00276C56" w:rsidRDefault="00A30CEF" w:rsidP="008047E6">
            <w:pPr>
              <w:rPr>
                <w:rFonts w:eastAsia="Arial" w:cs="Arial"/>
                <w:color w:val="004147"/>
              </w:rPr>
            </w:pPr>
            <w:r w:rsidRPr="00276C56">
              <w:rPr>
                <w:rFonts w:eastAsia="Arial" w:cs="Arial"/>
                <w:i/>
                <w:iCs/>
                <w:color w:val="004147"/>
                <w:highlight w:val="lightGray"/>
              </w:rPr>
              <w:t>Please enter your centre name here</w:t>
            </w:r>
          </w:p>
        </w:tc>
      </w:tr>
      <w:tr w:rsidR="00A30CEF" w:rsidRPr="000E6777" w14:paraId="24E35686" w14:textId="77777777" w:rsidTr="008047E6">
        <w:tc>
          <w:tcPr>
            <w:tcW w:w="3397" w:type="dxa"/>
            <w:shd w:val="clear" w:color="auto" w:fill="D0E0E2"/>
          </w:tcPr>
          <w:p w14:paraId="2FA1D065" w14:textId="77777777" w:rsidR="00A30CEF" w:rsidRPr="00276C56" w:rsidRDefault="00A30CEF" w:rsidP="008047E6">
            <w:pPr>
              <w:rPr>
                <w:rFonts w:eastAsia="Arial" w:cs="Arial"/>
                <w:b/>
                <w:bCs/>
                <w:color w:val="004147"/>
              </w:rPr>
            </w:pPr>
            <w:r w:rsidRPr="00276C56">
              <w:rPr>
                <w:rFonts w:eastAsia="Arial" w:cs="Arial"/>
                <w:b/>
                <w:bCs/>
                <w:color w:val="004147"/>
              </w:rPr>
              <w:t>Learner number (1st 7 digits of CIPD Membership number)</w:t>
            </w:r>
          </w:p>
        </w:tc>
        <w:tc>
          <w:tcPr>
            <w:tcW w:w="5619" w:type="dxa"/>
            <w:shd w:val="clear" w:color="auto" w:fill="auto"/>
          </w:tcPr>
          <w:p w14:paraId="6DC475AD" w14:textId="77777777" w:rsidR="00A30CEF" w:rsidRPr="00276C56" w:rsidRDefault="00A30CEF" w:rsidP="008047E6">
            <w:pPr>
              <w:rPr>
                <w:rFonts w:eastAsia="Arial" w:cs="Arial"/>
                <w:color w:val="004147"/>
              </w:rPr>
            </w:pPr>
            <w:r w:rsidRPr="00276C56">
              <w:rPr>
                <w:rFonts w:eastAsia="Arial" w:cs="Arial"/>
                <w:i/>
                <w:iCs/>
                <w:color w:val="004147"/>
                <w:highlight w:val="lightGray"/>
              </w:rPr>
              <w:t>Please enter the learner number here. Must be 1</w:t>
            </w:r>
            <w:r w:rsidRPr="00276C56">
              <w:rPr>
                <w:rFonts w:eastAsia="Arial" w:cs="Arial"/>
                <w:i/>
                <w:iCs/>
                <w:color w:val="004147"/>
                <w:highlight w:val="lightGray"/>
                <w:vertAlign w:val="superscript"/>
              </w:rPr>
              <w:t>st</w:t>
            </w:r>
            <w:r w:rsidRPr="00276C56">
              <w:rPr>
                <w:rFonts w:eastAsia="Arial" w:cs="Arial"/>
                <w:i/>
                <w:iCs/>
                <w:color w:val="004147"/>
                <w:highlight w:val="lightGray"/>
              </w:rPr>
              <w:t xml:space="preserve"> 7 digits of CIPD membership number</w:t>
            </w:r>
          </w:p>
        </w:tc>
      </w:tr>
      <w:tr w:rsidR="00A30CEF" w:rsidRPr="000E6777" w14:paraId="6FFB9413" w14:textId="77777777" w:rsidTr="008047E6">
        <w:tc>
          <w:tcPr>
            <w:tcW w:w="3397" w:type="dxa"/>
            <w:shd w:val="clear" w:color="auto" w:fill="D0E0E2"/>
          </w:tcPr>
          <w:p w14:paraId="407B2314" w14:textId="77777777" w:rsidR="00A30CEF" w:rsidRPr="00276C56" w:rsidRDefault="00A30CEF" w:rsidP="008047E6">
            <w:pPr>
              <w:rPr>
                <w:rFonts w:eastAsia="Arial" w:cs="Arial"/>
                <w:b/>
                <w:bCs/>
                <w:color w:val="004147"/>
              </w:rPr>
            </w:pPr>
            <w:r w:rsidRPr="00276C56">
              <w:rPr>
                <w:rFonts w:eastAsia="Arial" w:cs="Arial"/>
                <w:b/>
                <w:bCs/>
                <w:color w:val="004147"/>
              </w:rPr>
              <w:t>Learner surname</w:t>
            </w:r>
          </w:p>
        </w:tc>
        <w:tc>
          <w:tcPr>
            <w:tcW w:w="5619" w:type="dxa"/>
            <w:shd w:val="clear" w:color="auto" w:fill="auto"/>
          </w:tcPr>
          <w:p w14:paraId="4EFD8C48" w14:textId="77777777" w:rsidR="00A30CEF" w:rsidRPr="00276C56" w:rsidRDefault="00A30CEF" w:rsidP="008047E6">
            <w:pPr>
              <w:rPr>
                <w:rFonts w:eastAsia="Arial" w:cs="Arial"/>
                <w:i/>
                <w:iCs/>
                <w:color w:val="004147"/>
              </w:rPr>
            </w:pPr>
            <w:r w:rsidRPr="00276C56">
              <w:rPr>
                <w:rFonts w:eastAsia="Arial" w:cs="Arial"/>
                <w:i/>
                <w:iCs/>
                <w:color w:val="004147"/>
                <w:highlight w:val="lightGray"/>
              </w:rPr>
              <w:t>Please enter learner surname here</w:t>
            </w:r>
          </w:p>
        </w:tc>
      </w:tr>
      <w:tr w:rsidR="00A30CEF" w:rsidRPr="000E6777" w14:paraId="692CA9A9" w14:textId="77777777" w:rsidTr="008047E6">
        <w:tc>
          <w:tcPr>
            <w:tcW w:w="3397" w:type="dxa"/>
            <w:shd w:val="clear" w:color="auto" w:fill="D0E0E2"/>
          </w:tcPr>
          <w:p w14:paraId="216C88A7" w14:textId="77777777" w:rsidR="00A30CEF" w:rsidRPr="00276C56" w:rsidRDefault="00A30CEF" w:rsidP="008047E6">
            <w:pPr>
              <w:rPr>
                <w:rFonts w:eastAsia="Arial" w:cs="Arial"/>
                <w:b/>
                <w:bCs/>
                <w:color w:val="004147"/>
              </w:rPr>
            </w:pPr>
            <w:r w:rsidRPr="00276C56">
              <w:rPr>
                <w:rFonts w:eastAsia="Arial" w:cs="Arial"/>
                <w:b/>
                <w:bCs/>
                <w:color w:val="004147"/>
              </w:rPr>
              <w:t>Learner other names</w:t>
            </w:r>
          </w:p>
        </w:tc>
        <w:tc>
          <w:tcPr>
            <w:tcW w:w="5619" w:type="dxa"/>
            <w:shd w:val="clear" w:color="auto" w:fill="auto"/>
          </w:tcPr>
          <w:p w14:paraId="5BC329EF" w14:textId="77777777" w:rsidR="00A30CEF" w:rsidRPr="00276C56" w:rsidRDefault="00A30CEF" w:rsidP="008047E6">
            <w:pPr>
              <w:rPr>
                <w:rFonts w:eastAsia="Arial" w:cs="Arial"/>
                <w:i/>
                <w:iCs/>
                <w:color w:val="004147"/>
              </w:rPr>
            </w:pPr>
            <w:r w:rsidRPr="00276C56">
              <w:rPr>
                <w:rFonts w:eastAsia="Arial" w:cs="Arial"/>
                <w:i/>
                <w:iCs/>
                <w:color w:val="004147"/>
                <w:highlight w:val="lightGray"/>
              </w:rPr>
              <w:t>Please enter learner other names here e.g., first name and middle name(s)</w:t>
            </w:r>
          </w:p>
        </w:tc>
      </w:tr>
    </w:tbl>
    <w:p w14:paraId="4D1DC14E" w14:textId="77777777" w:rsidR="0051678A" w:rsidRDefault="0051678A" w:rsidP="00BA6EF4">
      <w:pPr>
        <w:rPr>
          <w:lang w:eastAsia="en-GB"/>
        </w:rPr>
      </w:pPr>
    </w:p>
    <w:p w14:paraId="734661D6" w14:textId="77777777" w:rsidR="00A30CEF" w:rsidRDefault="00A30CEF" w:rsidP="00BA6EF4">
      <w:pPr>
        <w:rPr>
          <w:lang w:eastAsia="en-GB"/>
        </w:rPr>
      </w:pPr>
    </w:p>
    <w:p w14:paraId="1276A1ED" w14:textId="77777777" w:rsidR="00A30CEF" w:rsidRDefault="00A30CEF" w:rsidP="00A30CEF">
      <w:pPr>
        <w:rPr>
          <w:lang w:eastAsia="en-GB"/>
        </w:rPr>
      </w:pPr>
    </w:p>
    <w:tbl>
      <w:tblPr>
        <w:tblStyle w:val="TableGrid1"/>
        <w:tblW w:w="9016" w:type="dxa"/>
        <w:tblLook w:val="04A0" w:firstRow="1" w:lastRow="0" w:firstColumn="1" w:lastColumn="0" w:noHBand="0" w:noVBand="1"/>
      </w:tblPr>
      <w:tblGrid>
        <w:gridCol w:w="1185"/>
        <w:gridCol w:w="6687"/>
        <w:gridCol w:w="1144"/>
      </w:tblGrid>
      <w:tr w:rsidR="00B33E32" w:rsidRPr="00276C56" w14:paraId="21034F4A" w14:textId="77777777" w:rsidTr="008047E6">
        <w:tc>
          <w:tcPr>
            <w:tcW w:w="9016" w:type="dxa"/>
            <w:gridSpan w:val="3"/>
            <w:shd w:val="clear" w:color="auto" w:fill="D0E0E2"/>
          </w:tcPr>
          <w:p w14:paraId="38D77DAA" w14:textId="77777777" w:rsidR="00B33E32" w:rsidRDefault="0003521F" w:rsidP="008047E6">
            <w:pPr>
              <w:rPr>
                <w:rFonts w:eastAsia="Arial" w:cs="Arial"/>
                <w:b/>
                <w:bCs/>
                <w:color w:val="004147"/>
              </w:rPr>
            </w:pPr>
            <w:r>
              <w:rPr>
                <w:rFonts w:eastAsia="Arial" w:cs="Arial"/>
                <w:b/>
                <w:bCs/>
                <w:color w:val="004147"/>
              </w:rPr>
              <w:t>Report Section One.</w:t>
            </w:r>
          </w:p>
          <w:p w14:paraId="365CCBCD" w14:textId="5958A5A5" w:rsidR="0003521F" w:rsidRPr="00276C56" w:rsidRDefault="0003521F" w:rsidP="008047E6">
            <w:pPr>
              <w:rPr>
                <w:rFonts w:eastAsia="Arial" w:cs="Arial"/>
                <w:b/>
                <w:bCs/>
                <w:color w:val="004147"/>
              </w:rPr>
            </w:pPr>
          </w:p>
        </w:tc>
      </w:tr>
      <w:tr w:rsidR="00B33E32" w:rsidRPr="00276C56" w14:paraId="4EBBED98" w14:textId="77777777" w:rsidTr="008047E6">
        <w:tc>
          <w:tcPr>
            <w:tcW w:w="1185" w:type="dxa"/>
            <w:shd w:val="clear" w:color="auto" w:fill="D0E0E2"/>
          </w:tcPr>
          <w:p w14:paraId="17059F3B" w14:textId="77777777" w:rsidR="00B33E32" w:rsidRPr="00276C56" w:rsidRDefault="00B33E32" w:rsidP="008047E6">
            <w:pPr>
              <w:rPr>
                <w:rFonts w:eastAsia="Arial" w:cs="Arial"/>
                <w:b/>
                <w:bCs/>
                <w:color w:val="004147"/>
              </w:rPr>
            </w:pPr>
            <w:r w:rsidRPr="00276C56">
              <w:rPr>
                <w:rFonts w:eastAsia="Arial" w:cs="Arial"/>
                <w:b/>
                <w:bCs/>
                <w:color w:val="004147"/>
              </w:rPr>
              <w:t>AC Number</w:t>
            </w:r>
          </w:p>
        </w:tc>
        <w:tc>
          <w:tcPr>
            <w:tcW w:w="6687" w:type="dxa"/>
            <w:shd w:val="clear" w:color="auto" w:fill="D0E0E2"/>
          </w:tcPr>
          <w:p w14:paraId="4DBA49A3" w14:textId="77777777" w:rsidR="00B33E32" w:rsidRPr="00276C56" w:rsidRDefault="00B33E32" w:rsidP="008047E6">
            <w:pPr>
              <w:rPr>
                <w:rFonts w:eastAsia="Arial" w:cs="Arial"/>
                <w:b/>
                <w:bCs/>
                <w:color w:val="004147"/>
              </w:rPr>
            </w:pPr>
            <w:r w:rsidRPr="00276C56">
              <w:rPr>
                <w:rFonts w:eastAsia="Arial" w:cs="Arial"/>
                <w:b/>
                <w:bCs/>
                <w:color w:val="004147"/>
              </w:rPr>
              <w:t>Assessment Criteria</w:t>
            </w:r>
          </w:p>
        </w:tc>
        <w:tc>
          <w:tcPr>
            <w:tcW w:w="1144" w:type="dxa"/>
            <w:shd w:val="clear" w:color="auto" w:fill="D0E0E2"/>
          </w:tcPr>
          <w:p w14:paraId="7EA7DCAF" w14:textId="77777777" w:rsidR="00B33E32" w:rsidRPr="00276C56" w:rsidRDefault="00B33E32" w:rsidP="008047E6">
            <w:pPr>
              <w:rPr>
                <w:rFonts w:eastAsia="Arial" w:cs="Arial"/>
                <w:b/>
                <w:bCs/>
                <w:color w:val="004147"/>
              </w:rPr>
            </w:pPr>
            <w:r w:rsidRPr="00276C56">
              <w:rPr>
                <w:rFonts w:eastAsia="Arial" w:cs="Arial"/>
                <w:b/>
                <w:bCs/>
                <w:color w:val="004147"/>
              </w:rPr>
              <w:t xml:space="preserve">Mark </w:t>
            </w:r>
          </w:p>
          <w:p w14:paraId="08CA2A0D" w14:textId="77777777" w:rsidR="00B33E32" w:rsidRPr="00276C56" w:rsidRDefault="00B33E32" w:rsidP="008047E6">
            <w:pPr>
              <w:rPr>
                <w:rFonts w:eastAsia="Arial" w:cs="Arial"/>
                <w:b/>
                <w:bCs/>
                <w:color w:val="004147"/>
              </w:rPr>
            </w:pPr>
            <w:r w:rsidRPr="00276C56">
              <w:rPr>
                <w:rFonts w:eastAsia="Arial" w:cs="Arial"/>
                <w:b/>
                <w:bCs/>
                <w:color w:val="004147"/>
              </w:rPr>
              <w:t>1-4</w:t>
            </w:r>
          </w:p>
        </w:tc>
      </w:tr>
      <w:tr w:rsidR="00B33E32" w:rsidRPr="00276C56" w14:paraId="4745F7E7" w14:textId="77777777" w:rsidTr="008047E6">
        <w:tc>
          <w:tcPr>
            <w:tcW w:w="1185" w:type="dxa"/>
            <w:vMerge w:val="restart"/>
            <w:shd w:val="clear" w:color="auto" w:fill="D0E0E2"/>
          </w:tcPr>
          <w:p w14:paraId="1A96B4E4" w14:textId="77777777" w:rsidR="00B33E32" w:rsidRPr="00276C56" w:rsidRDefault="00B33E32" w:rsidP="008047E6">
            <w:pPr>
              <w:rPr>
                <w:rFonts w:eastAsia="Arial" w:cs="Arial"/>
                <w:b/>
                <w:bCs/>
                <w:color w:val="004147"/>
              </w:rPr>
            </w:pPr>
            <w:r w:rsidRPr="00276C56">
              <w:rPr>
                <w:rFonts w:eastAsia="Arial" w:cs="Arial"/>
                <w:color w:val="004147"/>
              </w:rPr>
              <w:t>1.1</w:t>
            </w:r>
          </w:p>
        </w:tc>
        <w:tc>
          <w:tcPr>
            <w:tcW w:w="6687" w:type="dxa"/>
            <w:shd w:val="clear" w:color="auto" w:fill="D0E0E2"/>
          </w:tcPr>
          <w:p w14:paraId="1C2A3EB9" w14:textId="7A280436" w:rsidR="0003521F" w:rsidRDefault="0003521F" w:rsidP="0003521F">
            <w:pPr>
              <w:pStyle w:val="Nornal"/>
              <w:spacing w:after="0" w:line="240" w:lineRule="auto"/>
              <w:rPr>
                <w:color w:val="000000"/>
              </w:rPr>
            </w:pPr>
            <w:r>
              <w:t>Review emerging developments to inform approaches to employee voice and engagement</w:t>
            </w:r>
            <w:r w:rsidRPr="00553528">
              <w:t xml:space="preserve">. </w:t>
            </w:r>
          </w:p>
          <w:p w14:paraId="22A64C0C" w14:textId="0846B8BF" w:rsidR="00B33E32" w:rsidRPr="00276C56" w:rsidRDefault="00B33E32" w:rsidP="008047E6">
            <w:pPr>
              <w:rPr>
                <w:rFonts w:eastAsia="Arial" w:cs="Arial"/>
                <w:b/>
                <w:bCs/>
                <w:color w:val="004147"/>
              </w:rPr>
            </w:pPr>
          </w:p>
        </w:tc>
        <w:tc>
          <w:tcPr>
            <w:tcW w:w="1144" w:type="dxa"/>
            <w:shd w:val="clear" w:color="auto" w:fill="D0E0E2"/>
          </w:tcPr>
          <w:p w14:paraId="60C02B32" w14:textId="77777777" w:rsidR="00B33E32" w:rsidRPr="00276C56" w:rsidRDefault="00B33E32" w:rsidP="008047E6">
            <w:pPr>
              <w:rPr>
                <w:rFonts w:eastAsia="Arial" w:cs="Arial"/>
                <w:b/>
                <w:bCs/>
                <w:color w:val="004147"/>
              </w:rPr>
            </w:pPr>
          </w:p>
        </w:tc>
      </w:tr>
      <w:tr w:rsidR="00B33E32" w:rsidRPr="00276C56" w14:paraId="42FF7FCF" w14:textId="77777777" w:rsidTr="37C8FEF6">
        <w:trPr>
          <w:trHeight w:val="213"/>
        </w:trPr>
        <w:tc>
          <w:tcPr>
            <w:tcW w:w="1185" w:type="dxa"/>
            <w:vMerge/>
          </w:tcPr>
          <w:p w14:paraId="6244317B" w14:textId="77777777" w:rsidR="00B33E32" w:rsidRPr="00276C56" w:rsidRDefault="00B33E32" w:rsidP="008047E6">
            <w:pPr>
              <w:rPr>
                <w:rFonts w:eastAsia="Arial" w:cs="Arial"/>
                <w:color w:val="004147"/>
              </w:rPr>
            </w:pPr>
          </w:p>
        </w:tc>
        <w:tc>
          <w:tcPr>
            <w:tcW w:w="6687" w:type="dxa"/>
          </w:tcPr>
          <w:p w14:paraId="6D2B3058"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w:t>
            </w:r>
          </w:p>
          <w:p w14:paraId="2CEA990E" w14:textId="77777777" w:rsidR="00B33E32" w:rsidRPr="00276C56" w:rsidRDefault="00B33E32" w:rsidP="008047E6">
            <w:pPr>
              <w:rPr>
                <w:rFonts w:eastAsia="Arial" w:cs="Arial"/>
                <w:color w:val="004147"/>
              </w:rPr>
            </w:pPr>
          </w:p>
        </w:tc>
        <w:tc>
          <w:tcPr>
            <w:tcW w:w="1144" w:type="dxa"/>
          </w:tcPr>
          <w:p w14:paraId="3EFE75F1" w14:textId="5877B758" w:rsidR="00B33E32" w:rsidRPr="00276C56" w:rsidRDefault="00B33E32" w:rsidP="008047E6">
            <w:pPr>
              <w:rPr>
                <w:rFonts w:eastAsia="Arial" w:cs="Arial"/>
                <w:i/>
                <w:iCs/>
                <w:color w:val="004147"/>
              </w:rPr>
            </w:pPr>
            <w:r w:rsidRPr="0BB11814">
              <w:rPr>
                <w:rFonts w:eastAsia="Arial" w:cs="Arial"/>
                <w:i/>
                <w:color w:val="004147" w:themeColor="accent2" w:themeShade="80"/>
                <w:highlight w:val="lightGray"/>
              </w:rPr>
              <w:t>Enter mark here</w:t>
            </w:r>
          </w:p>
        </w:tc>
      </w:tr>
      <w:tr w:rsidR="00B33E32" w:rsidRPr="00276C56" w14:paraId="37CE9944" w14:textId="77777777" w:rsidTr="37C8FEF6">
        <w:trPr>
          <w:trHeight w:val="213"/>
        </w:trPr>
        <w:tc>
          <w:tcPr>
            <w:tcW w:w="1185" w:type="dxa"/>
            <w:vMerge/>
          </w:tcPr>
          <w:p w14:paraId="5ED6F932" w14:textId="77777777" w:rsidR="00B33E32" w:rsidRPr="00276C56" w:rsidRDefault="00B33E32" w:rsidP="008047E6">
            <w:pPr>
              <w:rPr>
                <w:rFonts w:eastAsia="Arial" w:cs="Arial"/>
                <w:color w:val="004147"/>
              </w:rPr>
            </w:pPr>
          </w:p>
        </w:tc>
        <w:tc>
          <w:tcPr>
            <w:tcW w:w="6687" w:type="dxa"/>
          </w:tcPr>
          <w:p w14:paraId="7822DA90"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6C27B9A0" w14:textId="77777777" w:rsidR="00B33E32" w:rsidRPr="00276C56" w:rsidRDefault="00B33E32" w:rsidP="008047E6">
            <w:pPr>
              <w:rPr>
                <w:rFonts w:eastAsia="Arial" w:cs="Arial"/>
                <w:color w:val="004147"/>
              </w:rPr>
            </w:pPr>
          </w:p>
        </w:tc>
        <w:tc>
          <w:tcPr>
            <w:tcW w:w="1144" w:type="dxa"/>
          </w:tcPr>
          <w:p w14:paraId="4B091DF2"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3A690686" w14:textId="77777777" w:rsidTr="37C8FEF6">
        <w:trPr>
          <w:trHeight w:val="213"/>
        </w:trPr>
        <w:tc>
          <w:tcPr>
            <w:tcW w:w="1185" w:type="dxa"/>
            <w:vMerge/>
          </w:tcPr>
          <w:p w14:paraId="0BDAA311" w14:textId="77777777" w:rsidR="00B33E32" w:rsidRPr="00276C56" w:rsidRDefault="00B33E32" w:rsidP="008047E6">
            <w:pPr>
              <w:rPr>
                <w:rFonts w:eastAsia="Arial" w:cs="Arial"/>
                <w:color w:val="004147"/>
              </w:rPr>
            </w:pPr>
          </w:p>
        </w:tc>
        <w:tc>
          <w:tcPr>
            <w:tcW w:w="6687" w:type="dxa"/>
          </w:tcPr>
          <w:p w14:paraId="5DAE8317"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0AE7E0E0" w14:textId="77777777" w:rsidR="00B33E32" w:rsidRPr="00276C56" w:rsidRDefault="00B33E32" w:rsidP="008047E6">
            <w:pPr>
              <w:rPr>
                <w:rFonts w:eastAsia="Arial" w:cs="Arial"/>
                <w:color w:val="004147"/>
              </w:rPr>
            </w:pPr>
          </w:p>
        </w:tc>
        <w:tc>
          <w:tcPr>
            <w:tcW w:w="1144" w:type="dxa"/>
          </w:tcPr>
          <w:p w14:paraId="7CAAAAD7"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252033BF" w14:textId="77777777" w:rsidTr="008047E6">
        <w:trPr>
          <w:trHeight w:val="213"/>
        </w:trPr>
        <w:tc>
          <w:tcPr>
            <w:tcW w:w="1185" w:type="dxa"/>
            <w:vMerge w:val="restart"/>
            <w:shd w:val="clear" w:color="auto" w:fill="D0E0E2"/>
          </w:tcPr>
          <w:p w14:paraId="6A2C0570" w14:textId="083CD47D" w:rsidR="00B33E32" w:rsidRPr="00276C56" w:rsidRDefault="0003521F" w:rsidP="008047E6">
            <w:pPr>
              <w:rPr>
                <w:rFonts w:eastAsia="Arial" w:cs="Arial"/>
                <w:color w:val="004147"/>
              </w:rPr>
            </w:pPr>
            <w:r>
              <w:rPr>
                <w:rFonts w:eastAsia="Arial" w:cs="Arial"/>
                <w:color w:val="004147"/>
              </w:rPr>
              <w:t>1</w:t>
            </w:r>
            <w:r w:rsidR="00B33E32">
              <w:rPr>
                <w:rFonts w:eastAsia="Arial" w:cs="Arial"/>
                <w:color w:val="004147"/>
              </w:rPr>
              <w:t>.</w:t>
            </w:r>
            <w:r>
              <w:rPr>
                <w:rFonts w:eastAsia="Arial" w:cs="Arial"/>
                <w:color w:val="004147"/>
              </w:rPr>
              <w:t>2</w:t>
            </w:r>
          </w:p>
        </w:tc>
        <w:tc>
          <w:tcPr>
            <w:tcW w:w="6687" w:type="dxa"/>
            <w:shd w:val="clear" w:color="auto" w:fill="D0E0E2"/>
          </w:tcPr>
          <w:p w14:paraId="35D993D2" w14:textId="6EA2BFA6" w:rsidR="00B33E32" w:rsidRPr="0051563E" w:rsidRDefault="0003521F" w:rsidP="008047E6">
            <w:pPr>
              <w:rPr>
                <w:rFonts w:eastAsia="Arial" w:cs="Arial"/>
                <w:color w:val="004147"/>
                <w:highlight w:val="lightGray"/>
              </w:rPr>
            </w:pPr>
            <w:r>
              <w:t>Differentiate between employee involvement and employee participation and how it builds relationships.</w:t>
            </w:r>
          </w:p>
        </w:tc>
        <w:tc>
          <w:tcPr>
            <w:tcW w:w="1144" w:type="dxa"/>
            <w:shd w:val="clear" w:color="auto" w:fill="D0E0E2"/>
          </w:tcPr>
          <w:p w14:paraId="7708BBF9" w14:textId="77777777" w:rsidR="00B33E32" w:rsidRPr="00276C56" w:rsidRDefault="00B33E32" w:rsidP="008047E6">
            <w:pPr>
              <w:rPr>
                <w:rFonts w:eastAsia="Arial" w:cs="Arial"/>
                <w:i/>
                <w:iCs/>
                <w:color w:val="004147"/>
                <w:highlight w:val="lightGray"/>
              </w:rPr>
            </w:pPr>
          </w:p>
        </w:tc>
      </w:tr>
      <w:tr w:rsidR="00B33E32" w:rsidRPr="00276C56" w14:paraId="21517257" w14:textId="77777777" w:rsidTr="37C8FEF6">
        <w:trPr>
          <w:trHeight w:val="213"/>
        </w:trPr>
        <w:tc>
          <w:tcPr>
            <w:tcW w:w="1185" w:type="dxa"/>
            <w:vMerge/>
          </w:tcPr>
          <w:p w14:paraId="5F6DFCA1" w14:textId="77777777" w:rsidR="00B33E32" w:rsidRPr="00276C56" w:rsidRDefault="00B33E32" w:rsidP="008047E6">
            <w:pPr>
              <w:rPr>
                <w:rFonts w:eastAsia="Arial" w:cs="Arial"/>
                <w:color w:val="004147"/>
              </w:rPr>
            </w:pPr>
          </w:p>
        </w:tc>
        <w:tc>
          <w:tcPr>
            <w:tcW w:w="6687" w:type="dxa"/>
          </w:tcPr>
          <w:p w14:paraId="198188F4"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w:t>
            </w:r>
          </w:p>
          <w:p w14:paraId="196FB1AA" w14:textId="77777777" w:rsidR="00B33E32" w:rsidRPr="00276C56" w:rsidRDefault="00B33E32" w:rsidP="008047E6">
            <w:pPr>
              <w:rPr>
                <w:rFonts w:eastAsia="Arial" w:cs="Arial"/>
                <w:i/>
                <w:iCs/>
                <w:color w:val="004147"/>
                <w:highlight w:val="lightGray"/>
              </w:rPr>
            </w:pPr>
          </w:p>
        </w:tc>
        <w:tc>
          <w:tcPr>
            <w:tcW w:w="1144" w:type="dxa"/>
          </w:tcPr>
          <w:p w14:paraId="6CFF82FF" w14:textId="77777777" w:rsidR="00B33E32" w:rsidRPr="00276C56" w:rsidRDefault="00B33E32" w:rsidP="008047E6">
            <w:pPr>
              <w:rPr>
                <w:rFonts w:eastAsia="Arial" w:cs="Arial"/>
                <w:i/>
                <w:iCs/>
                <w:color w:val="004147"/>
                <w:highlight w:val="lightGray"/>
              </w:rPr>
            </w:pPr>
            <w:r w:rsidRPr="00276C56">
              <w:rPr>
                <w:rFonts w:eastAsia="Arial" w:cs="Arial"/>
                <w:i/>
                <w:iCs/>
                <w:color w:val="004147"/>
                <w:highlight w:val="lightGray"/>
              </w:rPr>
              <w:t>Enter mark here</w:t>
            </w:r>
          </w:p>
        </w:tc>
      </w:tr>
      <w:tr w:rsidR="00B33E32" w:rsidRPr="00276C56" w14:paraId="7C5F618B" w14:textId="77777777" w:rsidTr="37C8FEF6">
        <w:trPr>
          <w:trHeight w:val="213"/>
        </w:trPr>
        <w:tc>
          <w:tcPr>
            <w:tcW w:w="1185" w:type="dxa"/>
            <w:vMerge/>
          </w:tcPr>
          <w:p w14:paraId="4C9C3744" w14:textId="77777777" w:rsidR="00B33E32" w:rsidRPr="00276C56" w:rsidRDefault="00B33E32" w:rsidP="008047E6">
            <w:pPr>
              <w:rPr>
                <w:rFonts w:eastAsia="Arial" w:cs="Arial"/>
                <w:color w:val="004147"/>
              </w:rPr>
            </w:pPr>
          </w:p>
        </w:tc>
        <w:tc>
          <w:tcPr>
            <w:tcW w:w="6687" w:type="dxa"/>
          </w:tcPr>
          <w:p w14:paraId="2001065E"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625E15BE" w14:textId="77777777" w:rsidR="00B33E32" w:rsidRPr="00276C56" w:rsidRDefault="00B33E32" w:rsidP="008047E6">
            <w:pPr>
              <w:rPr>
                <w:rFonts w:eastAsia="Arial" w:cs="Arial"/>
                <w:i/>
                <w:iCs/>
                <w:color w:val="004147"/>
                <w:highlight w:val="lightGray"/>
              </w:rPr>
            </w:pPr>
          </w:p>
        </w:tc>
        <w:tc>
          <w:tcPr>
            <w:tcW w:w="1144" w:type="dxa"/>
          </w:tcPr>
          <w:p w14:paraId="4E7512CF" w14:textId="77777777" w:rsidR="00B33E32" w:rsidRPr="00276C56" w:rsidRDefault="00B33E32" w:rsidP="008047E6">
            <w:pPr>
              <w:rPr>
                <w:rFonts w:eastAsia="Arial" w:cs="Arial"/>
                <w:i/>
                <w:iCs/>
                <w:color w:val="004147"/>
                <w:highlight w:val="lightGray"/>
              </w:rPr>
            </w:pPr>
            <w:r w:rsidRPr="00276C56">
              <w:rPr>
                <w:rFonts w:eastAsia="Arial" w:cs="Arial"/>
                <w:i/>
                <w:iCs/>
                <w:color w:val="004147"/>
                <w:highlight w:val="lightGray"/>
              </w:rPr>
              <w:t>Enter mark here</w:t>
            </w:r>
          </w:p>
        </w:tc>
      </w:tr>
      <w:tr w:rsidR="00B33E32" w:rsidRPr="00276C56" w14:paraId="2E8C72EA" w14:textId="77777777" w:rsidTr="37C8FEF6">
        <w:trPr>
          <w:trHeight w:val="213"/>
        </w:trPr>
        <w:tc>
          <w:tcPr>
            <w:tcW w:w="1185" w:type="dxa"/>
            <w:vMerge/>
          </w:tcPr>
          <w:p w14:paraId="722E033C" w14:textId="77777777" w:rsidR="00B33E32" w:rsidRPr="00276C56" w:rsidRDefault="00B33E32" w:rsidP="008047E6">
            <w:pPr>
              <w:rPr>
                <w:rFonts w:eastAsia="Arial" w:cs="Arial"/>
                <w:color w:val="004147"/>
              </w:rPr>
            </w:pPr>
          </w:p>
        </w:tc>
        <w:tc>
          <w:tcPr>
            <w:tcW w:w="6687" w:type="dxa"/>
          </w:tcPr>
          <w:p w14:paraId="6A3F0ACF"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0F8E8457" w14:textId="77777777" w:rsidR="00B33E32" w:rsidRPr="00276C56" w:rsidRDefault="00B33E32" w:rsidP="008047E6">
            <w:pPr>
              <w:rPr>
                <w:rFonts w:eastAsia="Arial" w:cs="Arial"/>
                <w:i/>
                <w:iCs/>
                <w:color w:val="004147"/>
                <w:highlight w:val="lightGray"/>
              </w:rPr>
            </w:pPr>
          </w:p>
        </w:tc>
        <w:tc>
          <w:tcPr>
            <w:tcW w:w="1144" w:type="dxa"/>
          </w:tcPr>
          <w:p w14:paraId="6977A89D" w14:textId="77777777" w:rsidR="00B33E32" w:rsidRPr="00276C56" w:rsidRDefault="00B33E32" w:rsidP="008047E6">
            <w:pPr>
              <w:rPr>
                <w:rFonts w:eastAsia="Arial" w:cs="Arial"/>
                <w:i/>
                <w:iCs/>
                <w:color w:val="004147"/>
                <w:highlight w:val="lightGray"/>
              </w:rPr>
            </w:pPr>
            <w:r w:rsidRPr="00276C56">
              <w:rPr>
                <w:rFonts w:eastAsia="Arial" w:cs="Arial"/>
                <w:i/>
                <w:iCs/>
                <w:color w:val="004147"/>
                <w:highlight w:val="lightGray"/>
              </w:rPr>
              <w:t>Enter mark here</w:t>
            </w:r>
          </w:p>
        </w:tc>
      </w:tr>
      <w:tr w:rsidR="00B33E32" w:rsidRPr="00276C56" w14:paraId="2358C905" w14:textId="77777777" w:rsidTr="008047E6">
        <w:tc>
          <w:tcPr>
            <w:tcW w:w="1185" w:type="dxa"/>
            <w:vMerge w:val="restart"/>
            <w:shd w:val="clear" w:color="auto" w:fill="D0E0E2"/>
          </w:tcPr>
          <w:p w14:paraId="5D2159B7" w14:textId="2CE39840" w:rsidR="00B33E32" w:rsidRPr="00276C56" w:rsidRDefault="00B33E32" w:rsidP="008047E6">
            <w:pPr>
              <w:rPr>
                <w:rFonts w:eastAsia="Arial" w:cs="Arial"/>
                <w:b/>
                <w:bCs/>
                <w:color w:val="004147"/>
              </w:rPr>
            </w:pPr>
            <w:r w:rsidRPr="00276C56">
              <w:rPr>
                <w:rFonts w:eastAsia="Arial" w:cs="Arial"/>
                <w:color w:val="004147"/>
              </w:rPr>
              <w:t>1.</w:t>
            </w:r>
            <w:r w:rsidR="0003521F">
              <w:rPr>
                <w:rFonts w:eastAsia="Arial" w:cs="Arial"/>
                <w:color w:val="004147"/>
              </w:rPr>
              <w:t>3</w:t>
            </w:r>
          </w:p>
        </w:tc>
        <w:tc>
          <w:tcPr>
            <w:tcW w:w="6687" w:type="dxa"/>
            <w:shd w:val="clear" w:color="auto" w:fill="D0E0E2"/>
          </w:tcPr>
          <w:p w14:paraId="335CC507" w14:textId="59CEEB4F" w:rsidR="0003521F" w:rsidRPr="00553528" w:rsidRDefault="0003521F" w:rsidP="0003521F">
            <w:pPr>
              <w:pStyle w:val="Nornal"/>
              <w:spacing w:after="0" w:line="240" w:lineRule="auto"/>
              <w:rPr>
                <w:color w:val="000000"/>
              </w:rPr>
            </w:pPr>
            <w:r>
              <w:rPr>
                <w:color w:val="000000" w:themeColor="text1"/>
              </w:rPr>
              <w:t xml:space="preserve">Assess </w:t>
            </w:r>
            <w:r w:rsidR="6A73C8CC" w:rsidRPr="37C8FEF6">
              <w:rPr>
                <w:color w:val="000000" w:themeColor="text1"/>
              </w:rPr>
              <w:t>a range of employee voice tools and approaches to</w:t>
            </w:r>
            <w:r>
              <w:rPr>
                <w:color w:val="000000" w:themeColor="text1"/>
              </w:rPr>
              <w:t xml:space="preserve"> drive employee engagement</w:t>
            </w:r>
            <w:r w:rsidRPr="00553528">
              <w:rPr>
                <w:color w:val="000000" w:themeColor="text1"/>
              </w:rPr>
              <w:t xml:space="preserve">. </w:t>
            </w:r>
          </w:p>
          <w:p w14:paraId="637BB219" w14:textId="7810B0D5" w:rsidR="00B33E32" w:rsidRPr="00276C56" w:rsidRDefault="00B33E32" w:rsidP="008047E6">
            <w:pPr>
              <w:rPr>
                <w:rFonts w:eastAsia="Arial" w:cs="Arial"/>
                <w:b/>
                <w:bCs/>
                <w:color w:val="004147"/>
              </w:rPr>
            </w:pPr>
          </w:p>
        </w:tc>
        <w:tc>
          <w:tcPr>
            <w:tcW w:w="1144" w:type="dxa"/>
            <w:shd w:val="clear" w:color="auto" w:fill="D0E0E2"/>
          </w:tcPr>
          <w:p w14:paraId="1B6C4326" w14:textId="77777777" w:rsidR="00B33E32" w:rsidRPr="00276C56" w:rsidRDefault="00B33E32" w:rsidP="008047E6">
            <w:pPr>
              <w:rPr>
                <w:rFonts w:eastAsia="Arial" w:cs="Arial"/>
                <w:b/>
                <w:bCs/>
                <w:color w:val="004147"/>
              </w:rPr>
            </w:pPr>
          </w:p>
        </w:tc>
      </w:tr>
      <w:tr w:rsidR="00B33E32" w:rsidRPr="00276C56" w14:paraId="25A78589" w14:textId="77777777" w:rsidTr="37C8FEF6">
        <w:trPr>
          <w:trHeight w:val="213"/>
        </w:trPr>
        <w:tc>
          <w:tcPr>
            <w:tcW w:w="1185" w:type="dxa"/>
            <w:vMerge/>
          </w:tcPr>
          <w:p w14:paraId="202491D8" w14:textId="77777777" w:rsidR="00B33E32" w:rsidRPr="00276C56" w:rsidRDefault="00B33E32" w:rsidP="008047E6">
            <w:pPr>
              <w:rPr>
                <w:rFonts w:eastAsia="Arial" w:cs="Arial"/>
                <w:color w:val="004147"/>
              </w:rPr>
            </w:pPr>
          </w:p>
        </w:tc>
        <w:tc>
          <w:tcPr>
            <w:tcW w:w="6687" w:type="dxa"/>
          </w:tcPr>
          <w:p w14:paraId="35FBDAD2"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w:t>
            </w:r>
          </w:p>
          <w:p w14:paraId="1A066B7B" w14:textId="77777777" w:rsidR="00B33E32" w:rsidRPr="00276C56" w:rsidRDefault="00B33E32" w:rsidP="008047E6">
            <w:pPr>
              <w:rPr>
                <w:rFonts w:eastAsia="Arial" w:cs="Arial"/>
                <w:color w:val="004147"/>
              </w:rPr>
            </w:pPr>
          </w:p>
          <w:p w14:paraId="03560236" w14:textId="77777777" w:rsidR="00B33E32" w:rsidRPr="00276C56" w:rsidRDefault="00B33E32" w:rsidP="008047E6">
            <w:pPr>
              <w:rPr>
                <w:rFonts w:eastAsia="Arial" w:cs="Arial"/>
                <w:color w:val="004147"/>
              </w:rPr>
            </w:pPr>
          </w:p>
        </w:tc>
        <w:tc>
          <w:tcPr>
            <w:tcW w:w="1144" w:type="dxa"/>
          </w:tcPr>
          <w:p w14:paraId="159F91C2"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6AB561B1" w14:textId="77777777" w:rsidTr="37C8FEF6">
        <w:trPr>
          <w:trHeight w:val="213"/>
        </w:trPr>
        <w:tc>
          <w:tcPr>
            <w:tcW w:w="1185" w:type="dxa"/>
            <w:vMerge/>
          </w:tcPr>
          <w:p w14:paraId="26BAAC3E" w14:textId="77777777" w:rsidR="00B33E32" w:rsidRPr="00276C56" w:rsidRDefault="00B33E32" w:rsidP="008047E6">
            <w:pPr>
              <w:rPr>
                <w:rFonts w:eastAsia="Arial" w:cs="Arial"/>
                <w:color w:val="004147"/>
              </w:rPr>
            </w:pPr>
          </w:p>
        </w:tc>
        <w:tc>
          <w:tcPr>
            <w:tcW w:w="6687" w:type="dxa"/>
          </w:tcPr>
          <w:p w14:paraId="626E8756"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454ACCA7" w14:textId="77777777" w:rsidR="00B33E32" w:rsidRPr="00276C56" w:rsidRDefault="00B33E32" w:rsidP="008047E6">
            <w:pPr>
              <w:rPr>
                <w:rFonts w:eastAsia="Arial" w:cs="Arial"/>
                <w:color w:val="004147"/>
              </w:rPr>
            </w:pPr>
          </w:p>
        </w:tc>
        <w:tc>
          <w:tcPr>
            <w:tcW w:w="1144" w:type="dxa"/>
          </w:tcPr>
          <w:p w14:paraId="6199F769"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670D4670" w14:textId="77777777" w:rsidTr="37C8FEF6">
        <w:trPr>
          <w:trHeight w:val="213"/>
        </w:trPr>
        <w:tc>
          <w:tcPr>
            <w:tcW w:w="1185" w:type="dxa"/>
            <w:vMerge/>
          </w:tcPr>
          <w:p w14:paraId="4B71A861" w14:textId="77777777" w:rsidR="00B33E32" w:rsidRPr="00276C56" w:rsidRDefault="00B33E32" w:rsidP="008047E6">
            <w:pPr>
              <w:rPr>
                <w:rFonts w:eastAsia="Arial" w:cs="Arial"/>
                <w:color w:val="004147"/>
              </w:rPr>
            </w:pPr>
          </w:p>
        </w:tc>
        <w:tc>
          <w:tcPr>
            <w:tcW w:w="6687" w:type="dxa"/>
          </w:tcPr>
          <w:p w14:paraId="62556C59"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022A8DBE" w14:textId="77777777" w:rsidR="00B33E32" w:rsidRPr="00276C56" w:rsidRDefault="00B33E32" w:rsidP="008047E6">
            <w:pPr>
              <w:rPr>
                <w:rFonts w:eastAsia="Arial" w:cs="Arial"/>
                <w:color w:val="004147"/>
              </w:rPr>
            </w:pPr>
          </w:p>
        </w:tc>
        <w:tc>
          <w:tcPr>
            <w:tcW w:w="1144" w:type="dxa"/>
          </w:tcPr>
          <w:p w14:paraId="358C6BB8"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758BE2FD" w14:textId="77777777" w:rsidTr="008047E6">
        <w:tc>
          <w:tcPr>
            <w:tcW w:w="1185" w:type="dxa"/>
            <w:vMerge w:val="restart"/>
            <w:shd w:val="clear" w:color="auto" w:fill="D0E0E2"/>
          </w:tcPr>
          <w:p w14:paraId="03542A4E" w14:textId="71A8EE66" w:rsidR="00B33E32" w:rsidRPr="00276C56" w:rsidRDefault="00B33E32" w:rsidP="008047E6">
            <w:pPr>
              <w:rPr>
                <w:rFonts w:eastAsia="Arial" w:cs="Arial"/>
                <w:color w:val="004147"/>
              </w:rPr>
            </w:pPr>
            <w:r>
              <w:rPr>
                <w:rFonts w:eastAsia="Arial" w:cs="Arial"/>
                <w:color w:val="004147"/>
              </w:rPr>
              <w:t>1.</w:t>
            </w:r>
            <w:r w:rsidR="0003521F">
              <w:rPr>
                <w:rFonts w:eastAsia="Arial" w:cs="Arial"/>
                <w:color w:val="004147"/>
              </w:rPr>
              <w:t>4</w:t>
            </w:r>
          </w:p>
        </w:tc>
        <w:tc>
          <w:tcPr>
            <w:tcW w:w="6687" w:type="dxa"/>
            <w:shd w:val="clear" w:color="auto" w:fill="D0E0E2"/>
          </w:tcPr>
          <w:p w14:paraId="562B7442" w14:textId="48F738D6" w:rsidR="0003521F" w:rsidRDefault="0003521F" w:rsidP="0003521F">
            <w:pPr>
              <w:pStyle w:val="Nornal"/>
              <w:spacing w:after="0" w:line="240" w:lineRule="auto"/>
              <w:rPr>
                <w:color w:val="000000"/>
              </w:rPr>
            </w:pPr>
            <w:r>
              <w:rPr>
                <w:color w:val="000000" w:themeColor="text1"/>
              </w:rPr>
              <w:t>Critically evaluate the interrelationships between employee voice and organisational performance.</w:t>
            </w:r>
          </w:p>
          <w:p w14:paraId="4EE7B03A" w14:textId="4C403483" w:rsidR="00B33E32" w:rsidRPr="00276C56" w:rsidRDefault="00B33E32" w:rsidP="008047E6">
            <w:pPr>
              <w:rPr>
                <w:rFonts w:eastAsia="Arial" w:cs="Arial"/>
                <w:b/>
                <w:bCs/>
                <w:color w:val="004147"/>
              </w:rPr>
            </w:pPr>
          </w:p>
        </w:tc>
        <w:tc>
          <w:tcPr>
            <w:tcW w:w="1144" w:type="dxa"/>
            <w:shd w:val="clear" w:color="auto" w:fill="D0E0E2"/>
          </w:tcPr>
          <w:p w14:paraId="29607C43" w14:textId="77777777" w:rsidR="00B33E32" w:rsidRPr="00276C56" w:rsidRDefault="00B33E32" w:rsidP="008047E6">
            <w:pPr>
              <w:rPr>
                <w:rFonts w:eastAsia="Arial" w:cs="Arial"/>
                <w:b/>
                <w:bCs/>
                <w:color w:val="004147"/>
              </w:rPr>
            </w:pPr>
          </w:p>
        </w:tc>
      </w:tr>
      <w:tr w:rsidR="00B33E32" w:rsidRPr="00276C56" w14:paraId="3886704B" w14:textId="77777777" w:rsidTr="37C8FEF6">
        <w:trPr>
          <w:trHeight w:val="213"/>
        </w:trPr>
        <w:tc>
          <w:tcPr>
            <w:tcW w:w="1185" w:type="dxa"/>
            <w:vMerge/>
          </w:tcPr>
          <w:p w14:paraId="128FFD26" w14:textId="77777777" w:rsidR="00B33E32" w:rsidRPr="00276C56" w:rsidRDefault="00B33E32" w:rsidP="008047E6">
            <w:pPr>
              <w:rPr>
                <w:rFonts w:eastAsia="Arial" w:cs="Arial"/>
                <w:color w:val="004147"/>
              </w:rPr>
            </w:pPr>
          </w:p>
        </w:tc>
        <w:tc>
          <w:tcPr>
            <w:tcW w:w="6687" w:type="dxa"/>
          </w:tcPr>
          <w:p w14:paraId="38EF4A63"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w:t>
            </w:r>
          </w:p>
          <w:p w14:paraId="4F05788D" w14:textId="77777777" w:rsidR="00B33E32" w:rsidRPr="00276C56" w:rsidRDefault="00B33E32" w:rsidP="008047E6">
            <w:pPr>
              <w:rPr>
                <w:rFonts w:eastAsia="Arial" w:cs="Arial"/>
                <w:color w:val="004147"/>
              </w:rPr>
            </w:pPr>
          </w:p>
          <w:p w14:paraId="1FEEA918" w14:textId="77777777" w:rsidR="00B33E32" w:rsidRPr="00276C56" w:rsidRDefault="00B33E32" w:rsidP="008047E6">
            <w:pPr>
              <w:rPr>
                <w:rFonts w:eastAsia="Arial" w:cs="Arial"/>
                <w:color w:val="004147"/>
              </w:rPr>
            </w:pPr>
          </w:p>
        </w:tc>
        <w:tc>
          <w:tcPr>
            <w:tcW w:w="1144" w:type="dxa"/>
          </w:tcPr>
          <w:p w14:paraId="21D9B877"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63E4C51C" w14:textId="77777777" w:rsidTr="37C8FEF6">
        <w:trPr>
          <w:trHeight w:val="213"/>
        </w:trPr>
        <w:tc>
          <w:tcPr>
            <w:tcW w:w="1185" w:type="dxa"/>
            <w:vMerge/>
          </w:tcPr>
          <w:p w14:paraId="188EB687" w14:textId="77777777" w:rsidR="00B33E32" w:rsidRPr="00276C56" w:rsidRDefault="00B33E32" w:rsidP="008047E6">
            <w:pPr>
              <w:rPr>
                <w:rFonts w:eastAsia="Arial" w:cs="Arial"/>
                <w:color w:val="004147"/>
              </w:rPr>
            </w:pPr>
          </w:p>
        </w:tc>
        <w:tc>
          <w:tcPr>
            <w:tcW w:w="6687" w:type="dxa"/>
          </w:tcPr>
          <w:p w14:paraId="35FD253F"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4B8AB14F" w14:textId="77777777" w:rsidR="00B33E32" w:rsidRPr="00276C56" w:rsidRDefault="00B33E32" w:rsidP="008047E6">
            <w:pPr>
              <w:rPr>
                <w:rFonts w:eastAsia="Arial" w:cs="Arial"/>
                <w:color w:val="004147"/>
              </w:rPr>
            </w:pPr>
          </w:p>
        </w:tc>
        <w:tc>
          <w:tcPr>
            <w:tcW w:w="1144" w:type="dxa"/>
          </w:tcPr>
          <w:p w14:paraId="22C11238"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41BD155A" w14:textId="77777777" w:rsidTr="37C8FEF6">
        <w:trPr>
          <w:trHeight w:val="213"/>
        </w:trPr>
        <w:tc>
          <w:tcPr>
            <w:tcW w:w="1185" w:type="dxa"/>
            <w:vMerge/>
          </w:tcPr>
          <w:p w14:paraId="5A6AAA0C" w14:textId="77777777" w:rsidR="00B33E32" w:rsidRPr="00276C56" w:rsidRDefault="00B33E32" w:rsidP="008047E6">
            <w:pPr>
              <w:rPr>
                <w:rFonts w:eastAsia="Arial" w:cs="Arial"/>
                <w:color w:val="004147"/>
              </w:rPr>
            </w:pPr>
          </w:p>
        </w:tc>
        <w:tc>
          <w:tcPr>
            <w:tcW w:w="6687" w:type="dxa"/>
          </w:tcPr>
          <w:p w14:paraId="490A7742"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318E0435" w14:textId="77777777" w:rsidR="00B33E32" w:rsidRPr="00276C56" w:rsidRDefault="00B33E32" w:rsidP="008047E6">
            <w:pPr>
              <w:rPr>
                <w:rFonts w:eastAsia="Arial" w:cs="Arial"/>
                <w:color w:val="004147"/>
              </w:rPr>
            </w:pPr>
          </w:p>
        </w:tc>
        <w:tc>
          <w:tcPr>
            <w:tcW w:w="1144" w:type="dxa"/>
          </w:tcPr>
          <w:p w14:paraId="304427F1"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41C13C22" w14:textId="77777777" w:rsidTr="008047E6">
        <w:tc>
          <w:tcPr>
            <w:tcW w:w="1185" w:type="dxa"/>
            <w:vMerge w:val="restart"/>
            <w:shd w:val="clear" w:color="auto" w:fill="D0E0E2"/>
          </w:tcPr>
          <w:p w14:paraId="0DE8FE82" w14:textId="2EBCF674" w:rsidR="00B33E32" w:rsidRPr="00276C56" w:rsidRDefault="00B33E32" w:rsidP="008047E6">
            <w:pPr>
              <w:rPr>
                <w:rFonts w:eastAsia="Arial" w:cs="Arial"/>
                <w:color w:val="004147"/>
              </w:rPr>
            </w:pPr>
            <w:r>
              <w:rPr>
                <w:rFonts w:eastAsia="Arial" w:cs="Arial"/>
                <w:color w:val="004147"/>
              </w:rPr>
              <w:t>1.</w:t>
            </w:r>
            <w:r w:rsidR="0003521F">
              <w:rPr>
                <w:rFonts w:eastAsia="Arial" w:cs="Arial"/>
                <w:color w:val="004147"/>
              </w:rPr>
              <w:t>5</w:t>
            </w:r>
          </w:p>
        </w:tc>
        <w:tc>
          <w:tcPr>
            <w:tcW w:w="6687" w:type="dxa"/>
            <w:shd w:val="clear" w:color="auto" w:fill="D0E0E2"/>
          </w:tcPr>
          <w:p w14:paraId="4C1D211E" w14:textId="4815DEE0" w:rsidR="0003521F" w:rsidRDefault="0003521F" w:rsidP="0003521F">
            <w:pPr>
              <w:pStyle w:val="Nornal"/>
              <w:spacing w:after="0" w:line="240" w:lineRule="auto"/>
              <w:rPr>
                <w:color w:val="000000"/>
              </w:rPr>
            </w:pPr>
            <w:r>
              <w:rPr>
                <w:color w:val="000000" w:themeColor="text1"/>
              </w:rPr>
              <w:t>Explain the concept of better working lives and how this can be designed</w:t>
            </w:r>
            <w:r w:rsidRPr="00353C15">
              <w:rPr>
                <w:color w:val="000000"/>
              </w:rPr>
              <w:t xml:space="preserve">. </w:t>
            </w:r>
          </w:p>
          <w:p w14:paraId="3E78686A" w14:textId="1CDFADD9" w:rsidR="00B33E32" w:rsidRPr="00276C56" w:rsidRDefault="00B33E32" w:rsidP="008047E6">
            <w:pPr>
              <w:rPr>
                <w:rFonts w:eastAsia="Arial" w:cs="Arial"/>
                <w:b/>
                <w:bCs/>
                <w:color w:val="004147"/>
              </w:rPr>
            </w:pPr>
          </w:p>
        </w:tc>
        <w:tc>
          <w:tcPr>
            <w:tcW w:w="1144" w:type="dxa"/>
            <w:shd w:val="clear" w:color="auto" w:fill="D0E0E2"/>
          </w:tcPr>
          <w:p w14:paraId="2C4A8446" w14:textId="77777777" w:rsidR="00B33E32" w:rsidRPr="00276C56" w:rsidRDefault="00B33E32" w:rsidP="008047E6">
            <w:pPr>
              <w:rPr>
                <w:rFonts w:eastAsia="Arial" w:cs="Arial"/>
                <w:b/>
                <w:bCs/>
                <w:color w:val="004147"/>
              </w:rPr>
            </w:pPr>
          </w:p>
        </w:tc>
      </w:tr>
      <w:tr w:rsidR="00B33E32" w:rsidRPr="00276C56" w14:paraId="1D54D2C9" w14:textId="77777777" w:rsidTr="008047E6">
        <w:trPr>
          <w:trHeight w:val="213"/>
        </w:trPr>
        <w:tc>
          <w:tcPr>
            <w:tcW w:w="1185" w:type="dxa"/>
            <w:vMerge/>
          </w:tcPr>
          <w:p w14:paraId="2D2CC1DD" w14:textId="77777777" w:rsidR="00B33E32" w:rsidRPr="00276C56" w:rsidRDefault="00B33E32" w:rsidP="008047E6">
            <w:pPr>
              <w:rPr>
                <w:rFonts w:eastAsia="Arial" w:cs="Arial"/>
                <w:color w:val="004147"/>
              </w:rPr>
            </w:pPr>
          </w:p>
        </w:tc>
        <w:tc>
          <w:tcPr>
            <w:tcW w:w="6687" w:type="dxa"/>
          </w:tcPr>
          <w:p w14:paraId="29160923"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w:t>
            </w:r>
          </w:p>
          <w:p w14:paraId="4D6952FD" w14:textId="77777777" w:rsidR="00B33E32" w:rsidRPr="00276C56" w:rsidRDefault="00B33E32" w:rsidP="008047E6">
            <w:pPr>
              <w:rPr>
                <w:rFonts w:eastAsia="Arial" w:cs="Arial"/>
                <w:color w:val="004147"/>
              </w:rPr>
            </w:pPr>
          </w:p>
          <w:p w14:paraId="5CA1947E" w14:textId="77777777" w:rsidR="00B33E32" w:rsidRPr="00276C56" w:rsidRDefault="00B33E32" w:rsidP="008047E6">
            <w:pPr>
              <w:rPr>
                <w:rFonts w:eastAsia="Arial" w:cs="Arial"/>
                <w:color w:val="004147"/>
              </w:rPr>
            </w:pPr>
          </w:p>
        </w:tc>
        <w:tc>
          <w:tcPr>
            <w:tcW w:w="1144" w:type="dxa"/>
          </w:tcPr>
          <w:p w14:paraId="3DCA84C8"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5171D93C" w14:textId="77777777" w:rsidTr="008047E6">
        <w:trPr>
          <w:trHeight w:val="213"/>
        </w:trPr>
        <w:tc>
          <w:tcPr>
            <w:tcW w:w="1185" w:type="dxa"/>
            <w:vMerge/>
          </w:tcPr>
          <w:p w14:paraId="5A273299" w14:textId="77777777" w:rsidR="00B33E32" w:rsidRPr="00276C56" w:rsidRDefault="00B33E32" w:rsidP="008047E6">
            <w:pPr>
              <w:rPr>
                <w:rFonts w:eastAsia="Arial" w:cs="Arial"/>
                <w:color w:val="004147"/>
              </w:rPr>
            </w:pPr>
          </w:p>
        </w:tc>
        <w:tc>
          <w:tcPr>
            <w:tcW w:w="6687" w:type="dxa"/>
          </w:tcPr>
          <w:p w14:paraId="2CCCFFA9"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4F78B555" w14:textId="77777777" w:rsidR="00B33E32" w:rsidRPr="00276C56" w:rsidRDefault="00B33E32" w:rsidP="008047E6">
            <w:pPr>
              <w:rPr>
                <w:rFonts w:eastAsia="Arial" w:cs="Arial"/>
                <w:color w:val="004147"/>
              </w:rPr>
            </w:pPr>
          </w:p>
        </w:tc>
        <w:tc>
          <w:tcPr>
            <w:tcW w:w="1144" w:type="dxa"/>
          </w:tcPr>
          <w:p w14:paraId="64D16DE5"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1E2046F0" w14:textId="77777777" w:rsidTr="008047E6">
        <w:trPr>
          <w:trHeight w:val="213"/>
        </w:trPr>
        <w:tc>
          <w:tcPr>
            <w:tcW w:w="1185" w:type="dxa"/>
            <w:vMerge/>
          </w:tcPr>
          <w:p w14:paraId="17A7B3FB" w14:textId="77777777" w:rsidR="00B33E32" w:rsidRPr="00276C56" w:rsidRDefault="00B33E32" w:rsidP="008047E6">
            <w:pPr>
              <w:rPr>
                <w:rFonts w:eastAsia="Arial" w:cs="Arial"/>
                <w:color w:val="004147"/>
              </w:rPr>
            </w:pPr>
          </w:p>
        </w:tc>
        <w:tc>
          <w:tcPr>
            <w:tcW w:w="6687" w:type="dxa"/>
          </w:tcPr>
          <w:p w14:paraId="17B06E37"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6680F923" w14:textId="77777777" w:rsidR="00B33E32" w:rsidRPr="00276C56" w:rsidRDefault="00B33E32" w:rsidP="008047E6">
            <w:pPr>
              <w:rPr>
                <w:rFonts w:eastAsia="Arial" w:cs="Arial"/>
                <w:color w:val="004147"/>
              </w:rPr>
            </w:pPr>
          </w:p>
        </w:tc>
        <w:tc>
          <w:tcPr>
            <w:tcW w:w="1144" w:type="dxa"/>
          </w:tcPr>
          <w:p w14:paraId="7CE2A6A7"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mark here</w:t>
            </w:r>
          </w:p>
        </w:tc>
      </w:tr>
      <w:tr w:rsidR="00B33E32" w:rsidRPr="00276C56" w14:paraId="742CF4CB" w14:textId="77777777" w:rsidTr="008047E6">
        <w:trPr>
          <w:trHeight w:val="318"/>
        </w:trPr>
        <w:tc>
          <w:tcPr>
            <w:tcW w:w="7872" w:type="dxa"/>
            <w:gridSpan w:val="2"/>
            <w:shd w:val="clear" w:color="auto" w:fill="D0E0E2"/>
          </w:tcPr>
          <w:p w14:paraId="1EBE4CFE" w14:textId="77777777" w:rsidR="00B33E32" w:rsidRPr="00276C56" w:rsidRDefault="00B33E32" w:rsidP="008047E6">
            <w:pPr>
              <w:rPr>
                <w:rFonts w:eastAsia="Arial" w:cs="Arial"/>
                <w:b/>
                <w:bCs/>
                <w:color w:val="004147"/>
              </w:rPr>
            </w:pPr>
            <w:r w:rsidRPr="00276C56">
              <w:rPr>
                <w:rFonts w:eastAsia="Arial" w:cs="Arial"/>
                <w:b/>
                <w:bCs/>
                <w:color w:val="004147"/>
              </w:rPr>
              <w:t xml:space="preserve">Total marks for </w:t>
            </w:r>
            <w:r>
              <w:rPr>
                <w:rFonts w:eastAsia="Arial" w:cs="Arial"/>
                <w:b/>
                <w:bCs/>
                <w:color w:val="004147"/>
              </w:rPr>
              <w:t>TASK 1</w:t>
            </w:r>
          </w:p>
          <w:p w14:paraId="059C6260" w14:textId="77777777" w:rsidR="00B33E32" w:rsidRPr="00276C56" w:rsidRDefault="00B33E32" w:rsidP="008047E6">
            <w:pPr>
              <w:rPr>
                <w:rFonts w:eastAsia="Arial" w:cs="Arial"/>
                <w:b/>
                <w:bCs/>
                <w:color w:val="004147"/>
              </w:rPr>
            </w:pPr>
          </w:p>
        </w:tc>
        <w:tc>
          <w:tcPr>
            <w:tcW w:w="1144" w:type="dxa"/>
            <w:shd w:val="clear" w:color="auto" w:fill="auto"/>
          </w:tcPr>
          <w:p w14:paraId="5B76B5E5" w14:textId="77777777" w:rsidR="00B33E32" w:rsidRPr="00276C56" w:rsidRDefault="00B33E32" w:rsidP="008047E6">
            <w:pPr>
              <w:rPr>
                <w:rFonts w:eastAsia="Arial" w:cs="Arial"/>
                <w:i/>
                <w:iCs/>
                <w:color w:val="004147"/>
              </w:rPr>
            </w:pPr>
            <w:r w:rsidRPr="00276C56">
              <w:rPr>
                <w:rFonts w:eastAsia="Arial" w:cs="Arial"/>
                <w:i/>
                <w:iCs/>
                <w:color w:val="004147"/>
                <w:highlight w:val="lightGray"/>
              </w:rPr>
              <w:t>Enter total marks here</w:t>
            </w:r>
          </w:p>
        </w:tc>
      </w:tr>
      <w:tr w:rsidR="00B33E32" w:rsidRPr="00276C56" w14:paraId="46C3F12A" w14:textId="77777777" w:rsidTr="008047E6">
        <w:trPr>
          <w:trHeight w:val="317"/>
        </w:trPr>
        <w:tc>
          <w:tcPr>
            <w:tcW w:w="7872" w:type="dxa"/>
            <w:gridSpan w:val="2"/>
            <w:shd w:val="clear" w:color="auto" w:fill="D0E0E2"/>
          </w:tcPr>
          <w:p w14:paraId="7BB81172" w14:textId="77777777" w:rsidR="00B33E32" w:rsidRPr="00276C56" w:rsidRDefault="00B33E32" w:rsidP="008047E6">
            <w:pPr>
              <w:rPr>
                <w:rFonts w:eastAsia="Arial" w:cs="Arial"/>
                <w:b/>
                <w:bCs/>
                <w:color w:val="004147"/>
              </w:rPr>
            </w:pPr>
            <w:r w:rsidRPr="00276C56">
              <w:rPr>
                <w:rFonts w:eastAsia="Arial" w:cs="Arial"/>
                <w:b/>
                <w:bCs/>
                <w:color w:val="004147"/>
              </w:rPr>
              <w:t xml:space="preserve">Total marks for </w:t>
            </w:r>
            <w:r>
              <w:rPr>
                <w:rFonts w:eastAsia="Arial" w:cs="Arial"/>
                <w:b/>
                <w:bCs/>
                <w:color w:val="004147"/>
              </w:rPr>
              <w:t>TASK</w:t>
            </w:r>
            <w:r w:rsidRPr="00276C56">
              <w:rPr>
                <w:rFonts w:eastAsia="Arial" w:cs="Arial"/>
                <w:b/>
                <w:bCs/>
                <w:color w:val="004147"/>
              </w:rPr>
              <w:t xml:space="preserve"> </w:t>
            </w:r>
            <w:r>
              <w:rPr>
                <w:rFonts w:eastAsia="Arial" w:cs="Arial"/>
                <w:b/>
                <w:bCs/>
                <w:color w:val="004147"/>
              </w:rPr>
              <w:t xml:space="preserve">1 </w:t>
            </w:r>
            <w:r w:rsidRPr="00276C56">
              <w:rPr>
                <w:rFonts w:eastAsia="Arial" w:cs="Arial"/>
                <w:b/>
                <w:bCs/>
                <w:color w:val="004147"/>
              </w:rPr>
              <w:t>(resubmission 1 if applicable)</w:t>
            </w:r>
          </w:p>
          <w:p w14:paraId="5F822C70" w14:textId="77777777" w:rsidR="00B33E32" w:rsidRPr="00276C56" w:rsidRDefault="00B33E32" w:rsidP="008047E6">
            <w:pPr>
              <w:rPr>
                <w:rFonts w:eastAsia="Arial" w:cs="Arial"/>
                <w:b/>
                <w:bCs/>
                <w:color w:val="004147"/>
              </w:rPr>
            </w:pPr>
          </w:p>
        </w:tc>
        <w:tc>
          <w:tcPr>
            <w:tcW w:w="1144" w:type="dxa"/>
            <w:shd w:val="clear" w:color="auto" w:fill="auto"/>
          </w:tcPr>
          <w:p w14:paraId="1FEF9F6E"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total marks here</w:t>
            </w:r>
          </w:p>
        </w:tc>
      </w:tr>
      <w:tr w:rsidR="00B33E32" w:rsidRPr="00276C56" w14:paraId="27A72458" w14:textId="77777777" w:rsidTr="008047E6">
        <w:trPr>
          <w:trHeight w:val="317"/>
        </w:trPr>
        <w:tc>
          <w:tcPr>
            <w:tcW w:w="7872" w:type="dxa"/>
            <w:gridSpan w:val="2"/>
            <w:shd w:val="clear" w:color="auto" w:fill="D0E0E2"/>
          </w:tcPr>
          <w:p w14:paraId="6607A68E" w14:textId="77777777" w:rsidR="00B33E32" w:rsidRPr="00276C56" w:rsidRDefault="00B33E32" w:rsidP="008047E6">
            <w:pPr>
              <w:rPr>
                <w:rFonts w:eastAsia="Arial" w:cs="Arial"/>
                <w:b/>
                <w:bCs/>
                <w:color w:val="004147"/>
              </w:rPr>
            </w:pPr>
            <w:r w:rsidRPr="00276C56">
              <w:rPr>
                <w:rFonts w:eastAsia="Arial" w:cs="Arial"/>
                <w:b/>
                <w:bCs/>
                <w:color w:val="004147"/>
              </w:rPr>
              <w:t xml:space="preserve">Total marks for </w:t>
            </w:r>
            <w:r>
              <w:rPr>
                <w:rFonts w:eastAsia="Arial" w:cs="Arial"/>
                <w:b/>
                <w:bCs/>
                <w:color w:val="004147"/>
              </w:rPr>
              <w:t>TASK</w:t>
            </w:r>
            <w:r w:rsidRPr="00276C56">
              <w:rPr>
                <w:rFonts w:eastAsia="Arial" w:cs="Arial"/>
                <w:b/>
                <w:bCs/>
                <w:color w:val="004147"/>
              </w:rPr>
              <w:t xml:space="preserve"> </w:t>
            </w:r>
            <w:r>
              <w:rPr>
                <w:rFonts w:eastAsia="Arial" w:cs="Arial"/>
                <w:b/>
                <w:bCs/>
                <w:color w:val="004147"/>
              </w:rPr>
              <w:t xml:space="preserve">1 </w:t>
            </w:r>
            <w:r w:rsidRPr="00276C56">
              <w:rPr>
                <w:rFonts w:eastAsia="Arial" w:cs="Arial"/>
                <w:b/>
                <w:bCs/>
                <w:color w:val="004147"/>
              </w:rPr>
              <w:t>(resubmission 2 if applicable)</w:t>
            </w:r>
          </w:p>
        </w:tc>
        <w:tc>
          <w:tcPr>
            <w:tcW w:w="1144" w:type="dxa"/>
            <w:shd w:val="clear" w:color="auto" w:fill="auto"/>
          </w:tcPr>
          <w:p w14:paraId="4E8D8EAB" w14:textId="77777777" w:rsidR="00B33E32" w:rsidRPr="00276C56" w:rsidRDefault="00B33E32" w:rsidP="008047E6">
            <w:pPr>
              <w:rPr>
                <w:rFonts w:eastAsia="Arial" w:cs="Arial"/>
                <w:b/>
                <w:bCs/>
                <w:color w:val="004147"/>
              </w:rPr>
            </w:pPr>
            <w:r w:rsidRPr="00276C56">
              <w:rPr>
                <w:rFonts w:eastAsia="Arial" w:cs="Arial"/>
                <w:i/>
                <w:iCs/>
                <w:color w:val="004147"/>
                <w:highlight w:val="lightGray"/>
              </w:rPr>
              <w:t>Enter total marks here</w:t>
            </w:r>
          </w:p>
        </w:tc>
      </w:tr>
    </w:tbl>
    <w:p w14:paraId="3B71476E" w14:textId="77777777" w:rsidR="00676C2F" w:rsidRPr="00676C2F" w:rsidRDefault="00676C2F" w:rsidP="00676C2F">
      <w:pPr>
        <w:rPr>
          <w:lang w:eastAsia="en-GB"/>
        </w:rPr>
      </w:pPr>
    </w:p>
    <w:p w14:paraId="15826D83" w14:textId="77777777" w:rsidR="00676C2F" w:rsidRPr="00676C2F" w:rsidRDefault="00676C2F" w:rsidP="00676C2F">
      <w:pPr>
        <w:rPr>
          <w:lang w:eastAsia="en-GB"/>
        </w:rPr>
      </w:pPr>
    </w:p>
    <w:p w14:paraId="420AE255" w14:textId="148C5A16" w:rsidR="00676C2F" w:rsidRDefault="00676C2F" w:rsidP="00676C2F">
      <w:pPr>
        <w:rPr>
          <w:lang w:eastAsia="en-GB"/>
        </w:rPr>
      </w:pPr>
    </w:p>
    <w:p w14:paraId="6768BDD4" w14:textId="384764ED" w:rsidR="0003521F" w:rsidRDefault="0003521F" w:rsidP="00676C2F">
      <w:pPr>
        <w:rPr>
          <w:lang w:eastAsia="en-GB"/>
        </w:rPr>
      </w:pPr>
    </w:p>
    <w:p w14:paraId="25F7BC0E" w14:textId="2BF62467" w:rsidR="0003521F" w:rsidRDefault="0003521F" w:rsidP="00676C2F">
      <w:pPr>
        <w:rPr>
          <w:lang w:eastAsia="en-GB"/>
        </w:rPr>
      </w:pPr>
    </w:p>
    <w:p w14:paraId="1CDF498E" w14:textId="3D1580A9" w:rsidR="0003521F" w:rsidRDefault="0003521F" w:rsidP="00676C2F">
      <w:pPr>
        <w:rPr>
          <w:lang w:eastAsia="en-GB"/>
        </w:rPr>
      </w:pPr>
    </w:p>
    <w:p w14:paraId="7CF5B672" w14:textId="7965388F" w:rsidR="0003521F" w:rsidRDefault="0003521F" w:rsidP="00676C2F">
      <w:pPr>
        <w:rPr>
          <w:lang w:eastAsia="en-GB"/>
        </w:rPr>
      </w:pPr>
    </w:p>
    <w:p w14:paraId="3B37BD9C" w14:textId="6471E6A8" w:rsidR="0003521F" w:rsidRDefault="0003521F" w:rsidP="00676C2F">
      <w:pPr>
        <w:rPr>
          <w:lang w:eastAsia="en-GB"/>
        </w:rPr>
      </w:pPr>
    </w:p>
    <w:p w14:paraId="00AAA4D6" w14:textId="77777777" w:rsidR="0003521F" w:rsidRPr="00676C2F" w:rsidRDefault="0003521F" w:rsidP="00676C2F">
      <w:pPr>
        <w:rPr>
          <w:lang w:eastAsia="en-GB"/>
        </w:rPr>
      </w:pPr>
    </w:p>
    <w:p w14:paraId="413A1339" w14:textId="77777777" w:rsidR="00676C2F" w:rsidRDefault="00676C2F" w:rsidP="00676C2F">
      <w:pPr>
        <w:rPr>
          <w:lang w:eastAsia="en-GB"/>
        </w:rPr>
      </w:pPr>
    </w:p>
    <w:tbl>
      <w:tblPr>
        <w:tblStyle w:val="TableGrid1"/>
        <w:tblW w:w="9016" w:type="dxa"/>
        <w:tblLook w:val="04A0" w:firstRow="1" w:lastRow="0" w:firstColumn="1" w:lastColumn="0" w:noHBand="0" w:noVBand="1"/>
      </w:tblPr>
      <w:tblGrid>
        <w:gridCol w:w="1185"/>
        <w:gridCol w:w="6687"/>
        <w:gridCol w:w="1144"/>
      </w:tblGrid>
      <w:tr w:rsidR="006873B3" w:rsidRPr="00276C56" w14:paraId="31A295AB" w14:textId="77777777" w:rsidTr="1DC7ED89">
        <w:tc>
          <w:tcPr>
            <w:tcW w:w="9016" w:type="dxa"/>
            <w:gridSpan w:val="3"/>
            <w:shd w:val="clear" w:color="auto" w:fill="D0E0E2"/>
          </w:tcPr>
          <w:p w14:paraId="230DA5D0" w14:textId="782FCBE8" w:rsidR="006873B3" w:rsidRPr="00276C56" w:rsidRDefault="00C4095D" w:rsidP="008047E6">
            <w:pPr>
              <w:rPr>
                <w:rFonts w:eastAsia="Arial" w:cs="Arial"/>
                <w:b/>
                <w:bCs/>
                <w:color w:val="004147"/>
              </w:rPr>
            </w:pPr>
            <w:r>
              <w:rPr>
                <w:rFonts w:eastAsia="Arial" w:cs="Arial"/>
                <w:b/>
                <w:bCs/>
                <w:color w:val="004147"/>
              </w:rPr>
              <w:lastRenderedPageBreak/>
              <w:t>Report Section Two</w:t>
            </w:r>
          </w:p>
          <w:p w14:paraId="5D9ED6C8" w14:textId="77777777" w:rsidR="006873B3" w:rsidRPr="00276C56" w:rsidRDefault="006873B3" w:rsidP="008047E6">
            <w:pPr>
              <w:rPr>
                <w:rFonts w:eastAsia="Arial" w:cs="Arial"/>
                <w:b/>
                <w:bCs/>
                <w:color w:val="004147"/>
              </w:rPr>
            </w:pPr>
          </w:p>
        </w:tc>
      </w:tr>
      <w:tr w:rsidR="006873B3" w:rsidRPr="00276C56" w14:paraId="2BDB0720" w14:textId="77777777" w:rsidTr="1DC7ED89">
        <w:tc>
          <w:tcPr>
            <w:tcW w:w="1185" w:type="dxa"/>
            <w:shd w:val="clear" w:color="auto" w:fill="D0E0E2"/>
          </w:tcPr>
          <w:p w14:paraId="455480E3" w14:textId="77777777" w:rsidR="006873B3" w:rsidRPr="00276C56" w:rsidRDefault="006873B3" w:rsidP="008047E6">
            <w:pPr>
              <w:rPr>
                <w:rFonts w:eastAsia="Arial" w:cs="Arial"/>
                <w:b/>
                <w:bCs/>
                <w:color w:val="004147"/>
              </w:rPr>
            </w:pPr>
            <w:r w:rsidRPr="00276C56">
              <w:rPr>
                <w:rFonts w:eastAsia="Arial" w:cs="Arial"/>
                <w:b/>
                <w:bCs/>
                <w:color w:val="004147"/>
              </w:rPr>
              <w:t>AC Number</w:t>
            </w:r>
          </w:p>
        </w:tc>
        <w:tc>
          <w:tcPr>
            <w:tcW w:w="6687" w:type="dxa"/>
            <w:shd w:val="clear" w:color="auto" w:fill="D0E0E2"/>
          </w:tcPr>
          <w:p w14:paraId="55E14E0B" w14:textId="77777777" w:rsidR="006873B3" w:rsidRPr="00276C56" w:rsidRDefault="006873B3" w:rsidP="008047E6">
            <w:pPr>
              <w:rPr>
                <w:rFonts w:eastAsia="Arial" w:cs="Arial"/>
                <w:b/>
                <w:bCs/>
                <w:color w:val="004147"/>
              </w:rPr>
            </w:pPr>
            <w:r w:rsidRPr="00276C56">
              <w:rPr>
                <w:rFonts w:eastAsia="Arial" w:cs="Arial"/>
                <w:b/>
                <w:bCs/>
                <w:color w:val="004147"/>
              </w:rPr>
              <w:t>Assessment Criteria</w:t>
            </w:r>
          </w:p>
        </w:tc>
        <w:tc>
          <w:tcPr>
            <w:tcW w:w="1144" w:type="dxa"/>
            <w:shd w:val="clear" w:color="auto" w:fill="D0E0E2"/>
          </w:tcPr>
          <w:p w14:paraId="3F7BE412" w14:textId="77777777" w:rsidR="006873B3" w:rsidRPr="00276C56" w:rsidRDefault="006873B3" w:rsidP="008047E6">
            <w:pPr>
              <w:rPr>
                <w:rFonts w:eastAsia="Arial" w:cs="Arial"/>
                <w:b/>
                <w:bCs/>
                <w:color w:val="004147"/>
              </w:rPr>
            </w:pPr>
            <w:r w:rsidRPr="00276C56">
              <w:rPr>
                <w:rFonts w:eastAsia="Arial" w:cs="Arial"/>
                <w:b/>
                <w:bCs/>
                <w:color w:val="004147"/>
              </w:rPr>
              <w:t xml:space="preserve">Mark </w:t>
            </w:r>
          </w:p>
          <w:p w14:paraId="0EE96BD8" w14:textId="77777777" w:rsidR="006873B3" w:rsidRPr="00276C56" w:rsidRDefault="006873B3" w:rsidP="008047E6">
            <w:pPr>
              <w:rPr>
                <w:rFonts w:eastAsia="Arial" w:cs="Arial"/>
                <w:b/>
                <w:bCs/>
                <w:color w:val="004147"/>
              </w:rPr>
            </w:pPr>
            <w:r w:rsidRPr="00276C56">
              <w:rPr>
                <w:rFonts w:eastAsia="Arial" w:cs="Arial"/>
                <w:b/>
                <w:bCs/>
                <w:color w:val="004147"/>
              </w:rPr>
              <w:t>1-4</w:t>
            </w:r>
          </w:p>
        </w:tc>
      </w:tr>
      <w:tr w:rsidR="00C4095D" w:rsidRPr="00276C56" w14:paraId="1595EA10" w14:textId="77777777" w:rsidTr="1DC7ED89">
        <w:trPr>
          <w:trHeight w:val="213"/>
        </w:trPr>
        <w:tc>
          <w:tcPr>
            <w:tcW w:w="1185" w:type="dxa"/>
            <w:vMerge w:val="restart"/>
            <w:shd w:val="clear" w:color="auto" w:fill="D0E0E2"/>
          </w:tcPr>
          <w:p w14:paraId="0F7E410E" w14:textId="3CF4E4CC" w:rsidR="00C4095D" w:rsidRPr="00276C56" w:rsidRDefault="00C4095D" w:rsidP="00C4095D">
            <w:pPr>
              <w:rPr>
                <w:rFonts w:eastAsia="Arial" w:cs="Arial"/>
                <w:color w:val="004147"/>
              </w:rPr>
            </w:pPr>
            <w:r>
              <w:rPr>
                <w:rFonts w:eastAsia="Arial" w:cs="Arial"/>
                <w:color w:val="004147"/>
              </w:rPr>
              <w:t>2.1</w:t>
            </w:r>
          </w:p>
        </w:tc>
        <w:tc>
          <w:tcPr>
            <w:tcW w:w="6687" w:type="dxa"/>
            <w:shd w:val="clear" w:color="auto" w:fill="D0E0E2"/>
          </w:tcPr>
          <w:p w14:paraId="79926B95" w14:textId="72261B26" w:rsidR="00C4095D" w:rsidRPr="00B30DE5" w:rsidRDefault="615F3C96" w:rsidP="00C4095D">
            <w:pPr>
              <w:rPr>
                <w:rFonts w:eastAsia="Arial" w:cs="Arial"/>
                <w:color w:val="004147"/>
                <w:highlight w:val="lightGray"/>
              </w:rPr>
            </w:pPr>
            <w:r w:rsidRPr="1DC7ED89">
              <w:rPr>
                <w:rFonts w:eastAsia="Arial" w:cs="Arial"/>
                <w:color w:val="004147" w:themeColor="accent2" w:themeShade="80"/>
              </w:rPr>
              <w:t xml:space="preserve">Distinguish between organisational conflict and misbehaviour, and between informal and formal conflict </w:t>
            </w:r>
          </w:p>
        </w:tc>
        <w:tc>
          <w:tcPr>
            <w:tcW w:w="1144" w:type="dxa"/>
            <w:shd w:val="clear" w:color="auto" w:fill="D0E0E2"/>
          </w:tcPr>
          <w:p w14:paraId="0136277F" w14:textId="77777777" w:rsidR="00C4095D" w:rsidRPr="00276C56" w:rsidRDefault="00C4095D" w:rsidP="00C4095D">
            <w:pPr>
              <w:rPr>
                <w:rFonts w:eastAsia="Arial" w:cs="Arial"/>
                <w:i/>
                <w:iCs/>
                <w:color w:val="004147"/>
                <w:highlight w:val="lightGray"/>
              </w:rPr>
            </w:pPr>
          </w:p>
        </w:tc>
      </w:tr>
      <w:tr w:rsidR="00C4095D" w:rsidRPr="00276C56" w14:paraId="46D46D3D" w14:textId="77777777" w:rsidTr="1DC7ED89">
        <w:trPr>
          <w:trHeight w:val="213"/>
        </w:trPr>
        <w:tc>
          <w:tcPr>
            <w:tcW w:w="1185" w:type="dxa"/>
            <w:vMerge/>
          </w:tcPr>
          <w:p w14:paraId="334120C3" w14:textId="77777777" w:rsidR="00C4095D" w:rsidRPr="00276C56" w:rsidRDefault="00C4095D" w:rsidP="00C4095D">
            <w:pPr>
              <w:rPr>
                <w:rFonts w:eastAsia="Arial" w:cs="Arial"/>
                <w:color w:val="004147"/>
              </w:rPr>
            </w:pPr>
          </w:p>
        </w:tc>
        <w:tc>
          <w:tcPr>
            <w:tcW w:w="6687" w:type="dxa"/>
          </w:tcPr>
          <w:p w14:paraId="077AA504" w14:textId="77777777" w:rsidR="00C4095D" w:rsidRPr="00276C56" w:rsidRDefault="00C4095D" w:rsidP="00C4095D">
            <w:pPr>
              <w:rPr>
                <w:rFonts w:eastAsia="Arial" w:cs="Arial"/>
                <w:i/>
                <w:iCs/>
                <w:color w:val="004147"/>
              </w:rPr>
            </w:pPr>
            <w:r w:rsidRPr="00276C56">
              <w:rPr>
                <w:rFonts w:eastAsia="Arial" w:cs="Arial"/>
                <w:i/>
                <w:iCs/>
                <w:color w:val="004147"/>
                <w:highlight w:val="lightGray"/>
              </w:rPr>
              <w:t>Please enter your Assessor feedback here</w:t>
            </w:r>
          </w:p>
          <w:p w14:paraId="671C0A24" w14:textId="77777777" w:rsidR="00C4095D" w:rsidRPr="00276C56" w:rsidRDefault="00C4095D" w:rsidP="00C4095D">
            <w:pPr>
              <w:rPr>
                <w:rFonts w:eastAsia="Arial" w:cs="Arial"/>
                <w:i/>
                <w:iCs/>
                <w:color w:val="004147"/>
                <w:highlight w:val="lightGray"/>
              </w:rPr>
            </w:pPr>
          </w:p>
        </w:tc>
        <w:tc>
          <w:tcPr>
            <w:tcW w:w="1144" w:type="dxa"/>
          </w:tcPr>
          <w:p w14:paraId="39BDF107" w14:textId="6D02554C" w:rsidR="00C4095D" w:rsidRPr="00276C56" w:rsidRDefault="00C4095D" w:rsidP="00C4095D">
            <w:pPr>
              <w:rPr>
                <w:rFonts w:eastAsia="Arial" w:cs="Arial"/>
                <w:i/>
                <w:iCs/>
                <w:color w:val="004147"/>
                <w:highlight w:val="lightGray"/>
              </w:rPr>
            </w:pPr>
            <w:r w:rsidRPr="00276C56">
              <w:rPr>
                <w:rFonts w:eastAsia="Arial" w:cs="Arial"/>
                <w:i/>
                <w:iCs/>
                <w:color w:val="004147"/>
                <w:highlight w:val="lightGray"/>
              </w:rPr>
              <w:t>Enter mark here</w:t>
            </w:r>
          </w:p>
        </w:tc>
      </w:tr>
      <w:tr w:rsidR="00C4095D" w:rsidRPr="00276C56" w14:paraId="12A71026" w14:textId="77777777" w:rsidTr="1DC7ED89">
        <w:trPr>
          <w:trHeight w:val="213"/>
        </w:trPr>
        <w:tc>
          <w:tcPr>
            <w:tcW w:w="1185" w:type="dxa"/>
            <w:vMerge/>
          </w:tcPr>
          <w:p w14:paraId="5E6F92E0" w14:textId="77777777" w:rsidR="00C4095D" w:rsidRPr="00276C56" w:rsidRDefault="00C4095D" w:rsidP="00C4095D">
            <w:pPr>
              <w:rPr>
                <w:rFonts w:eastAsia="Arial" w:cs="Arial"/>
                <w:color w:val="004147"/>
              </w:rPr>
            </w:pPr>
          </w:p>
        </w:tc>
        <w:tc>
          <w:tcPr>
            <w:tcW w:w="6687" w:type="dxa"/>
          </w:tcPr>
          <w:p w14:paraId="0D8F2E69" w14:textId="77777777" w:rsidR="00C4095D" w:rsidRPr="00276C56" w:rsidRDefault="00C4095D" w:rsidP="00C4095D">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55CC5BE3" w14:textId="77777777" w:rsidR="00C4095D" w:rsidRPr="00276C56" w:rsidRDefault="00C4095D" w:rsidP="00C4095D">
            <w:pPr>
              <w:rPr>
                <w:rFonts w:eastAsia="Arial" w:cs="Arial"/>
                <w:i/>
                <w:iCs/>
                <w:color w:val="004147"/>
                <w:highlight w:val="lightGray"/>
              </w:rPr>
            </w:pPr>
          </w:p>
        </w:tc>
        <w:tc>
          <w:tcPr>
            <w:tcW w:w="1144" w:type="dxa"/>
          </w:tcPr>
          <w:p w14:paraId="1BEDF39A" w14:textId="5C1176E0" w:rsidR="00C4095D" w:rsidRPr="00276C56" w:rsidRDefault="00C4095D" w:rsidP="00C4095D">
            <w:pPr>
              <w:rPr>
                <w:rFonts w:eastAsia="Arial" w:cs="Arial"/>
                <w:i/>
                <w:iCs/>
                <w:color w:val="004147"/>
                <w:highlight w:val="lightGray"/>
              </w:rPr>
            </w:pPr>
            <w:r w:rsidRPr="00276C56">
              <w:rPr>
                <w:rFonts w:eastAsia="Arial" w:cs="Arial"/>
                <w:i/>
                <w:iCs/>
                <w:color w:val="004147"/>
                <w:highlight w:val="lightGray"/>
              </w:rPr>
              <w:t>Enter mark here</w:t>
            </w:r>
          </w:p>
        </w:tc>
      </w:tr>
      <w:tr w:rsidR="00C4095D" w:rsidRPr="00276C56" w14:paraId="0B33A1FE" w14:textId="77777777" w:rsidTr="1DC7ED89">
        <w:trPr>
          <w:trHeight w:val="213"/>
        </w:trPr>
        <w:tc>
          <w:tcPr>
            <w:tcW w:w="1185" w:type="dxa"/>
            <w:vMerge/>
          </w:tcPr>
          <w:p w14:paraId="2E2333EF" w14:textId="77777777" w:rsidR="00C4095D" w:rsidRPr="00276C56" w:rsidRDefault="00C4095D" w:rsidP="00C4095D">
            <w:pPr>
              <w:rPr>
                <w:rFonts w:eastAsia="Arial" w:cs="Arial"/>
                <w:color w:val="004147"/>
              </w:rPr>
            </w:pPr>
          </w:p>
        </w:tc>
        <w:tc>
          <w:tcPr>
            <w:tcW w:w="6687" w:type="dxa"/>
          </w:tcPr>
          <w:p w14:paraId="250A670A" w14:textId="77777777" w:rsidR="00C4095D" w:rsidRPr="00276C56" w:rsidRDefault="00C4095D" w:rsidP="00C4095D">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7594185F" w14:textId="77777777" w:rsidR="00C4095D" w:rsidRPr="00276C56" w:rsidRDefault="00C4095D" w:rsidP="00C4095D">
            <w:pPr>
              <w:rPr>
                <w:rFonts w:eastAsia="Arial" w:cs="Arial"/>
                <w:i/>
                <w:iCs/>
                <w:color w:val="004147"/>
                <w:highlight w:val="lightGray"/>
              </w:rPr>
            </w:pPr>
          </w:p>
        </w:tc>
        <w:tc>
          <w:tcPr>
            <w:tcW w:w="1144" w:type="dxa"/>
          </w:tcPr>
          <w:p w14:paraId="4D77E25B" w14:textId="2777448B" w:rsidR="00C4095D" w:rsidRPr="00276C56" w:rsidRDefault="00C4095D" w:rsidP="00C4095D">
            <w:pPr>
              <w:rPr>
                <w:rFonts w:eastAsia="Arial" w:cs="Arial"/>
                <w:i/>
                <w:iCs/>
                <w:color w:val="004147"/>
                <w:highlight w:val="lightGray"/>
              </w:rPr>
            </w:pPr>
            <w:r w:rsidRPr="00276C56">
              <w:rPr>
                <w:rFonts w:eastAsia="Arial" w:cs="Arial"/>
                <w:i/>
                <w:iCs/>
                <w:color w:val="004147"/>
                <w:highlight w:val="lightGray"/>
              </w:rPr>
              <w:t>Enter mark here</w:t>
            </w:r>
          </w:p>
        </w:tc>
      </w:tr>
      <w:tr w:rsidR="00AB0445" w:rsidRPr="00276C56" w14:paraId="5649D8CF" w14:textId="77777777" w:rsidTr="1DC7ED89">
        <w:trPr>
          <w:trHeight w:val="213"/>
        </w:trPr>
        <w:tc>
          <w:tcPr>
            <w:tcW w:w="1185" w:type="dxa"/>
            <w:vMerge w:val="restart"/>
            <w:shd w:val="clear" w:color="auto" w:fill="D0E0E2"/>
          </w:tcPr>
          <w:p w14:paraId="14B13E86" w14:textId="775A1D92" w:rsidR="00AB0445" w:rsidRPr="00276C56" w:rsidRDefault="00AB0445" w:rsidP="00C4095D">
            <w:pPr>
              <w:rPr>
                <w:rFonts w:eastAsia="Arial" w:cs="Arial"/>
                <w:color w:val="004147"/>
              </w:rPr>
            </w:pPr>
            <w:r>
              <w:rPr>
                <w:rFonts w:eastAsia="Arial" w:cs="Arial"/>
                <w:color w:val="004147"/>
              </w:rPr>
              <w:t>2.2</w:t>
            </w:r>
          </w:p>
        </w:tc>
        <w:tc>
          <w:tcPr>
            <w:tcW w:w="6687" w:type="dxa"/>
            <w:shd w:val="clear" w:color="auto" w:fill="D0E0E2"/>
          </w:tcPr>
          <w:p w14:paraId="15BE5949" w14:textId="48FFF03E" w:rsidR="00AB0445" w:rsidRPr="00191884" w:rsidRDefault="00754456" w:rsidP="75CDE334">
            <w:pPr>
              <w:rPr>
                <w:b/>
                <w:bCs/>
                <w:color w:val="000000" w:themeColor="text1"/>
              </w:rPr>
            </w:pPr>
            <w:r w:rsidRPr="75CDE334">
              <w:rPr>
                <w:color w:val="000000" w:themeColor="text1"/>
              </w:rPr>
              <w:t>Distinguish between official and unofficial employee action.</w:t>
            </w:r>
          </w:p>
          <w:p w14:paraId="6EB854BF" w14:textId="23A3315B" w:rsidR="00AB0445" w:rsidRPr="00191884" w:rsidRDefault="00AB0445" w:rsidP="75CDE334">
            <w:pPr>
              <w:rPr>
                <w:rFonts w:eastAsia="Arial" w:cs="Arial"/>
                <w:color w:val="004147"/>
                <w:highlight w:val="lightGray"/>
              </w:rPr>
            </w:pPr>
          </w:p>
        </w:tc>
        <w:tc>
          <w:tcPr>
            <w:tcW w:w="1144" w:type="dxa"/>
            <w:shd w:val="clear" w:color="auto" w:fill="D0E0E2"/>
          </w:tcPr>
          <w:p w14:paraId="30981AD3" w14:textId="77777777" w:rsidR="00AB0445" w:rsidRPr="00276C56" w:rsidRDefault="00AB0445" w:rsidP="00C4095D">
            <w:pPr>
              <w:rPr>
                <w:rFonts w:eastAsia="Arial" w:cs="Arial"/>
                <w:i/>
                <w:iCs/>
                <w:color w:val="004147"/>
                <w:highlight w:val="lightGray"/>
              </w:rPr>
            </w:pPr>
          </w:p>
        </w:tc>
      </w:tr>
      <w:tr w:rsidR="00AB0445" w:rsidRPr="00276C56" w14:paraId="127EE67C" w14:textId="77777777" w:rsidTr="1DC7ED89">
        <w:trPr>
          <w:trHeight w:val="213"/>
        </w:trPr>
        <w:tc>
          <w:tcPr>
            <w:tcW w:w="1185" w:type="dxa"/>
            <w:vMerge/>
          </w:tcPr>
          <w:p w14:paraId="6A0F53F7" w14:textId="77777777" w:rsidR="00AB0445" w:rsidRPr="00276C56" w:rsidRDefault="00AB0445" w:rsidP="00C4095D">
            <w:pPr>
              <w:rPr>
                <w:rFonts w:eastAsia="Arial" w:cs="Arial"/>
                <w:color w:val="004147"/>
              </w:rPr>
            </w:pPr>
          </w:p>
        </w:tc>
        <w:tc>
          <w:tcPr>
            <w:tcW w:w="6687" w:type="dxa"/>
          </w:tcPr>
          <w:p w14:paraId="3FD552FC" w14:textId="77777777" w:rsidR="00AB0445" w:rsidRPr="00276C56" w:rsidRDefault="00AB0445" w:rsidP="00D2227C">
            <w:pPr>
              <w:rPr>
                <w:rFonts w:eastAsia="Arial" w:cs="Arial"/>
                <w:i/>
                <w:iCs/>
                <w:color w:val="004147"/>
              </w:rPr>
            </w:pPr>
            <w:r w:rsidRPr="00276C56">
              <w:rPr>
                <w:rFonts w:eastAsia="Arial" w:cs="Arial"/>
                <w:i/>
                <w:iCs/>
                <w:color w:val="004147"/>
                <w:highlight w:val="lightGray"/>
              </w:rPr>
              <w:t>Please enter your Assessor feedback here</w:t>
            </w:r>
          </w:p>
          <w:p w14:paraId="6915119B" w14:textId="77777777" w:rsidR="00AB0445" w:rsidRPr="00276C56" w:rsidRDefault="00AB0445" w:rsidP="00C4095D">
            <w:pPr>
              <w:rPr>
                <w:rFonts w:eastAsia="Arial" w:cs="Arial"/>
                <w:i/>
                <w:iCs/>
                <w:color w:val="004147"/>
                <w:highlight w:val="lightGray"/>
              </w:rPr>
            </w:pPr>
          </w:p>
        </w:tc>
        <w:tc>
          <w:tcPr>
            <w:tcW w:w="1144" w:type="dxa"/>
          </w:tcPr>
          <w:p w14:paraId="68515035" w14:textId="5C919567" w:rsidR="00AB0445" w:rsidRPr="00276C56" w:rsidRDefault="00AB0445" w:rsidP="00C4095D">
            <w:pPr>
              <w:rPr>
                <w:rFonts w:eastAsia="Arial" w:cs="Arial"/>
                <w:i/>
                <w:iCs/>
                <w:color w:val="004147"/>
                <w:highlight w:val="lightGray"/>
              </w:rPr>
            </w:pPr>
            <w:r w:rsidRPr="00276C56">
              <w:rPr>
                <w:rFonts w:eastAsia="Arial" w:cs="Arial"/>
                <w:i/>
                <w:iCs/>
                <w:color w:val="004147"/>
                <w:highlight w:val="lightGray"/>
              </w:rPr>
              <w:t>Enter mark here</w:t>
            </w:r>
          </w:p>
        </w:tc>
      </w:tr>
      <w:tr w:rsidR="00AB0445" w:rsidRPr="00276C56" w14:paraId="628BB561" w14:textId="77777777" w:rsidTr="1DC7ED89">
        <w:trPr>
          <w:trHeight w:val="213"/>
        </w:trPr>
        <w:tc>
          <w:tcPr>
            <w:tcW w:w="1185" w:type="dxa"/>
            <w:vMerge/>
          </w:tcPr>
          <w:p w14:paraId="295CE5BC" w14:textId="77777777" w:rsidR="00AB0445" w:rsidRPr="00276C56" w:rsidRDefault="00AB0445" w:rsidP="00C4095D">
            <w:pPr>
              <w:rPr>
                <w:rFonts w:eastAsia="Arial" w:cs="Arial"/>
                <w:color w:val="004147"/>
              </w:rPr>
            </w:pPr>
          </w:p>
        </w:tc>
        <w:tc>
          <w:tcPr>
            <w:tcW w:w="6687" w:type="dxa"/>
          </w:tcPr>
          <w:p w14:paraId="38E272D9" w14:textId="77777777" w:rsidR="00AB0445" w:rsidRPr="00276C56" w:rsidRDefault="00AB0445" w:rsidP="00D2227C">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6BE62A19" w14:textId="77777777" w:rsidR="00AB0445" w:rsidRPr="00276C56" w:rsidRDefault="00AB0445" w:rsidP="00C4095D">
            <w:pPr>
              <w:rPr>
                <w:rFonts w:eastAsia="Arial" w:cs="Arial"/>
                <w:i/>
                <w:iCs/>
                <w:color w:val="004147"/>
                <w:highlight w:val="lightGray"/>
              </w:rPr>
            </w:pPr>
          </w:p>
        </w:tc>
        <w:tc>
          <w:tcPr>
            <w:tcW w:w="1144" w:type="dxa"/>
          </w:tcPr>
          <w:p w14:paraId="77E9E1E3" w14:textId="051AB44F" w:rsidR="00AB0445" w:rsidRPr="00276C56" w:rsidRDefault="00AB0445" w:rsidP="00C4095D">
            <w:pPr>
              <w:rPr>
                <w:rFonts w:eastAsia="Arial" w:cs="Arial"/>
                <w:i/>
                <w:iCs/>
                <w:color w:val="004147"/>
                <w:highlight w:val="lightGray"/>
              </w:rPr>
            </w:pPr>
            <w:r w:rsidRPr="00276C56">
              <w:rPr>
                <w:rFonts w:eastAsia="Arial" w:cs="Arial"/>
                <w:i/>
                <w:iCs/>
                <w:color w:val="004147"/>
                <w:highlight w:val="lightGray"/>
              </w:rPr>
              <w:t>Enter mark here</w:t>
            </w:r>
          </w:p>
        </w:tc>
      </w:tr>
      <w:tr w:rsidR="00AB0445" w:rsidRPr="00276C56" w14:paraId="267B8FFE" w14:textId="77777777" w:rsidTr="1DC7ED89">
        <w:trPr>
          <w:trHeight w:val="213"/>
        </w:trPr>
        <w:tc>
          <w:tcPr>
            <w:tcW w:w="1185" w:type="dxa"/>
            <w:vMerge/>
          </w:tcPr>
          <w:p w14:paraId="24BA2414" w14:textId="77777777" w:rsidR="00AB0445" w:rsidRPr="00276C56" w:rsidRDefault="00AB0445" w:rsidP="00C4095D">
            <w:pPr>
              <w:rPr>
                <w:rFonts w:eastAsia="Arial" w:cs="Arial"/>
                <w:color w:val="004147"/>
              </w:rPr>
            </w:pPr>
          </w:p>
        </w:tc>
        <w:tc>
          <w:tcPr>
            <w:tcW w:w="6687" w:type="dxa"/>
          </w:tcPr>
          <w:p w14:paraId="2DB4CE5A" w14:textId="77777777" w:rsidR="00AB0445" w:rsidRPr="00276C56" w:rsidRDefault="00AB0445" w:rsidP="00D2227C">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1406E4F1" w14:textId="77777777" w:rsidR="00AB0445" w:rsidRPr="00276C56" w:rsidRDefault="00AB0445" w:rsidP="00C4095D">
            <w:pPr>
              <w:rPr>
                <w:rFonts w:eastAsia="Arial" w:cs="Arial"/>
                <w:i/>
                <w:iCs/>
                <w:color w:val="004147"/>
                <w:highlight w:val="lightGray"/>
              </w:rPr>
            </w:pPr>
          </w:p>
        </w:tc>
        <w:tc>
          <w:tcPr>
            <w:tcW w:w="1144" w:type="dxa"/>
          </w:tcPr>
          <w:p w14:paraId="6789A493" w14:textId="03DB09FC" w:rsidR="00AB0445" w:rsidRPr="00276C56" w:rsidRDefault="00AB0445" w:rsidP="00C4095D">
            <w:pPr>
              <w:rPr>
                <w:rFonts w:eastAsia="Arial" w:cs="Arial"/>
                <w:i/>
                <w:iCs/>
                <w:color w:val="004147"/>
                <w:highlight w:val="lightGray"/>
              </w:rPr>
            </w:pPr>
            <w:r w:rsidRPr="00276C56">
              <w:rPr>
                <w:rFonts w:eastAsia="Arial" w:cs="Arial"/>
                <w:i/>
                <w:iCs/>
                <w:color w:val="004147"/>
                <w:highlight w:val="lightGray"/>
              </w:rPr>
              <w:t>Enter mark here</w:t>
            </w:r>
          </w:p>
        </w:tc>
      </w:tr>
      <w:tr w:rsidR="002358EC" w:rsidRPr="00276C56" w14:paraId="77565368" w14:textId="77777777" w:rsidTr="1DC7ED89">
        <w:trPr>
          <w:trHeight w:val="213"/>
        </w:trPr>
        <w:tc>
          <w:tcPr>
            <w:tcW w:w="1185" w:type="dxa"/>
            <w:vMerge w:val="restart"/>
            <w:shd w:val="clear" w:color="auto" w:fill="D0E0E2"/>
          </w:tcPr>
          <w:p w14:paraId="70B88CDC" w14:textId="0F4B7B52" w:rsidR="002358EC" w:rsidRPr="00276C56" w:rsidRDefault="002358EC" w:rsidP="00AB0445">
            <w:pPr>
              <w:rPr>
                <w:rFonts w:eastAsia="Arial" w:cs="Arial"/>
                <w:color w:val="004147"/>
              </w:rPr>
            </w:pPr>
            <w:r>
              <w:rPr>
                <w:rFonts w:eastAsia="Arial" w:cs="Arial"/>
                <w:color w:val="004147"/>
              </w:rPr>
              <w:t>2.3</w:t>
            </w:r>
          </w:p>
        </w:tc>
        <w:tc>
          <w:tcPr>
            <w:tcW w:w="6687" w:type="dxa"/>
            <w:shd w:val="clear" w:color="auto" w:fill="D0E0E2"/>
          </w:tcPr>
          <w:p w14:paraId="7300B86F" w14:textId="1D7BFEAA" w:rsidR="002358EC" w:rsidRPr="00191884" w:rsidRDefault="00754456" w:rsidP="75CDE334">
            <w:pPr>
              <w:rPr>
                <w:color w:val="000000" w:themeColor="text1"/>
              </w:rPr>
            </w:pPr>
            <w:r w:rsidRPr="1DC7ED89">
              <w:rPr>
                <w:color w:val="000000" w:themeColor="text1"/>
              </w:rPr>
              <w:t>Assess emerging trends in the types of conflict and industrial sanctions.</w:t>
            </w:r>
          </w:p>
        </w:tc>
        <w:tc>
          <w:tcPr>
            <w:tcW w:w="1144" w:type="dxa"/>
            <w:shd w:val="clear" w:color="auto" w:fill="D0E0E2"/>
          </w:tcPr>
          <w:p w14:paraId="7DB0811E" w14:textId="77777777" w:rsidR="002358EC" w:rsidRPr="00276C56" w:rsidRDefault="002358EC" w:rsidP="00AB0445">
            <w:pPr>
              <w:rPr>
                <w:rFonts w:eastAsia="Arial" w:cs="Arial"/>
                <w:i/>
                <w:iCs/>
                <w:color w:val="004147"/>
                <w:highlight w:val="lightGray"/>
              </w:rPr>
            </w:pPr>
          </w:p>
        </w:tc>
      </w:tr>
      <w:tr w:rsidR="002358EC" w:rsidRPr="00276C56" w14:paraId="3DD51937" w14:textId="77777777" w:rsidTr="1DC7ED89">
        <w:trPr>
          <w:trHeight w:val="213"/>
        </w:trPr>
        <w:tc>
          <w:tcPr>
            <w:tcW w:w="1185" w:type="dxa"/>
            <w:vMerge/>
          </w:tcPr>
          <w:p w14:paraId="45CAB232" w14:textId="77777777" w:rsidR="002358EC" w:rsidRPr="00276C56" w:rsidRDefault="002358EC" w:rsidP="00AB0445">
            <w:pPr>
              <w:rPr>
                <w:rFonts w:eastAsia="Arial" w:cs="Arial"/>
                <w:color w:val="004147"/>
              </w:rPr>
            </w:pPr>
          </w:p>
        </w:tc>
        <w:tc>
          <w:tcPr>
            <w:tcW w:w="6687" w:type="dxa"/>
          </w:tcPr>
          <w:p w14:paraId="78260D20" w14:textId="77777777" w:rsidR="002358EC" w:rsidRPr="00276C56" w:rsidRDefault="002358EC" w:rsidP="00AB0445">
            <w:pPr>
              <w:rPr>
                <w:rFonts w:eastAsia="Arial" w:cs="Arial"/>
                <w:i/>
                <w:iCs/>
                <w:color w:val="004147"/>
              </w:rPr>
            </w:pPr>
            <w:r w:rsidRPr="00276C56">
              <w:rPr>
                <w:rFonts w:eastAsia="Arial" w:cs="Arial"/>
                <w:i/>
                <w:iCs/>
                <w:color w:val="004147"/>
                <w:highlight w:val="lightGray"/>
              </w:rPr>
              <w:t>Please enter your Assessor feedback here</w:t>
            </w:r>
          </w:p>
          <w:p w14:paraId="0C22F3EC" w14:textId="77777777" w:rsidR="002358EC" w:rsidRPr="00276C56" w:rsidRDefault="002358EC" w:rsidP="00AB0445">
            <w:pPr>
              <w:rPr>
                <w:rFonts w:eastAsia="Arial" w:cs="Arial"/>
                <w:i/>
                <w:iCs/>
                <w:color w:val="004147"/>
                <w:highlight w:val="lightGray"/>
              </w:rPr>
            </w:pPr>
          </w:p>
        </w:tc>
        <w:tc>
          <w:tcPr>
            <w:tcW w:w="1144" w:type="dxa"/>
          </w:tcPr>
          <w:p w14:paraId="33F44A59" w14:textId="66D28161" w:rsidR="002358EC" w:rsidRPr="00276C56" w:rsidRDefault="002358EC" w:rsidP="00AB0445">
            <w:pPr>
              <w:rPr>
                <w:rFonts w:eastAsia="Arial" w:cs="Arial"/>
                <w:i/>
                <w:iCs/>
                <w:color w:val="004147"/>
                <w:highlight w:val="lightGray"/>
              </w:rPr>
            </w:pPr>
            <w:r w:rsidRPr="00276C56">
              <w:rPr>
                <w:rFonts w:eastAsia="Arial" w:cs="Arial"/>
                <w:i/>
                <w:iCs/>
                <w:color w:val="004147"/>
                <w:highlight w:val="lightGray"/>
              </w:rPr>
              <w:t>Enter mark here</w:t>
            </w:r>
          </w:p>
        </w:tc>
      </w:tr>
      <w:tr w:rsidR="002358EC" w:rsidRPr="00276C56" w14:paraId="4026ED4E" w14:textId="77777777" w:rsidTr="1DC7ED89">
        <w:trPr>
          <w:trHeight w:val="213"/>
        </w:trPr>
        <w:tc>
          <w:tcPr>
            <w:tcW w:w="1185" w:type="dxa"/>
            <w:vMerge/>
          </w:tcPr>
          <w:p w14:paraId="33352780" w14:textId="77777777" w:rsidR="002358EC" w:rsidRPr="00276C56" w:rsidRDefault="002358EC" w:rsidP="00AB0445">
            <w:pPr>
              <w:rPr>
                <w:rFonts w:eastAsia="Arial" w:cs="Arial"/>
                <w:color w:val="004147"/>
              </w:rPr>
            </w:pPr>
          </w:p>
        </w:tc>
        <w:tc>
          <w:tcPr>
            <w:tcW w:w="6687" w:type="dxa"/>
          </w:tcPr>
          <w:p w14:paraId="34BA50B6" w14:textId="77777777" w:rsidR="002358EC" w:rsidRPr="00276C56" w:rsidRDefault="002358EC" w:rsidP="00AB0445">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19392F25" w14:textId="77777777" w:rsidR="002358EC" w:rsidRPr="00276C56" w:rsidRDefault="002358EC" w:rsidP="00AB0445">
            <w:pPr>
              <w:rPr>
                <w:rFonts w:eastAsia="Arial" w:cs="Arial"/>
                <w:i/>
                <w:iCs/>
                <w:color w:val="004147"/>
                <w:highlight w:val="lightGray"/>
              </w:rPr>
            </w:pPr>
          </w:p>
        </w:tc>
        <w:tc>
          <w:tcPr>
            <w:tcW w:w="1144" w:type="dxa"/>
          </w:tcPr>
          <w:p w14:paraId="41D26985" w14:textId="6AB7343A" w:rsidR="002358EC" w:rsidRPr="00276C56" w:rsidRDefault="002358EC" w:rsidP="00AB0445">
            <w:pPr>
              <w:rPr>
                <w:rFonts w:eastAsia="Arial" w:cs="Arial"/>
                <w:i/>
                <w:iCs/>
                <w:color w:val="004147"/>
                <w:highlight w:val="lightGray"/>
              </w:rPr>
            </w:pPr>
            <w:r w:rsidRPr="00276C56">
              <w:rPr>
                <w:rFonts w:eastAsia="Arial" w:cs="Arial"/>
                <w:i/>
                <w:iCs/>
                <w:color w:val="004147"/>
                <w:highlight w:val="lightGray"/>
              </w:rPr>
              <w:t>Enter mark here</w:t>
            </w:r>
          </w:p>
        </w:tc>
      </w:tr>
      <w:tr w:rsidR="002358EC" w:rsidRPr="00276C56" w14:paraId="2FC8B318" w14:textId="77777777" w:rsidTr="1DC7ED89">
        <w:trPr>
          <w:trHeight w:val="213"/>
        </w:trPr>
        <w:tc>
          <w:tcPr>
            <w:tcW w:w="1185" w:type="dxa"/>
            <w:vMerge/>
          </w:tcPr>
          <w:p w14:paraId="306AA8F2" w14:textId="77777777" w:rsidR="002358EC" w:rsidRPr="00276C56" w:rsidRDefault="002358EC" w:rsidP="00AB0445">
            <w:pPr>
              <w:rPr>
                <w:rFonts w:eastAsia="Arial" w:cs="Arial"/>
                <w:color w:val="004147"/>
              </w:rPr>
            </w:pPr>
          </w:p>
        </w:tc>
        <w:tc>
          <w:tcPr>
            <w:tcW w:w="6687" w:type="dxa"/>
          </w:tcPr>
          <w:p w14:paraId="115B744F" w14:textId="77777777" w:rsidR="002358EC" w:rsidRPr="00276C56" w:rsidRDefault="002358EC" w:rsidP="00AB0445">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06E01D11" w14:textId="77777777" w:rsidR="002358EC" w:rsidRPr="00276C56" w:rsidRDefault="002358EC" w:rsidP="00AB0445">
            <w:pPr>
              <w:rPr>
                <w:rFonts w:eastAsia="Arial" w:cs="Arial"/>
                <w:i/>
                <w:iCs/>
                <w:color w:val="004147"/>
                <w:highlight w:val="lightGray"/>
              </w:rPr>
            </w:pPr>
          </w:p>
        </w:tc>
        <w:tc>
          <w:tcPr>
            <w:tcW w:w="1144" w:type="dxa"/>
          </w:tcPr>
          <w:p w14:paraId="5EC7BDC9" w14:textId="7C89A900" w:rsidR="002358EC" w:rsidRPr="00276C56" w:rsidRDefault="002358EC" w:rsidP="00AB0445">
            <w:pPr>
              <w:rPr>
                <w:rFonts w:eastAsia="Arial" w:cs="Arial"/>
                <w:i/>
                <w:iCs/>
                <w:color w:val="004147"/>
                <w:highlight w:val="lightGray"/>
              </w:rPr>
            </w:pPr>
            <w:r w:rsidRPr="00276C56">
              <w:rPr>
                <w:rFonts w:eastAsia="Arial" w:cs="Arial"/>
                <w:i/>
                <w:iCs/>
                <w:color w:val="004147"/>
                <w:highlight w:val="lightGray"/>
              </w:rPr>
              <w:t>Enter mark here</w:t>
            </w:r>
          </w:p>
        </w:tc>
      </w:tr>
      <w:tr w:rsidR="002358EC" w:rsidRPr="00276C56" w14:paraId="66F8CB62" w14:textId="77777777" w:rsidTr="1DC7ED89">
        <w:trPr>
          <w:trHeight w:val="600"/>
        </w:trPr>
        <w:tc>
          <w:tcPr>
            <w:tcW w:w="1185" w:type="dxa"/>
            <w:vMerge w:val="restart"/>
            <w:shd w:val="clear" w:color="auto" w:fill="D0E0E2"/>
          </w:tcPr>
          <w:p w14:paraId="194A1899" w14:textId="076D1A5B" w:rsidR="002358EC" w:rsidRPr="00276C56" w:rsidRDefault="002358EC" w:rsidP="002358EC">
            <w:pPr>
              <w:rPr>
                <w:rFonts w:eastAsia="Arial" w:cs="Arial"/>
                <w:color w:val="004147"/>
              </w:rPr>
            </w:pPr>
            <w:r>
              <w:rPr>
                <w:rFonts w:eastAsia="Arial" w:cs="Arial"/>
                <w:color w:val="004147"/>
              </w:rPr>
              <w:t>2.4</w:t>
            </w:r>
          </w:p>
        </w:tc>
        <w:tc>
          <w:tcPr>
            <w:tcW w:w="6687" w:type="dxa"/>
            <w:shd w:val="clear" w:color="auto" w:fill="D0E0E2"/>
          </w:tcPr>
          <w:p w14:paraId="4A9E7814" w14:textId="57279386" w:rsidR="002358EC" w:rsidRPr="00191884" w:rsidRDefault="001F78F2" w:rsidP="2E645EAA">
            <w:pPr>
              <w:rPr>
                <w:color w:val="000000" w:themeColor="text1"/>
              </w:rPr>
            </w:pPr>
            <w:r w:rsidRPr="2E645EAA">
              <w:rPr>
                <w:color w:val="000000" w:themeColor="text1"/>
              </w:rPr>
              <w:t>Distinguish between third-party conciliation, mediation and arbitration.</w:t>
            </w:r>
          </w:p>
        </w:tc>
        <w:tc>
          <w:tcPr>
            <w:tcW w:w="1144" w:type="dxa"/>
            <w:shd w:val="clear" w:color="auto" w:fill="D0E0E2"/>
          </w:tcPr>
          <w:p w14:paraId="3C717095" w14:textId="77777777" w:rsidR="002358EC" w:rsidRPr="00276C56" w:rsidRDefault="002358EC" w:rsidP="002358EC">
            <w:pPr>
              <w:rPr>
                <w:rFonts w:eastAsia="Arial" w:cs="Arial"/>
                <w:i/>
                <w:iCs/>
                <w:color w:val="004147"/>
                <w:highlight w:val="lightGray"/>
              </w:rPr>
            </w:pPr>
          </w:p>
        </w:tc>
      </w:tr>
      <w:tr w:rsidR="002358EC" w:rsidRPr="00276C56" w14:paraId="62028A86" w14:textId="77777777" w:rsidTr="1DC7ED89">
        <w:trPr>
          <w:trHeight w:val="213"/>
        </w:trPr>
        <w:tc>
          <w:tcPr>
            <w:tcW w:w="1185" w:type="dxa"/>
            <w:vMerge/>
          </w:tcPr>
          <w:p w14:paraId="719F64D6" w14:textId="77777777" w:rsidR="002358EC" w:rsidRPr="00276C56" w:rsidRDefault="002358EC" w:rsidP="002358EC">
            <w:pPr>
              <w:rPr>
                <w:rFonts w:eastAsia="Arial" w:cs="Arial"/>
                <w:color w:val="004147"/>
              </w:rPr>
            </w:pPr>
          </w:p>
        </w:tc>
        <w:tc>
          <w:tcPr>
            <w:tcW w:w="6687" w:type="dxa"/>
          </w:tcPr>
          <w:p w14:paraId="672FD7D2" w14:textId="77777777" w:rsidR="002358EC" w:rsidRPr="00276C56" w:rsidRDefault="002358EC" w:rsidP="002358EC">
            <w:pPr>
              <w:rPr>
                <w:rFonts w:eastAsia="Arial" w:cs="Arial"/>
                <w:i/>
                <w:iCs/>
                <w:color w:val="004147"/>
              </w:rPr>
            </w:pPr>
            <w:r w:rsidRPr="00276C56">
              <w:rPr>
                <w:rFonts w:eastAsia="Arial" w:cs="Arial"/>
                <w:i/>
                <w:iCs/>
                <w:color w:val="004147"/>
                <w:highlight w:val="lightGray"/>
              </w:rPr>
              <w:t>Please enter your Assessor feedback here</w:t>
            </w:r>
          </w:p>
          <w:p w14:paraId="0AEC57B6" w14:textId="77777777" w:rsidR="002358EC" w:rsidRPr="00276C56" w:rsidRDefault="002358EC" w:rsidP="002358EC">
            <w:pPr>
              <w:rPr>
                <w:rFonts w:eastAsia="Arial" w:cs="Arial"/>
                <w:i/>
                <w:iCs/>
                <w:color w:val="004147"/>
                <w:highlight w:val="lightGray"/>
              </w:rPr>
            </w:pPr>
          </w:p>
        </w:tc>
        <w:tc>
          <w:tcPr>
            <w:tcW w:w="1144" w:type="dxa"/>
          </w:tcPr>
          <w:p w14:paraId="27ED9F3C" w14:textId="3177845B" w:rsidR="002358EC" w:rsidRPr="00276C56" w:rsidRDefault="002358EC" w:rsidP="002358EC">
            <w:pPr>
              <w:rPr>
                <w:rFonts w:eastAsia="Arial" w:cs="Arial"/>
                <w:i/>
                <w:iCs/>
                <w:color w:val="004147"/>
                <w:highlight w:val="lightGray"/>
              </w:rPr>
            </w:pPr>
            <w:r w:rsidRPr="00276C56">
              <w:rPr>
                <w:rFonts w:eastAsia="Arial" w:cs="Arial"/>
                <w:i/>
                <w:iCs/>
                <w:color w:val="004147"/>
                <w:highlight w:val="lightGray"/>
              </w:rPr>
              <w:t>Enter mark here</w:t>
            </w:r>
          </w:p>
        </w:tc>
      </w:tr>
      <w:tr w:rsidR="002358EC" w:rsidRPr="00276C56" w14:paraId="0D774271" w14:textId="77777777" w:rsidTr="1DC7ED89">
        <w:trPr>
          <w:trHeight w:val="213"/>
        </w:trPr>
        <w:tc>
          <w:tcPr>
            <w:tcW w:w="1185" w:type="dxa"/>
            <w:vMerge/>
          </w:tcPr>
          <w:p w14:paraId="16892CB2" w14:textId="77777777" w:rsidR="002358EC" w:rsidRPr="00276C56" w:rsidRDefault="002358EC" w:rsidP="002358EC">
            <w:pPr>
              <w:rPr>
                <w:rFonts w:eastAsia="Arial" w:cs="Arial"/>
                <w:color w:val="004147"/>
              </w:rPr>
            </w:pPr>
          </w:p>
        </w:tc>
        <w:tc>
          <w:tcPr>
            <w:tcW w:w="6687" w:type="dxa"/>
          </w:tcPr>
          <w:p w14:paraId="511D7492" w14:textId="77777777" w:rsidR="002358EC" w:rsidRPr="00276C56" w:rsidRDefault="002358EC" w:rsidP="002358EC">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27845F5D" w14:textId="77777777" w:rsidR="002358EC" w:rsidRPr="00276C56" w:rsidRDefault="002358EC" w:rsidP="002358EC">
            <w:pPr>
              <w:rPr>
                <w:rFonts w:eastAsia="Arial" w:cs="Arial"/>
                <w:i/>
                <w:iCs/>
                <w:color w:val="004147"/>
                <w:highlight w:val="lightGray"/>
              </w:rPr>
            </w:pPr>
          </w:p>
        </w:tc>
        <w:tc>
          <w:tcPr>
            <w:tcW w:w="1144" w:type="dxa"/>
          </w:tcPr>
          <w:p w14:paraId="1C4B3D31" w14:textId="720DD2E3" w:rsidR="002358EC" w:rsidRPr="00276C56" w:rsidRDefault="002358EC" w:rsidP="002358EC">
            <w:pPr>
              <w:rPr>
                <w:rFonts w:eastAsia="Arial" w:cs="Arial"/>
                <w:i/>
                <w:iCs/>
                <w:color w:val="004147"/>
                <w:highlight w:val="lightGray"/>
              </w:rPr>
            </w:pPr>
            <w:r w:rsidRPr="00276C56">
              <w:rPr>
                <w:rFonts w:eastAsia="Arial" w:cs="Arial"/>
                <w:i/>
                <w:iCs/>
                <w:color w:val="004147"/>
                <w:highlight w:val="lightGray"/>
              </w:rPr>
              <w:t>Enter mark here</w:t>
            </w:r>
          </w:p>
        </w:tc>
      </w:tr>
      <w:tr w:rsidR="002358EC" w:rsidRPr="00276C56" w14:paraId="4DCD8E67" w14:textId="77777777" w:rsidTr="1DC7ED89">
        <w:trPr>
          <w:trHeight w:val="213"/>
        </w:trPr>
        <w:tc>
          <w:tcPr>
            <w:tcW w:w="1185" w:type="dxa"/>
            <w:vMerge/>
          </w:tcPr>
          <w:p w14:paraId="333CA106" w14:textId="77777777" w:rsidR="002358EC" w:rsidRPr="00276C56" w:rsidRDefault="002358EC" w:rsidP="002358EC">
            <w:pPr>
              <w:rPr>
                <w:rFonts w:eastAsia="Arial" w:cs="Arial"/>
                <w:color w:val="004147"/>
              </w:rPr>
            </w:pPr>
          </w:p>
        </w:tc>
        <w:tc>
          <w:tcPr>
            <w:tcW w:w="6687" w:type="dxa"/>
          </w:tcPr>
          <w:p w14:paraId="1760441B" w14:textId="77777777" w:rsidR="002358EC" w:rsidRPr="00276C56" w:rsidRDefault="002358EC" w:rsidP="002358EC">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37FA30F5" w14:textId="77777777" w:rsidR="002358EC" w:rsidRPr="00276C56" w:rsidRDefault="002358EC" w:rsidP="002358EC">
            <w:pPr>
              <w:rPr>
                <w:rFonts w:eastAsia="Arial" w:cs="Arial"/>
                <w:i/>
                <w:iCs/>
                <w:color w:val="004147"/>
                <w:highlight w:val="lightGray"/>
              </w:rPr>
            </w:pPr>
          </w:p>
        </w:tc>
        <w:tc>
          <w:tcPr>
            <w:tcW w:w="1144" w:type="dxa"/>
          </w:tcPr>
          <w:p w14:paraId="1434EF50" w14:textId="63217A2D" w:rsidR="002358EC" w:rsidRPr="00276C56" w:rsidRDefault="002358EC" w:rsidP="002358EC">
            <w:pPr>
              <w:rPr>
                <w:rFonts w:eastAsia="Arial" w:cs="Arial"/>
                <w:i/>
                <w:iCs/>
                <w:color w:val="004147"/>
                <w:highlight w:val="lightGray"/>
              </w:rPr>
            </w:pPr>
            <w:r w:rsidRPr="00276C56">
              <w:rPr>
                <w:rFonts w:eastAsia="Arial" w:cs="Arial"/>
                <w:i/>
                <w:iCs/>
                <w:color w:val="004147"/>
                <w:highlight w:val="lightGray"/>
              </w:rPr>
              <w:t>Enter mark here</w:t>
            </w:r>
          </w:p>
        </w:tc>
      </w:tr>
      <w:tr w:rsidR="000E34CA" w:rsidRPr="00276C56" w14:paraId="55CE5EC0" w14:textId="77777777" w:rsidTr="1DC7ED89">
        <w:trPr>
          <w:trHeight w:val="1050"/>
        </w:trPr>
        <w:tc>
          <w:tcPr>
            <w:tcW w:w="1185" w:type="dxa"/>
            <w:vMerge w:val="restart"/>
            <w:shd w:val="clear" w:color="auto" w:fill="D0E0E2"/>
          </w:tcPr>
          <w:p w14:paraId="5862B4CD" w14:textId="70B85FB9" w:rsidR="000E34CA" w:rsidRPr="00276C56" w:rsidRDefault="000E34CA" w:rsidP="002358EC">
            <w:pPr>
              <w:rPr>
                <w:rFonts w:eastAsia="Arial" w:cs="Arial"/>
                <w:color w:val="004147"/>
              </w:rPr>
            </w:pPr>
            <w:r>
              <w:rPr>
                <w:rFonts w:eastAsia="Arial" w:cs="Arial"/>
                <w:color w:val="004147"/>
              </w:rPr>
              <w:lastRenderedPageBreak/>
              <w:t>3.1</w:t>
            </w:r>
          </w:p>
        </w:tc>
        <w:tc>
          <w:tcPr>
            <w:tcW w:w="6687" w:type="dxa"/>
            <w:shd w:val="clear" w:color="auto" w:fill="D0E0E2"/>
          </w:tcPr>
          <w:p w14:paraId="20B8725E" w14:textId="1597AB54" w:rsidR="000E34CA" w:rsidRPr="00191884" w:rsidRDefault="2E645EAA" w:rsidP="75CDE334">
            <w:pPr>
              <w:rPr>
                <w:color w:val="000000" w:themeColor="text1"/>
              </w:rPr>
            </w:pPr>
            <w:r w:rsidRPr="2E645EAA">
              <w:rPr>
                <w:color w:val="000000" w:themeColor="text1"/>
              </w:rPr>
              <w:t>Explain the principles of legislation relating to unfair dismissal in respect of capability and misconduct issues.</w:t>
            </w:r>
          </w:p>
          <w:p w14:paraId="5DBEFDCE" w14:textId="44EE15A4" w:rsidR="000E34CA" w:rsidRPr="00191884" w:rsidRDefault="000E34CA" w:rsidP="2E645EAA">
            <w:pPr>
              <w:rPr>
                <w:b/>
                <w:bCs/>
                <w:color w:val="000000" w:themeColor="text1"/>
              </w:rPr>
            </w:pPr>
          </w:p>
        </w:tc>
        <w:tc>
          <w:tcPr>
            <w:tcW w:w="1144" w:type="dxa"/>
            <w:shd w:val="clear" w:color="auto" w:fill="D0E0E2"/>
          </w:tcPr>
          <w:p w14:paraId="031B9FCE" w14:textId="77777777" w:rsidR="000E34CA" w:rsidRPr="00276C56" w:rsidRDefault="000E34CA" w:rsidP="002358EC">
            <w:pPr>
              <w:rPr>
                <w:rFonts w:eastAsia="Arial" w:cs="Arial"/>
                <w:i/>
                <w:iCs/>
                <w:color w:val="004147"/>
                <w:highlight w:val="lightGray"/>
              </w:rPr>
            </w:pPr>
          </w:p>
        </w:tc>
      </w:tr>
      <w:tr w:rsidR="000E34CA" w:rsidRPr="00276C56" w14:paraId="05B621F1" w14:textId="77777777" w:rsidTr="1DC7ED89">
        <w:trPr>
          <w:trHeight w:val="213"/>
        </w:trPr>
        <w:tc>
          <w:tcPr>
            <w:tcW w:w="1185" w:type="dxa"/>
            <w:vMerge/>
          </w:tcPr>
          <w:p w14:paraId="6915DF70" w14:textId="77777777" w:rsidR="000E34CA" w:rsidRPr="00276C56" w:rsidRDefault="000E34CA" w:rsidP="002358EC">
            <w:pPr>
              <w:rPr>
                <w:rFonts w:eastAsia="Arial" w:cs="Arial"/>
                <w:color w:val="004147"/>
              </w:rPr>
            </w:pPr>
          </w:p>
        </w:tc>
        <w:tc>
          <w:tcPr>
            <w:tcW w:w="6687" w:type="dxa"/>
          </w:tcPr>
          <w:p w14:paraId="25E3B120" w14:textId="77777777" w:rsidR="000E34CA" w:rsidRPr="00276C56" w:rsidRDefault="000E34CA" w:rsidP="002358EC">
            <w:pPr>
              <w:rPr>
                <w:rFonts w:eastAsia="Arial" w:cs="Arial"/>
                <w:i/>
                <w:iCs/>
                <w:color w:val="004147"/>
              </w:rPr>
            </w:pPr>
            <w:r w:rsidRPr="00276C56">
              <w:rPr>
                <w:rFonts w:eastAsia="Arial" w:cs="Arial"/>
                <w:i/>
                <w:iCs/>
                <w:color w:val="004147"/>
                <w:highlight w:val="lightGray"/>
              </w:rPr>
              <w:t>Please enter your Assessor feedback here</w:t>
            </w:r>
          </w:p>
          <w:p w14:paraId="0729CDEB" w14:textId="77777777" w:rsidR="000E34CA" w:rsidRPr="00276C56" w:rsidRDefault="000E34CA" w:rsidP="002358EC">
            <w:pPr>
              <w:rPr>
                <w:rFonts w:eastAsia="Arial" w:cs="Arial"/>
                <w:i/>
                <w:iCs/>
                <w:color w:val="004147"/>
                <w:highlight w:val="lightGray"/>
              </w:rPr>
            </w:pPr>
          </w:p>
        </w:tc>
        <w:tc>
          <w:tcPr>
            <w:tcW w:w="1144" w:type="dxa"/>
          </w:tcPr>
          <w:p w14:paraId="69CD5802" w14:textId="2B0EF17E" w:rsidR="000E34CA" w:rsidRPr="00276C56" w:rsidRDefault="000E34CA" w:rsidP="002358EC">
            <w:pPr>
              <w:rPr>
                <w:rFonts w:eastAsia="Arial" w:cs="Arial"/>
                <w:i/>
                <w:iCs/>
                <w:color w:val="004147"/>
                <w:highlight w:val="lightGray"/>
              </w:rPr>
            </w:pPr>
            <w:r w:rsidRPr="00276C56">
              <w:rPr>
                <w:rFonts w:eastAsia="Arial" w:cs="Arial"/>
                <w:i/>
                <w:iCs/>
                <w:color w:val="004147"/>
                <w:highlight w:val="lightGray"/>
              </w:rPr>
              <w:t>Enter mark here</w:t>
            </w:r>
          </w:p>
        </w:tc>
      </w:tr>
      <w:tr w:rsidR="000E34CA" w:rsidRPr="00276C56" w14:paraId="6D3575AE" w14:textId="77777777" w:rsidTr="1DC7ED89">
        <w:trPr>
          <w:trHeight w:val="213"/>
        </w:trPr>
        <w:tc>
          <w:tcPr>
            <w:tcW w:w="1185" w:type="dxa"/>
            <w:vMerge/>
          </w:tcPr>
          <w:p w14:paraId="3740CC87" w14:textId="77777777" w:rsidR="000E34CA" w:rsidRPr="00276C56" w:rsidRDefault="000E34CA" w:rsidP="002358EC">
            <w:pPr>
              <w:rPr>
                <w:rFonts w:eastAsia="Arial" w:cs="Arial"/>
                <w:color w:val="004147"/>
              </w:rPr>
            </w:pPr>
          </w:p>
        </w:tc>
        <w:tc>
          <w:tcPr>
            <w:tcW w:w="6687" w:type="dxa"/>
          </w:tcPr>
          <w:p w14:paraId="77533295" w14:textId="77777777" w:rsidR="000E34CA" w:rsidRPr="00276C56" w:rsidRDefault="000E34CA" w:rsidP="002358EC">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4BF336CD" w14:textId="77777777" w:rsidR="000E34CA" w:rsidRPr="00276C56" w:rsidRDefault="000E34CA" w:rsidP="002358EC">
            <w:pPr>
              <w:rPr>
                <w:rFonts w:eastAsia="Arial" w:cs="Arial"/>
                <w:i/>
                <w:iCs/>
                <w:color w:val="004147"/>
                <w:highlight w:val="lightGray"/>
              </w:rPr>
            </w:pPr>
          </w:p>
        </w:tc>
        <w:tc>
          <w:tcPr>
            <w:tcW w:w="1144" w:type="dxa"/>
          </w:tcPr>
          <w:p w14:paraId="2F56EE8A" w14:textId="4EB75574" w:rsidR="000E34CA" w:rsidRPr="00276C56" w:rsidRDefault="000E34CA" w:rsidP="2E645EAA">
            <w:pPr>
              <w:rPr>
                <w:rFonts w:eastAsia="Arial" w:cs="Arial"/>
                <w:i/>
                <w:iCs/>
                <w:color w:val="004147" w:themeColor="accent2" w:themeShade="80"/>
                <w:highlight w:val="lightGray"/>
              </w:rPr>
            </w:pPr>
            <w:r w:rsidRPr="2E645EAA">
              <w:rPr>
                <w:rFonts w:eastAsia="Arial" w:cs="Arial"/>
                <w:i/>
                <w:iCs/>
                <w:color w:val="004147" w:themeColor="accent2" w:themeShade="80"/>
                <w:highlight w:val="lightGray"/>
              </w:rPr>
              <w:t>Enter</w:t>
            </w:r>
          </w:p>
          <w:p w14:paraId="4C8A358E" w14:textId="58010EE7" w:rsidR="000E34CA" w:rsidRPr="00276C56" w:rsidRDefault="000E34CA" w:rsidP="2E645EAA">
            <w:pPr>
              <w:rPr>
                <w:rFonts w:eastAsia="Arial" w:cs="Arial"/>
                <w:i/>
                <w:iCs/>
                <w:color w:val="004147"/>
                <w:highlight w:val="lightGray"/>
              </w:rPr>
            </w:pPr>
            <w:r w:rsidRPr="2E645EAA">
              <w:rPr>
                <w:rFonts w:eastAsia="Arial" w:cs="Arial"/>
                <w:i/>
                <w:iCs/>
                <w:color w:val="004147" w:themeColor="accent2" w:themeShade="80"/>
                <w:highlight w:val="lightGray"/>
              </w:rPr>
              <w:t xml:space="preserve"> mark here</w:t>
            </w:r>
          </w:p>
        </w:tc>
      </w:tr>
      <w:tr w:rsidR="000E34CA" w:rsidRPr="00276C56" w14:paraId="15622469" w14:textId="77777777" w:rsidTr="1DC7ED89">
        <w:trPr>
          <w:trHeight w:val="213"/>
        </w:trPr>
        <w:tc>
          <w:tcPr>
            <w:tcW w:w="1185" w:type="dxa"/>
            <w:vMerge/>
          </w:tcPr>
          <w:p w14:paraId="36F08009" w14:textId="77777777" w:rsidR="000E34CA" w:rsidRPr="00276C56" w:rsidRDefault="000E34CA" w:rsidP="002358EC">
            <w:pPr>
              <w:rPr>
                <w:rFonts w:eastAsia="Arial" w:cs="Arial"/>
                <w:color w:val="004147"/>
              </w:rPr>
            </w:pPr>
          </w:p>
        </w:tc>
        <w:tc>
          <w:tcPr>
            <w:tcW w:w="6687" w:type="dxa"/>
          </w:tcPr>
          <w:p w14:paraId="1C19DD4A" w14:textId="77777777" w:rsidR="000E34CA" w:rsidRPr="00276C56" w:rsidRDefault="000E34CA" w:rsidP="002358EC">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436C9B6E" w14:textId="77777777" w:rsidR="000E34CA" w:rsidRPr="00276C56" w:rsidRDefault="000E34CA" w:rsidP="002358EC">
            <w:pPr>
              <w:rPr>
                <w:rFonts w:eastAsia="Arial" w:cs="Arial"/>
                <w:i/>
                <w:iCs/>
                <w:color w:val="004147"/>
                <w:highlight w:val="lightGray"/>
              </w:rPr>
            </w:pPr>
          </w:p>
        </w:tc>
        <w:tc>
          <w:tcPr>
            <w:tcW w:w="1144" w:type="dxa"/>
          </w:tcPr>
          <w:p w14:paraId="3893B3B6" w14:textId="274B330E" w:rsidR="000E34CA" w:rsidRPr="00276C56" w:rsidRDefault="000E34CA" w:rsidP="002358EC">
            <w:pPr>
              <w:rPr>
                <w:rFonts w:eastAsia="Arial" w:cs="Arial"/>
                <w:i/>
                <w:iCs/>
                <w:color w:val="004147"/>
                <w:highlight w:val="lightGray"/>
              </w:rPr>
            </w:pPr>
            <w:r w:rsidRPr="00276C56">
              <w:rPr>
                <w:rFonts w:eastAsia="Arial" w:cs="Arial"/>
                <w:i/>
                <w:iCs/>
                <w:color w:val="004147"/>
                <w:highlight w:val="lightGray"/>
              </w:rPr>
              <w:t>Enter mark here</w:t>
            </w:r>
          </w:p>
        </w:tc>
      </w:tr>
      <w:tr w:rsidR="000E34CA" w:rsidRPr="00276C56" w14:paraId="06D8F8F0" w14:textId="77777777" w:rsidTr="1DC7ED89">
        <w:trPr>
          <w:trHeight w:val="213"/>
        </w:trPr>
        <w:tc>
          <w:tcPr>
            <w:tcW w:w="1185" w:type="dxa"/>
            <w:vMerge w:val="restart"/>
            <w:shd w:val="clear" w:color="auto" w:fill="D0E0E2"/>
          </w:tcPr>
          <w:p w14:paraId="31B6DB84" w14:textId="1C744DB3" w:rsidR="000E34CA" w:rsidRPr="00276C56" w:rsidRDefault="000E34CA" w:rsidP="002358EC">
            <w:pPr>
              <w:rPr>
                <w:rFonts w:eastAsia="Arial" w:cs="Arial"/>
                <w:color w:val="004147"/>
              </w:rPr>
            </w:pPr>
            <w:r>
              <w:rPr>
                <w:rFonts w:eastAsia="Arial" w:cs="Arial"/>
                <w:color w:val="004147"/>
              </w:rPr>
              <w:t>3.2</w:t>
            </w:r>
          </w:p>
        </w:tc>
        <w:tc>
          <w:tcPr>
            <w:tcW w:w="6687" w:type="dxa"/>
            <w:shd w:val="clear" w:color="auto" w:fill="D0E0E2"/>
          </w:tcPr>
          <w:p w14:paraId="407381F1" w14:textId="55C133AD" w:rsidR="000E34CA" w:rsidRPr="00191884" w:rsidRDefault="001F78F2" w:rsidP="2E645EAA">
            <w:pPr>
              <w:rPr>
                <w:color w:val="000000" w:themeColor="text1"/>
              </w:rPr>
            </w:pPr>
            <w:r w:rsidRPr="2E645EAA">
              <w:rPr>
                <w:color w:val="000000" w:themeColor="text1"/>
              </w:rPr>
              <w:t>Analyse key causes of employee grievances.</w:t>
            </w:r>
          </w:p>
          <w:p w14:paraId="4F103104" w14:textId="43D59EDB" w:rsidR="000E34CA" w:rsidRPr="00191884" w:rsidRDefault="000E34CA" w:rsidP="2E645EAA">
            <w:pPr>
              <w:rPr>
                <w:color w:val="000000" w:themeColor="text1"/>
              </w:rPr>
            </w:pPr>
          </w:p>
        </w:tc>
        <w:tc>
          <w:tcPr>
            <w:tcW w:w="1144" w:type="dxa"/>
            <w:shd w:val="clear" w:color="auto" w:fill="D0E0E2"/>
          </w:tcPr>
          <w:p w14:paraId="3B354D08" w14:textId="77777777" w:rsidR="000E34CA" w:rsidRPr="00276C56" w:rsidRDefault="000E34CA" w:rsidP="002358EC">
            <w:pPr>
              <w:rPr>
                <w:rFonts w:eastAsia="Arial" w:cs="Arial"/>
                <w:i/>
                <w:iCs/>
                <w:color w:val="004147"/>
                <w:highlight w:val="lightGray"/>
              </w:rPr>
            </w:pPr>
          </w:p>
        </w:tc>
      </w:tr>
      <w:tr w:rsidR="000E34CA" w:rsidRPr="00276C56" w14:paraId="1AC1FC89" w14:textId="77777777" w:rsidTr="1DC7ED89">
        <w:trPr>
          <w:trHeight w:val="213"/>
        </w:trPr>
        <w:tc>
          <w:tcPr>
            <w:tcW w:w="1185" w:type="dxa"/>
            <w:vMerge/>
          </w:tcPr>
          <w:p w14:paraId="4CD2B82C" w14:textId="77777777" w:rsidR="000E34CA" w:rsidRPr="00276C56" w:rsidRDefault="000E34CA" w:rsidP="002358EC">
            <w:pPr>
              <w:rPr>
                <w:rFonts w:eastAsia="Arial" w:cs="Arial"/>
                <w:color w:val="004147"/>
              </w:rPr>
            </w:pPr>
          </w:p>
        </w:tc>
        <w:tc>
          <w:tcPr>
            <w:tcW w:w="6687" w:type="dxa"/>
          </w:tcPr>
          <w:p w14:paraId="1BD12FA6" w14:textId="77777777" w:rsidR="000E34CA" w:rsidRPr="00276C56" w:rsidRDefault="000E34CA" w:rsidP="002358EC">
            <w:pPr>
              <w:rPr>
                <w:rFonts w:eastAsia="Arial" w:cs="Arial"/>
                <w:i/>
                <w:iCs/>
                <w:color w:val="004147"/>
              </w:rPr>
            </w:pPr>
            <w:r w:rsidRPr="00276C56">
              <w:rPr>
                <w:rFonts w:eastAsia="Arial" w:cs="Arial"/>
                <w:i/>
                <w:iCs/>
                <w:color w:val="004147"/>
                <w:highlight w:val="lightGray"/>
              </w:rPr>
              <w:t>Please enter your Assessor feedback here</w:t>
            </w:r>
          </w:p>
          <w:p w14:paraId="4AF05789" w14:textId="77777777" w:rsidR="000E34CA" w:rsidRPr="00276C56" w:rsidRDefault="000E34CA" w:rsidP="002358EC">
            <w:pPr>
              <w:rPr>
                <w:rFonts w:eastAsia="Arial" w:cs="Arial"/>
                <w:i/>
                <w:iCs/>
                <w:color w:val="004147"/>
                <w:highlight w:val="lightGray"/>
              </w:rPr>
            </w:pPr>
          </w:p>
        </w:tc>
        <w:tc>
          <w:tcPr>
            <w:tcW w:w="1144" w:type="dxa"/>
          </w:tcPr>
          <w:p w14:paraId="015AFDA9" w14:textId="431DAFFF" w:rsidR="000E34CA" w:rsidRPr="00276C56" w:rsidRDefault="000E34CA" w:rsidP="002358EC">
            <w:pPr>
              <w:rPr>
                <w:rFonts w:eastAsia="Arial" w:cs="Arial"/>
                <w:i/>
                <w:iCs/>
                <w:color w:val="004147"/>
                <w:highlight w:val="lightGray"/>
              </w:rPr>
            </w:pPr>
            <w:r w:rsidRPr="00276C56">
              <w:rPr>
                <w:rFonts w:eastAsia="Arial" w:cs="Arial"/>
                <w:i/>
                <w:iCs/>
                <w:color w:val="004147"/>
                <w:highlight w:val="lightGray"/>
              </w:rPr>
              <w:t>Enter mark here</w:t>
            </w:r>
          </w:p>
        </w:tc>
      </w:tr>
      <w:tr w:rsidR="000E34CA" w:rsidRPr="00276C56" w14:paraId="52F28855" w14:textId="77777777" w:rsidTr="1DC7ED89">
        <w:trPr>
          <w:trHeight w:val="213"/>
        </w:trPr>
        <w:tc>
          <w:tcPr>
            <w:tcW w:w="1185" w:type="dxa"/>
            <w:vMerge/>
          </w:tcPr>
          <w:p w14:paraId="1F01D9D5" w14:textId="77777777" w:rsidR="000E34CA" w:rsidRPr="00276C56" w:rsidRDefault="000E34CA" w:rsidP="002358EC">
            <w:pPr>
              <w:rPr>
                <w:rFonts w:eastAsia="Arial" w:cs="Arial"/>
                <w:color w:val="004147"/>
              </w:rPr>
            </w:pPr>
          </w:p>
        </w:tc>
        <w:tc>
          <w:tcPr>
            <w:tcW w:w="6687" w:type="dxa"/>
          </w:tcPr>
          <w:p w14:paraId="64F5A86B" w14:textId="77777777" w:rsidR="000E34CA" w:rsidRPr="00276C56" w:rsidRDefault="000E34CA" w:rsidP="002358EC">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250E78FD" w14:textId="77777777" w:rsidR="000E34CA" w:rsidRPr="00276C56" w:rsidRDefault="000E34CA" w:rsidP="002358EC">
            <w:pPr>
              <w:rPr>
                <w:rFonts w:eastAsia="Arial" w:cs="Arial"/>
                <w:i/>
                <w:iCs/>
                <w:color w:val="004147"/>
                <w:highlight w:val="lightGray"/>
              </w:rPr>
            </w:pPr>
          </w:p>
        </w:tc>
        <w:tc>
          <w:tcPr>
            <w:tcW w:w="1144" w:type="dxa"/>
          </w:tcPr>
          <w:p w14:paraId="3744515F" w14:textId="3F4B0875" w:rsidR="000E34CA" w:rsidRPr="00276C56" w:rsidRDefault="000E34CA" w:rsidP="002358EC">
            <w:pPr>
              <w:rPr>
                <w:rFonts w:eastAsia="Arial" w:cs="Arial"/>
                <w:i/>
                <w:iCs/>
                <w:color w:val="004147"/>
                <w:highlight w:val="lightGray"/>
              </w:rPr>
            </w:pPr>
            <w:r w:rsidRPr="00276C56">
              <w:rPr>
                <w:rFonts w:eastAsia="Arial" w:cs="Arial"/>
                <w:i/>
                <w:iCs/>
                <w:color w:val="004147"/>
                <w:highlight w:val="lightGray"/>
              </w:rPr>
              <w:t>Enter mark here</w:t>
            </w:r>
          </w:p>
        </w:tc>
      </w:tr>
      <w:tr w:rsidR="000E34CA" w:rsidRPr="00276C56" w14:paraId="6A8C8B1C" w14:textId="77777777" w:rsidTr="1DC7ED89">
        <w:trPr>
          <w:trHeight w:val="213"/>
        </w:trPr>
        <w:tc>
          <w:tcPr>
            <w:tcW w:w="1185" w:type="dxa"/>
            <w:vMerge/>
          </w:tcPr>
          <w:p w14:paraId="3D650CBB" w14:textId="77777777" w:rsidR="000E34CA" w:rsidRPr="00276C56" w:rsidRDefault="000E34CA" w:rsidP="002358EC">
            <w:pPr>
              <w:rPr>
                <w:rFonts w:eastAsia="Arial" w:cs="Arial"/>
                <w:color w:val="004147"/>
              </w:rPr>
            </w:pPr>
          </w:p>
        </w:tc>
        <w:tc>
          <w:tcPr>
            <w:tcW w:w="6687" w:type="dxa"/>
          </w:tcPr>
          <w:p w14:paraId="3C904672" w14:textId="77777777" w:rsidR="000E34CA" w:rsidRPr="00276C56" w:rsidRDefault="000E34CA" w:rsidP="002358EC">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68A63254" w14:textId="77777777" w:rsidR="000E34CA" w:rsidRPr="00276C56" w:rsidRDefault="000E34CA" w:rsidP="002358EC">
            <w:pPr>
              <w:rPr>
                <w:rFonts w:eastAsia="Arial" w:cs="Arial"/>
                <w:i/>
                <w:iCs/>
                <w:color w:val="004147"/>
                <w:highlight w:val="lightGray"/>
              </w:rPr>
            </w:pPr>
          </w:p>
        </w:tc>
        <w:tc>
          <w:tcPr>
            <w:tcW w:w="1144" w:type="dxa"/>
          </w:tcPr>
          <w:p w14:paraId="4AE5BCE5" w14:textId="05EB6A5F" w:rsidR="000E34CA" w:rsidRPr="00276C56" w:rsidRDefault="000E34CA" w:rsidP="002358EC">
            <w:pPr>
              <w:rPr>
                <w:rFonts w:eastAsia="Arial" w:cs="Arial"/>
                <w:i/>
                <w:iCs/>
                <w:color w:val="004147"/>
                <w:highlight w:val="lightGray"/>
              </w:rPr>
            </w:pPr>
            <w:r w:rsidRPr="00276C56">
              <w:rPr>
                <w:rFonts w:eastAsia="Arial" w:cs="Arial"/>
                <w:i/>
                <w:iCs/>
                <w:color w:val="004147"/>
                <w:highlight w:val="lightGray"/>
              </w:rPr>
              <w:t>Enter mark here</w:t>
            </w:r>
          </w:p>
        </w:tc>
      </w:tr>
      <w:tr w:rsidR="000E34CA" w:rsidRPr="00276C56" w14:paraId="14821641" w14:textId="77777777" w:rsidTr="1DC7ED89">
        <w:trPr>
          <w:trHeight w:val="213"/>
        </w:trPr>
        <w:tc>
          <w:tcPr>
            <w:tcW w:w="1185" w:type="dxa"/>
            <w:vMerge w:val="restart"/>
            <w:shd w:val="clear" w:color="auto" w:fill="D0E0E2"/>
          </w:tcPr>
          <w:p w14:paraId="4FF4997D" w14:textId="631D7D6D" w:rsidR="000E34CA" w:rsidRPr="00276C56" w:rsidRDefault="000E34CA" w:rsidP="002358EC">
            <w:pPr>
              <w:rPr>
                <w:rFonts w:eastAsia="Arial" w:cs="Arial"/>
                <w:color w:val="004147"/>
              </w:rPr>
            </w:pPr>
            <w:r>
              <w:rPr>
                <w:rFonts w:eastAsia="Arial" w:cs="Arial"/>
                <w:color w:val="004147"/>
              </w:rPr>
              <w:t>3.3</w:t>
            </w:r>
          </w:p>
        </w:tc>
        <w:tc>
          <w:tcPr>
            <w:tcW w:w="6687" w:type="dxa"/>
            <w:shd w:val="clear" w:color="auto" w:fill="D0E0E2"/>
          </w:tcPr>
          <w:p w14:paraId="5CE5E61C" w14:textId="79094ACB" w:rsidR="000E34CA" w:rsidRPr="00191884" w:rsidRDefault="001F78F2" w:rsidP="2E645EAA">
            <w:pPr>
              <w:rPr>
                <w:b/>
                <w:bCs/>
                <w:color w:val="000000" w:themeColor="text1"/>
              </w:rPr>
            </w:pPr>
            <w:r w:rsidRPr="2E645EAA">
              <w:rPr>
                <w:color w:val="000000" w:themeColor="text1"/>
              </w:rPr>
              <w:t>Explain the skills required for effective grievance and discipline-handling procedures.</w:t>
            </w:r>
          </w:p>
          <w:p w14:paraId="75B135DC" w14:textId="57849390" w:rsidR="000E34CA" w:rsidRPr="00191884" w:rsidRDefault="000E34CA" w:rsidP="2E645EAA">
            <w:pPr>
              <w:rPr>
                <w:rFonts w:eastAsia="Arial" w:cs="Arial"/>
                <w:color w:val="004147"/>
                <w:highlight w:val="lightGray"/>
              </w:rPr>
            </w:pPr>
          </w:p>
        </w:tc>
        <w:tc>
          <w:tcPr>
            <w:tcW w:w="1144" w:type="dxa"/>
            <w:shd w:val="clear" w:color="auto" w:fill="D0E0E2"/>
          </w:tcPr>
          <w:p w14:paraId="2A6C36E1" w14:textId="77777777" w:rsidR="000E34CA" w:rsidRPr="00276C56" w:rsidRDefault="000E34CA" w:rsidP="002358EC">
            <w:pPr>
              <w:rPr>
                <w:rFonts w:eastAsia="Arial" w:cs="Arial"/>
                <w:i/>
                <w:iCs/>
                <w:color w:val="004147"/>
                <w:highlight w:val="lightGray"/>
              </w:rPr>
            </w:pPr>
          </w:p>
        </w:tc>
      </w:tr>
      <w:tr w:rsidR="000E34CA" w:rsidRPr="00276C56" w14:paraId="1BE557CF" w14:textId="77777777" w:rsidTr="1DC7ED89">
        <w:trPr>
          <w:trHeight w:val="213"/>
        </w:trPr>
        <w:tc>
          <w:tcPr>
            <w:tcW w:w="1185" w:type="dxa"/>
            <w:vMerge/>
          </w:tcPr>
          <w:p w14:paraId="5D9C7E26" w14:textId="77777777" w:rsidR="000E34CA" w:rsidRPr="00276C56" w:rsidRDefault="000E34CA" w:rsidP="002358EC">
            <w:pPr>
              <w:rPr>
                <w:rFonts w:eastAsia="Arial" w:cs="Arial"/>
                <w:color w:val="004147"/>
              </w:rPr>
            </w:pPr>
          </w:p>
        </w:tc>
        <w:tc>
          <w:tcPr>
            <w:tcW w:w="6687" w:type="dxa"/>
          </w:tcPr>
          <w:p w14:paraId="23D1A2A2" w14:textId="77777777" w:rsidR="000E34CA" w:rsidRPr="00276C56" w:rsidRDefault="000E34CA" w:rsidP="002358EC">
            <w:pPr>
              <w:rPr>
                <w:rFonts w:eastAsia="Arial" w:cs="Arial"/>
                <w:i/>
                <w:iCs/>
                <w:color w:val="004147"/>
              </w:rPr>
            </w:pPr>
            <w:r w:rsidRPr="00276C56">
              <w:rPr>
                <w:rFonts w:eastAsia="Arial" w:cs="Arial"/>
                <w:i/>
                <w:iCs/>
                <w:color w:val="004147"/>
                <w:highlight w:val="lightGray"/>
              </w:rPr>
              <w:t>Please enter your Assessor feedback here</w:t>
            </w:r>
          </w:p>
          <w:p w14:paraId="57A05D08" w14:textId="77777777" w:rsidR="000E34CA" w:rsidRPr="00276C56" w:rsidRDefault="000E34CA" w:rsidP="002358EC">
            <w:pPr>
              <w:rPr>
                <w:rFonts w:eastAsia="Arial" w:cs="Arial"/>
                <w:i/>
                <w:iCs/>
                <w:color w:val="004147"/>
                <w:highlight w:val="lightGray"/>
              </w:rPr>
            </w:pPr>
          </w:p>
        </w:tc>
        <w:tc>
          <w:tcPr>
            <w:tcW w:w="1144" w:type="dxa"/>
          </w:tcPr>
          <w:p w14:paraId="3E1DE4F5" w14:textId="3C58EB68" w:rsidR="000E34CA" w:rsidRPr="00276C56" w:rsidRDefault="000E34CA" w:rsidP="002358EC">
            <w:pPr>
              <w:rPr>
                <w:rFonts w:eastAsia="Arial" w:cs="Arial"/>
                <w:i/>
                <w:iCs/>
                <w:color w:val="004147"/>
                <w:highlight w:val="lightGray"/>
              </w:rPr>
            </w:pPr>
            <w:r w:rsidRPr="00276C56">
              <w:rPr>
                <w:rFonts w:eastAsia="Arial" w:cs="Arial"/>
                <w:i/>
                <w:iCs/>
                <w:color w:val="004147"/>
                <w:highlight w:val="lightGray"/>
              </w:rPr>
              <w:t>Enter mark here</w:t>
            </w:r>
          </w:p>
        </w:tc>
      </w:tr>
      <w:tr w:rsidR="000E34CA" w:rsidRPr="00276C56" w14:paraId="77DC28D5" w14:textId="77777777" w:rsidTr="1DC7ED89">
        <w:trPr>
          <w:trHeight w:val="213"/>
        </w:trPr>
        <w:tc>
          <w:tcPr>
            <w:tcW w:w="1185" w:type="dxa"/>
            <w:vMerge/>
          </w:tcPr>
          <w:p w14:paraId="48665AA5" w14:textId="77777777" w:rsidR="000E34CA" w:rsidRPr="00276C56" w:rsidRDefault="000E34CA" w:rsidP="002358EC">
            <w:pPr>
              <w:rPr>
                <w:rFonts w:eastAsia="Arial" w:cs="Arial"/>
                <w:color w:val="004147"/>
              </w:rPr>
            </w:pPr>
          </w:p>
        </w:tc>
        <w:tc>
          <w:tcPr>
            <w:tcW w:w="6687" w:type="dxa"/>
          </w:tcPr>
          <w:p w14:paraId="3A4BC45B" w14:textId="77777777" w:rsidR="000E34CA" w:rsidRPr="00276C56" w:rsidRDefault="000E34CA" w:rsidP="002358EC">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19B0397F" w14:textId="77777777" w:rsidR="000E34CA" w:rsidRPr="00276C56" w:rsidRDefault="000E34CA" w:rsidP="002358EC">
            <w:pPr>
              <w:rPr>
                <w:rFonts w:eastAsia="Arial" w:cs="Arial"/>
                <w:i/>
                <w:iCs/>
                <w:color w:val="004147"/>
                <w:highlight w:val="lightGray"/>
              </w:rPr>
            </w:pPr>
          </w:p>
        </w:tc>
        <w:tc>
          <w:tcPr>
            <w:tcW w:w="1144" w:type="dxa"/>
          </w:tcPr>
          <w:p w14:paraId="189A708A" w14:textId="07B8AD28" w:rsidR="000E34CA" w:rsidRPr="00276C56" w:rsidRDefault="000E34CA" w:rsidP="002358EC">
            <w:pPr>
              <w:rPr>
                <w:rFonts w:eastAsia="Arial" w:cs="Arial"/>
                <w:i/>
                <w:iCs/>
                <w:color w:val="004147"/>
                <w:highlight w:val="lightGray"/>
              </w:rPr>
            </w:pPr>
            <w:r w:rsidRPr="00276C56">
              <w:rPr>
                <w:rFonts w:eastAsia="Arial" w:cs="Arial"/>
                <w:i/>
                <w:iCs/>
                <w:color w:val="004147"/>
                <w:highlight w:val="lightGray"/>
              </w:rPr>
              <w:t>Enter mark here</w:t>
            </w:r>
          </w:p>
        </w:tc>
      </w:tr>
      <w:tr w:rsidR="000E34CA" w:rsidRPr="00276C56" w14:paraId="2E593F72" w14:textId="77777777" w:rsidTr="1DC7ED89">
        <w:trPr>
          <w:trHeight w:val="213"/>
        </w:trPr>
        <w:tc>
          <w:tcPr>
            <w:tcW w:w="1185" w:type="dxa"/>
            <w:vMerge/>
          </w:tcPr>
          <w:p w14:paraId="54177740" w14:textId="77777777" w:rsidR="000E34CA" w:rsidRPr="00276C56" w:rsidRDefault="000E34CA" w:rsidP="002358EC">
            <w:pPr>
              <w:rPr>
                <w:rFonts w:eastAsia="Arial" w:cs="Arial"/>
                <w:color w:val="004147"/>
              </w:rPr>
            </w:pPr>
          </w:p>
        </w:tc>
        <w:tc>
          <w:tcPr>
            <w:tcW w:w="6687" w:type="dxa"/>
          </w:tcPr>
          <w:p w14:paraId="52D77FB1" w14:textId="77777777" w:rsidR="000E34CA" w:rsidRPr="00276C56" w:rsidRDefault="000E34CA" w:rsidP="002358EC">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2346C677" w14:textId="77777777" w:rsidR="000E34CA" w:rsidRPr="00276C56" w:rsidRDefault="000E34CA" w:rsidP="002358EC">
            <w:pPr>
              <w:rPr>
                <w:rFonts w:eastAsia="Arial" w:cs="Arial"/>
                <w:i/>
                <w:iCs/>
                <w:color w:val="004147"/>
                <w:highlight w:val="lightGray"/>
              </w:rPr>
            </w:pPr>
          </w:p>
        </w:tc>
        <w:tc>
          <w:tcPr>
            <w:tcW w:w="1144" w:type="dxa"/>
          </w:tcPr>
          <w:p w14:paraId="6D389281" w14:textId="304A90EE" w:rsidR="000E34CA" w:rsidRPr="00276C56" w:rsidRDefault="000E34CA" w:rsidP="002358EC">
            <w:pPr>
              <w:rPr>
                <w:rFonts w:eastAsia="Arial" w:cs="Arial"/>
                <w:i/>
                <w:iCs/>
                <w:color w:val="004147"/>
                <w:highlight w:val="lightGray"/>
              </w:rPr>
            </w:pPr>
            <w:r w:rsidRPr="00276C56">
              <w:rPr>
                <w:rFonts w:eastAsia="Arial" w:cs="Arial"/>
                <w:i/>
                <w:iCs/>
                <w:color w:val="004147"/>
                <w:highlight w:val="lightGray"/>
              </w:rPr>
              <w:t>Enter mark here</w:t>
            </w:r>
          </w:p>
        </w:tc>
      </w:tr>
      <w:tr w:rsidR="00D03BBB" w:rsidRPr="00276C56" w14:paraId="4FB39D2E" w14:textId="77777777" w:rsidTr="00EA6C66">
        <w:trPr>
          <w:trHeight w:val="213"/>
        </w:trPr>
        <w:tc>
          <w:tcPr>
            <w:tcW w:w="1185" w:type="dxa"/>
            <w:vMerge w:val="restart"/>
            <w:shd w:val="clear" w:color="auto" w:fill="D0E0E2"/>
          </w:tcPr>
          <w:p w14:paraId="6D4D1BB9" w14:textId="77777777" w:rsidR="00D03BBB" w:rsidRPr="00276C56" w:rsidRDefault="00D03BBB" w:rsidP="00EA6C66">
            <w:pPr>
              <w:rPr>
                <w:rFonts w:eastAsia="Arial" w:cs="Arial"/>
                <w:color w:val="004147"/>
              </w:rPr>
            </w:pPr>
            <w:r>
              <w:rPr>
                <w:rFonts w:eastAsia="Arial" w:cs="Arial"/>
                <w:color w:val="004147"/>
              </w:rPr>
              <w:t>3.4</w:t>
            </w:r>
          </w:p>
        </w:tc>
        <w:tc>
          <w:tcPr>
            <w:tcW w:w="6687" w:type="dxa"/>
            <w:shd w:val="clear" w:color="auto" w:fill="D0E0E2"/>
          </w:tcPr>
          <w:p w14:paraId="422D7EAB" w14:textId="77777777" w:rsidR="00D03BBB" w:rsidRPr="00191884" w:rsidRDefault="00D03BBB" w:rsidP="00EA6C66">
            <w:pPr>
              <w:rPr>
                <w:color w:val="000000" w:themeColor="text1"/>
              </w:rPr>
            </w:pPr>
            <w:r w:rsidRPr="2E645EAA">
              <w:rPr>
                <w:color w:val="000000" w:themeColor="text1"/>
              </w:rPr>
              <w:t>Advise on the importance of handling grievances effectively.</w:t>
            </w:r>
          </w:p>
          <w:p w14:paraId="666146B4" w14:textId="77777777" w:rsidR="00D03BBB" w:rsidRPr="00191884" w:rsidRDefault="00D03BBB" w:rsidP="00EA6C66">
            <w:pPr>
              <w:rPr>
                <w:color w:val="000000" w:themeColor="text1"/>
              </w:rPr>
            </w:pPr>
          </w:p>
        </w:tc>
        <w:tc>
          <w:tcPr>
            <w:tcW w:w="1144" w:type="dxa"/>
            <w:shd w:val="clear" w:color="auto" w:fill="D0E0E2"/>
          </w:tcPr>
          <w:p w14:paraId="3CE24666" w14:textId="77777777" w:rsidR="00D03BBB" w:rsidRPr="00276C56" w:rsidRDefault="00D03BBB" w:rsidP="00EA6C66">
            <w:pPr>
              <w:rPr>
                <w:rFonts w:eastAsia="Arial" w:cs="Arial"/>
                <w:i/>
                <w:iCs/>
                <w:color w:val="004147"/>
                <w:highlight w:val="lightGray"/>
              </w:rPr>
            </w:pPr>
          </w:p>
        </w:tc>
      </w:tr>
      <w:tr w:rsidR="00D03BBB" w:rsidRPr="00276C56" w14:paraId="072A21BE" w14:textId="77777777" w:rsidTr="00EA6C66">
        <w:trPr>
          <w:trHeight w:val="213"/>
        </w:trPr>
        <w:tc>
          <w:tcPr>
            <w:tcW w:w="1185" w:type="dxa"/>
            <w:vMerge/>
          </w:tcPr>
          <w:p w14:paraId="38A1DDA8" w14:textId="77777777" w:rsidR="00D03BBB" w:rsidRPr="00276C56" w:rsidRDefault="00D03BBB" w:rsidP="00EA6C66">
            <w:pPr>
              <w:rPr>
                <w:rFonts w:eastAsia="Arial" w:cs="Arial"/>
                <w:color w:val="004147"/>
              </w:rPr>
            </w:pPr>
          </w:p>
        </w:tc>
        <w:tc>
          <w:tcPr>
            <w:tcW w:w="6687" w:type="dxa"/>
          </w:tcPr>
          <w:p w14:paraId="34C137BF"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w:t>
            </w:r>
          </w:p>
          <w:p w14:paraId="73845953" w14:textId="77777777" w:rsidR="00D03BBB" w:rsidRPr="00276C56" w:rsidRDefault="00D03BBB" w:rsidP="00EA6C66">
            <w:pPr>
              <w:rPr>
                <w:rFonts w:eastAsia="Arial" w:cs="Arial"/>
                <w:i/>
                <w:iCs/>
                <w:color w:val="004147"/>
                <w:highlight w:val="lightGray"/>
              </w:rPr>
            </w:pPr>
          </w:p>
        </w:tc>
        <w:tc>
          <w:tcPr>
            <w:tcW w:w="1144" w:type="dxa"/>
          </w:tcPr>
          <w:p w14:paraId="3763B52C" w14:textId="77777777" w:rsidR="00D03BBB" w:rsidRPr="00276C56" w:rsidRDefault="00D03BBB" w:rsidP="00EA6C66">
            <w:pPr>
              <w:rPr>
                <w:rFonts w:eastAsia="Arial" w:cs="Arial"/>
                <w:i/>
                <w:iCs/>
                <w:color w:val="004147"/>
                <w:highlight w:val="lightGray"/>
              </w:rPr>
            </w:pPr>
            <w:r w:rsidRPr="00276C56">
              <w:rPr>
                <w:rFonts w:eastAsia="Arial" w:cs="Arial"/>
                <w:i/>
                <w:iCs/>
                <w:color w:val="004147"/>
                <w:highlight w:val="lightGray"/>
              </w:rPr>
              <w:t>Enter mark here</w:t>
            </w:r>
          </w:p>
        </w:tc>
      </w:tr>
      <w:tr w:rsidR="00D03BBB" w:rsidRPr="00276C56" w14:paraId="0E5FA971" w14:textId="77777777" w:rsidTr="00EA6C66">
        <w:trPr>
          <w:trHeight w:val="213"/>
        </w:trPr>
        <w:tc>
          <w:tcPr>
            <w:tcW w:w="1185" w:type="dxa"/>
            <w:vMerge/>
          </w:tcPr>
          <w:p w14:paraId="765D37CF" w14:textId="77777777" w:rsidR="00D03BBB" w:rsidRPr="00276C56" w:rsidRDefault="00D03BBB" w:rsidP="00EA6C66">
            <w:pPr>
              <w:rPr>
                <w:rFonts w:eastAsia="Arial" w:cs="Arial"/>
                <w:color w:val="004147"/>
              </w:rPr>
            </w:pPr>
          </w:p>
        </w:tc>
        <w:tc>
          <w:tcPr>
            <w:tcW w:w="6687" w:type="dxa"/>
          </w:tcPr>
          <w:p w14:paraId="7132EC78"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49A6A391" w14:textId="77777777" w:rsidR="00D03BBB" w:rsidRPr="00276C56" w:rsidRDefault="00D03BBB" w:rsidP="00EA6C66">
            <w:pPr>
              <w:rPr>
                <w:rFonts w:eastAsia="Arial" w:cs="Arial"/>
                <w:i/>
                <w:iCs/>
                <w:color w:val="004147"/>
                <w:highlight w:val="lightGray"/>
              </w:rPr>
            </w:pPr>
          </w:p>
        </w:tc>
        <w:tc>
          <w:tcPr>
            <w:tcW w:w="1144" w:type="dxa"/>
          </w:tcPr>
          <w:p w14:paraId="18DDC1C7" w14:textId="77777777" w:rsidR="00D03BBB" w:rsidRPr="00276C56" w:rsidRDefault="00D03BBB" w:rsidP="00EA6C66">
            <w:pPr>
              <w:rPr>
                <w:rFonts w:eastAsia="Arial" w:cs="Arial"/>
                <w:i/>
                <w:iCs/>
                <w:color w:val="004147"/>
                <w:highlight w:val="lightGray"/>
              </w:rPr>
            </w:pPr>
            <w:r w:rsidRPr="00276C56">
              <w:rPr>
                <w:rFonts w:eastAsia="Arial" w:cs="Arial"/>
                <w:i/>
                <w:iCs/>
                <w:color w:val="004147"/>
                <w:highlight w:val="lightGray"/>
              </w:rPr>
              <w:t>Enter mark here</w:t>
            </w:r>
          </w:p>
        </w:tc>
      </w:tr>
      <w:tr w:rsidR="00D03BBB" w:rsidRPr="00276C56" w14:paraId="39E1940F" w14:textId="77777777" w:rsidTr="00EA6C66">
        <w:trPr>
          <w:trHeight w:val="213"/>
        </w:trPr>
        <w:tc>
          <w:tcPr>
            <w:tcW w:w="1185" w:type="dxa"/>
            <w:vMerge/>
          </w:tcPr>
          <w:p w14:paraId="06F405BB" w14:textId="77777777" w:rsidR="00D03BBB" w:rsidRPr="00276C56" w:rsidRDefault="00D03BBB" w:rsidP="00EA6C66">
            <w:pPr>
              <w:rPr>
                <w:rFonts w:eastAsia="Arial" w:cs="Arial"/>
                <w:color w:val="004147"/>
              </w:rPr>
            </w:pPr>
          </w:p>
        </w:tc>
        <w:tc>
          <w:tcPr>
            <w:tcW w:w="6687" w:type="dxa"/>
          </w:tcPr>
          <w:p w14:paraId="5A8C9AD1"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5F1C337E" w14:textId="77777777" w:rsidR="00D03BBB" w:rsidRPr="00276C56" w:rsidRDefault="00D03BBB" w:rsidP="00EA6C66">
            <w:pPr>
              <w:rPr>
                <w:rFonts w:eastAsia="Arial" w:cs="Arial"/>
                <w:i/>
                <w:iCs/>
                <w:color w:val="004147"/>
                <w:highlight w:val="lightGray"/>
              </w:rPr>
            </w:pPr>
          </w:p>
        </w:tc>
        <w:tc>
          <w:tcPr>
            <w:tcW w:w="1144" w:type="dxa"/>
          </w:tcPr>
          <w:p w14:paraId="57F0545F" w14:textId="77777777" w:rsidR="00D03BBB" w:rsidRPr="00276C56" w:rsidRDefault="00D03BBB" w:rsidP="00EA6C66">
            <w:pPr>
              <w:rPr>
                <w:rFonts w:eastAsia="Arial" w:cs="Arial"/>
                <w:i/>
                <w:iCs/>
                <w:color w:val="004147"/>
                <w:highlight w:val="lightGray"/>
              </w:rPr>
            </w:pPr>
            <w:r w:rsidRPr="00276C56">
              <w:rPr>
                <w:rFonts w:eastAsia="Arial" w:cs="Arial"/>
                <w:i/>
                <w:iCs/>
                <w:color w:val="004147"/>
                <w:highlight w:val="lightGray"/>
              </w:rPr>
              <w:t>Enter mark here</w:t>
            </w:r>
          </w:p>
        </w:tc>
      </w:tr>
      <w:tr w:rsidR="00D03BBB" w:rsidRPr="00276C56" w14:paraId="0E56484B" w14:textId="77777777" w:rsidTr="00EA6C66">
        <w:tc>
          <w:tcPr>
            <w:tcW w:w="1185" w:type="dxa"/>
            <w:vMerge w:val="restart"/>
            <w:shd w:val="clear" w:color="auto" w:fill="D0E0E2"/>
          </w:tcPr>
          <w:p w14:paraId="5C02C3E7" w14:textId="77777777" w:rsidR="00D03BBB" w:rsidRPr="00C4095D" w:rsidRDefault="00D03BBB" w:rsidP="00EA6C66">
            <w:pPr>
              <w:rPr>
                <w:rFonts w:eastAsia="Arial" w:cs="Arial"/>
                <w:color w:val="004147"/>
              </w:rPr>
            </w:pPr>
            <w:r w:rsidRPr="00C4095D">
              <w:rPr>
                <w:rFonts w:eastAsia="Arial" w:cs="Arial"/>
                <w:color w:val="004147"/>
              </w:rPr>
              <w:t>4.1</w:t>
            </w:r>
          </w:p>
        </w:tc>
        <w:tc>
          <w:tcPr>
            <w:tcW w:w="6687" w:type="dxa"/>
            <w:shd w:val="clear" w:color="auto" w:fill="D0E0E2"/>
          </w:tcPr>
          <w:p w14:paraId="71225905" w14:textId="3D7A8D8D" w:rsidR="00D03BBB" w:rsidRPr="00276C56" w:rsidRDefault="00D03BBB" w:rsidP="00EA6C66">
            <w:pPr>
              <w:rPr>
                <w:rFonts w:eastAsia="Arial" w:cs="Arial"/>
                <w:b/>
                <w:bCs/>
                <w:color w:val="004147"/>
              </w:rPr>
            </w:pPr>
            <w:r w:rsidRPr="37C8FEF6">
              <w:rPr>
                <w:rFonts w:eastAsia="Arial" w:cs="Arial"/>
                <w:color w:val="004147" w:themeColor="accent2" w:themeShade="80"/>
              </w:rPr>
              <w:t>Explain the main provisions of collective employment law.</w:t>
            </w:r>
          </w:p>
        </w:tc>
        <w:tc>
          <w:tcPr>
            <w:tcW w:w="1144" w:type="dxa"/>
            <w:shd w:val="clear" w:color="auto" w:fill="D0E0E2"/>
          </w:tcPr>
          <w:p w14:paraId="4DBE086E" w14:textId="77777777" w:rsidR="00D03BBB" w:rsidRPr="00276C56" w:rsidRDefault="00D03BBB" w:rsidP="00EA6C66">
            <w:pPr>
              <w:rPr>
                <w:rFonts w:eastAsia="Arial" w:cs="Arial"/>
                <w:b/>
                <w:bCs/>
                <w:color w:val="004147"/>
              </w:rPr>
            </w:pPr>
          </w:p>
        </w:tc>
      </w:tr>
      <w:tr w:rsidR="00D03BBB" w:rsidRPr="00276C56" w14:paraId="1ED84EB2" w14:textId="77777777" w:rsidTr="00EA6C66">
        <w:trPr>
          <w:trHeight w:val="213"/>
        </w:trPr>
        <w:tc>
          <w:tcPr>
            <w:tcW w:w="1185" w:type="dxa"/>
            <w:vMerge/>
          </w:tcPr>
          <w:p w14:paraId="1F20210B" w14:textId="77777777" w:rsidR="00D03BBB" w:rsidRPr="00276C56" w:rsidRDefault="00D03BBB" w:rsidP="00EA6C66">
            <w:pPr>
              <w:rPr>
                <w:rFonts w:eastAsia="Arial" w:cs="Arial"/>
                <w:color w:val="004147"/>
              </w:rPr>
            </w:pPr>
          </w:p>
        </w:tc>
        <w:tc>
          <w:tcPr>
            <w:tcW w:w="6687" w:type="dxa"/>
          </w:tcPr>
          <w:p w14:paraId="2EA05486"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w:t>
            </w:r>
          </w:p>
          <w:p w14:paraId="57D774FD" w14:textId="77777777" w:rsidR="00D03BBB" w:rsidRPr="00276C56" w:rsidRDefault="00D03BBB" w:rsidP="00EA6C66">
            <w:pPr>
              <w:rPr>
                <w:rFonts w:eastAsia="Arial" w:cs="Arial"/>
                <w:color w:val="004147"/>
              </w:rPr>
            </w:pPr>
          </w:p>
        </w:tc>
        <w:tc>
          <w:tcPr>
            <w:tcW w:w="1144" w:type="dxa"/>
          </w:tcPr>
          <w:p w14:paraId="7FB005B8"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Enter mark here</w:t>
            </w:r>
          </w:p>
        </w:tc>
      </w:tr>
      <w:tr w:rsidR="00D03BBB" w:rsidRPr="00276C56" w14:paraId="314A4A2B" w14:textId="77777777" w:rsidTr="00EA6C66">
        <w:trPr>
          <w:trHeight w:val="213"/>
        </w:trPr>
        <w:tc>
          <w:tcPr>
            <w:tcW w:w="1185" w:type="dxa"/>
            <w:vMerge/>
          </w:tcPr>
          <w:p w14:paraId="6B4FB709" w14:textId="77777777" w:rsidR="00D03BBB" w:rsidRPr="00276C56" w:rsidRDefault="00D03BBB" w:rsidP="00EA6C66">
            <w:pPr>
              <w:rPr>
                <w:rFonts w:eastAsia="Arial" w:cs="Arial"/>
                <w:color w:val="004147"/>
              </w:rPr>
            </w:pPr>
          </w:p>
        </w:tc>
        <w:tc>
          <w:tcPr>
            <w:tcW w:w="6687" w:type="dxa"/>
          </w:tcPr>
          <w:p w14:paraId="6C2DD332"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350C19FA" w14:textId="77777777" w:rsidR="00D03BBB" w:rsidRPr="00276C56" w:rsidRDefault="00D03BBB" w:rsidP="00EA6C66">
            <w:pPr>
              <w:rPr>
                <w:rFonts w:eastAsia="Arial" w:cs="Arial"/>
                <w:color w:val="004147"/>
              </w:rPr>
            </w:pPr>
          </w:p>
        </w:tc>
        <w:tc>
          <w:tcPr>
            <w:tcW w:w="1144" w:type="dxa"/>
          </w:tcPr>
          <w:p w14:paraId="2C4D6C8E" w14:textId="77777777" w:rsidR="00D03BBB" w:rsidRPr="00276C56" w:rsidRDefault="00D03BBB" w:rsidP="00EA6C66">
            <w:pPr>
              <w:rPr>
                <w:rFonts w:eastAsia="Arial" w:cs="Arial"/>
                <w:b/>
                <w:bCs/>
                <w:color w:val="004147"/>
              </w:rPr>
            </w:pPr>
            <w:r w:rsidRPr="00276C56">
              <w:rPr>
                <w:rFonts w:eastAsia="Arial" w:cs="Arial"/>
                <w:i/>
                <w:iCs/>
                <w:color w:val="004147"/>
                <w:highlight w:val="lightGray"/>
              </w:rPr>
              <w:t>Enter mark here</w:t>
            </w:r>
          </w:p>
        </w:tc>
      </w:tr>
      <w:tr w:rsidR="00D03BBB" w:rsidRPr="00276C56" w14:paraId="1A3D53F6" w14:textId="77777777" w:rsidTr="00EA6C66">
        <w:trPr>
          <w:trHeight w:val="213"/>
        </w:trPr>
        <w:tc>
          <w:tcPr>
            <w:tcW w:w="1185" w:type="dxa"/>
            <w:vMerge/>
          </w:tcPr>
          <w:p w14:paraId="0A0C3183" w14:textId="77777777" w:rsidR="00D03BBB" w:rsidRPr="00276C56" w:rsidRDefault="00D03BBB" w:rsidP="00EA6C66">
            <w:pPr>
              <w:rPr>
                <w:rFonts w:eastAsia="Arial" w:cs="Arial"/>
                <w:color w:val="004147"/>
              </w:rPr>
            </w:pPr>
          </w:p>
        </w:tc>
        <w:tc>
          <w:tcPr>
            <w:tcW w:w="6687" w:type="dxa"/>
          </w:tcPr>
          <w:p w14:paraId="10D4128F"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32D8B29F" w14:textId="77777777" w:rsidR="00D03BBB" w:rsidRPr="00276C56" w:rsidRDefault="00D03BBB" w:rsidP="00EA6C66">
            <w:pPr>
              <w:rPr>
                <w:rFonts w:eastAsia="Arial" w:cs="Arial"/>
                <w:color w:val="004147"/>
              </w:rPr>
            </w:pPr>
          </w:p>
        </w:tc>
        <w:tc>
          <w:tcPr>
            <w:tcW w:w="1144" w:type="dxa"/>
          </w:tcPr>
          <w:p w14:paraId="3E4939DB" w14:textId="77777777" w:rsidR="00D03BBB" w:rsidRPr="00276C56" w:rsidRDefault="00D03BBB" w:rsidP="00EA6C66">
            <w:pPr>
              <w:rPr>
                <w:rFonts w:eastAsia="Arial" w:cs="Arial"/>
                <w:b/>
                <w:bCs/>
                <w:color w:val="004147"/>
              </w:rPr>
            </w:pPr>
            <w:r w:rsidRPr="00276C56">
              <w:rPr>
                <w:rFonts w:eastAsia="Arial" w:cs="Arial"/>
                <w:i/>
                <w:iCs/>
                <w:color w:val="004147"/>
                <w:highlight w:val="lightGray"/>
              </w:rPr>
              <w:t>Enter mark here</w:t>
            </w:r>
          </w:p>
        </w:tc>
      </w:tr>
      <w:tr w:rsidR="00D03BBB" w:rsidRPr="00276C56" w14:paraId="41AD64B8" w14:textId="77777777" w:rsidTr="00EA6C66">
        <w:tc>
          <w:tcPr>
            <w:tcW w:w="1185" w:type="dxa"/>
            <w:vMerge w:val="restart"/>
            <w:shd w:val="clear" w:color="auto" w:fill="D0E0E2"/>
          </w:tcPr>
          <w:p w14:paraId="3DCAD032" w14:textId="77777777" w:rsidR="00D03BBB" w:rsidRPr="00276C56" w:rsidRDefault="00D03BBB" w:rsidP="00EA6C66">
            <w:pPr>
              <w:rPr>
                <w:rFonts w:eastAsia="Arial" w:cs="Arial"/>
                <w:b/>
                <w:bCs/>
                <w:color w:val="004147"/>
              </w:rPr>
            </w:pPr>
            <w:r>
              <w:rPr>
                <w:rFonts w:eastAsia="Arial" w:cs="Arial"/>
                <w:color w:val="004147"/>
              </w:rPr>
              <w:t>4</w:t>
            </w:r>
            <w:r w:rsidRPr="00276C56">
              <w:rPr>
                <w:rFonts w:eastAsia="Arial" w:cs="Arial"/>
                <w:color w:val="004147"/>
              </w:rPr>
              <w:t>.2</w:t>
            </w:r>
          </w:p>
        </w:tc>
        <w:tc>
          <w:tcPr>
            <w:tcW w:w="6687" w:type="dxa"/>
            <w:shd w:val="clear" w:color="auto" w:fill="D0E0E2"/>
          </w:tcPr>
          <w:p w14:paraId="28A1E11D" w14:textId="77777777" w:rsidR="00D03BBB" w:rsidRPr="00276C56" w:rsidRDefault="00D03BBB" w:rsidP="00EA6C66">
            <w:pPr>
              <w:rPr>
                <w:rFonts w:eastAsia="Arial" w:cs="Arial"/>
                <w:b/>
                <w:bCs/>
                <w:color w:val="004147"/>
              </w:rPr>
            </w:pPr>
            <w:r w:rsidRPr="37C8FEF6">
              <w:rPr>
                <w:rFonts w:eastAsia="Arial" w:cs="Arial"/>
                <w:color w:val="004147" w:themeColor="accent2" w:themeShade="80"/>
              </w:rPr>
              <w:t xml:space="preserve">Compare the types of employee bodies, union and non-union forms of employee representation. </w:t>
            </w:r>
          </w:p>
        </w:tc>
        <w:tc>
          <w:tcPr>
            <w:tcW w:w="1144" w:type="dxa"/>
            <w:shd w:val="clear" w:color="auto" w:fill="D0E0E2"/>
          </w:tcPr>
          <w:p w14:paraId="6545CBEE" w14:textId="77777777" w:rsidR="00D03BBB" w:rsidRPr="00276C56" w:rsidRDefault="00D03BBB" w:rsidP="00EA6C66">
            <w:pPr>
              <w:rPr>
                <w:rFonts w:eastAsia="Arial" w:cs="Arial"/>
                <w:b/>
                <w:bCs/>
                <w:color w:val="004147"/>
              </w:rPr>
            </w:pPr>
          </w:p>
        </w:tc>
      </w:tr>
      <w:tr w:rsidR="00D03BBB" w:rsidRPr="00276C56" w14:paraId="1D94EFA8" w14:textId="77777777" w:rsidTr="00EA6C66">
        <w:trPr>
          <w:trHeight w:val="213"/>
        </w:trPr>
        <w:tc>
          <w:tcPr>
            <w:tcW w:w="1185" w:type="dxa"/>
            <w:vMerge/>
          </w:tcPr>
          <w:p w14:paraId="33FDB8F7" w14:textId="77777777" w:rsidR="00D03BBB" w:rsidRPr="00276C56" w:rsidRDefault="00D03BBB" w:rsidP="00EA6C66">
            <w:pPr>
              <w:rPr>
                <w:rFonts w:eastAsia="Arial" w:cs="Arial"/>
                <w:color w:val="004147"/>
              </w:rPr>
            </w:pPr>
          </w:p>
        </w:tc>
        <w:tc>
          <w:tcPr>
            <w:tcW w:w="6687" w:type="dxa"/>
          </w:tcPr>
          <w:p w14:paraId="27ADB892"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w:t>
            </w:r>
          </w:p>
          <w:p w14:paraId="4E8E6E8A" w14:textId="77777777" w:rsidR="00D03BBB" w:rsidRPr="00276C56" w:rsidRDefault="00D03BBB" w:rsidP="00EA6C66">
            <w:pPr>
              <w:rPr>
                <w:rFonts w:eastAsia="Arial" w:cs="Arial"/>
                <w:color w:val="004147"/>
              </w:rPr>
            </w:pPr>
          </w:p>
          <w:p w14:paraId="49337222" w14:textId="77777777" w:rsidR="00D03BBB" w:rsidRPr="00276C56" w:rsidRDefault="00D03BBB" w:rsidP="00EA6C66">
            <w:pPr>
              <w:rPr>
                <w:rFonts w:eastAsia="Arial" w:cs="Arial"/>
                <w:color w:val="004147"/>
              </w:rPr>
            </w:pPr>
          </w:p>
        </w:tc>
        <w:tc>
          <w:tcPr>
            <w:tcW w:w="1144" w:type="dxa"/>
          </w:tcPr>
          <w:p w14:paraId="55AE5F90" w14:textId="77777777" w:rsidR="00D03BBB" w:rsidRPr="00276C56" w:rsidRDefault="00D03BBB" w:rsidP="00EA6C66">
            <w:pPr>
              <w:rPr>
                <w:rFonts w:eastAsia="Arial" w:cs="Arial"/>
                <w:b/>
                <w:bCs/>
                <w:color w:val="004147"/>
              </w:rPr>
            </w:pPr>
            <w:r w:rsidRPr="00276C56">
              <w:rPr>
                <w:rFonts w:eastAsia="Arial" w:cs="Arial"/>
                <w:i/>
                <w:iCs/>
                <w:color w:val="004147"/>
                <w:highlight w:val="lightGray"/>
              </w:rPr>
              <w:t>Enter mark here</w:t>
            </w:r>
          </w:p>
        </w:tc>
      </w:tr>
      <w:tr w:rsidR="00D03BBB" w:rsidRPr="00276C56" w14:paraId="372309DF" w14:textId="77777777" w:rsidTr="00EA6C66">
        <w:trPr>
          <w:trHeight w:val="213"/>
        </w:trPr>
        <w:tc>
          <w:tcPr>
            <w:tcW w:w="1185" w:type="dxa"/>
            <w:vMerge/>
          </w:tcPr>
          <w:p w14:paraId="75BAB96C" w14:textId="77777777" w:rsidR="00D03BBB" w:rsidRPr="00276C56" w:rsidRDefault="00D03BBB" w:rsidP="00EA6C66">
            <w:pPr>
              <w:rPr>
                <w:rFonts w:eastAsia="Arial" w:cs="Arial"/>
                <w:color w:val="004147"/>
              </w:rPr>
            </w:pPr>
          </w:p>
        </w:tc>
        <w:tc>
          <w:tcPr>
            <w:tcW w:w="6687" w:type="dxa"/>
          </w:tcPr>
          <w:p w14:paraId="176869AF"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1BAB2562" w14:textId="77777777" w:rsidR="00D03BBB" w:rsidRPr="00276C56" w:rsidRDefault="00D03BBB" w:rsidP="00EA6C66">
            <w:pPr>
              <w:rPr>
                <w:rFonts w:eastAsia="Arial" w:cs="Arial"/>
                <w:color w:val="004147"/>
              </w:rPr>
            </w:pPr>
          </w:p>
        </w:tc>
        <w:tc>
          <w:tcPr>
            <w:tcW w:w="1144" w:type="dxa"/>
          </w:tcPr>
          <w:p w14:paraId="0FC5ED08" w14:textId="77777777" w:rsidR="00D03BBB" w:rsidRPr="00276C56" w:rsidRDefault="00D03BBB" w:rsidP="00EA6C66">
            <w:pPr>
              <w:rPr>
                <w:rFonts w:eastAsia="Arial" w:cs="Arial"/>
                <w:b/>
                <w:bCs/>
                <w:color w:val="004147"/>
              </w:rPr>
            </w:pPr>
            <w:r w:rsidRPr="00276C56">
              <w:rPr>
                <w:rFonts w:eastAsia="Arial" w:cs="Arial"/>
                <w:i/>
                <w:iCs/>
                <w:color w:val="004147"/>
                <w:highlight w:val="lightGray"/>
              </w:rPr>
              <w:t>Enter mark here</w:t>
            </w:r>
          </w:p>
        </w:tc>
      </w:tr>
      <w:tr w:rsidR="00D03BBB" w:rsidRPr="00276C56" w14:paraId="2AD6F1A2" w14:textId="77777777" w:rsidTr="00EA6C66">
        <w:trPr>
          <w:trHeight w:val="213"/>
        </w:trPr>
        <w:tc>
          <w:tcPr>
            <w:tcW w:w="1185" w:type="dxa"/>
            <w:vMerge/>
          </w:tcPr>
          <w:p w14:paraId="563E922B" w14:textId="77777777" w:rsidR="00D03BBB" w:rsidRPr="00276C56" w:rsidRDefault="00D03BBB" w:rsidP="00EA6C66">
            <w:pPr>
              <w:rPr>
                <w:rFonts w:eastAsia="Arial" w:cs="Arial"/>
                <w:color w:val="004147"/>
              </w:rPr>
            </w:pPr>
          </w:p>
        </w:tc>
        <w:tc>
          <w:tcPr>
            <w:tcW w:w="6687" w:type="dxa"/>
          </w:tcPr>
          <w:p w14:paraId="397A5383"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24E2A4E7" w14:textId="77777777" w:rsidR="00D03BBB" w:rsidRPr="00276C56" w:rsidRDefault="00D03BBB" w:rsidP="00EA6C66">
            <w:pPr>
              <w:rPr>
                <w:rFonts w:eastAsia="Arial" w:cs="Arial"/>
                <w:color w:val="004147"/>
              </w:rPr>
            </w:pPr>
          </w:p>
        </w:tc>
        <w:tc>
          <w:tcPr>
            <w:tcW w:w="1144" w:type="dxa"/>
          </w:tcPr>
          <w:p w14:paraId="25DD035E" w14:textId="77777777" w:rsidR="00D03BBB" w:rsidRPr="00276C56" w:rsidRDefault="00D03BBB" w:rsidP="00EA6C66">
            <w:pPr>
              <w:rPr>
                <w:rFonts w:eastAsia="Arial" w:cs="Arial"/>
                <w:b/>
                <w:bCs/>
                <w:color w:val="004147"/>
              </w:rPr>
            </w:pPr>
            <w:r w:rsidRPr="00276C56">
              <w:rPr>
                <w:rFonts w:eastAsia="Arial" w:cs="Arial"/>
                <w:i/>
                <w:iCs/>
                <w:color w:val="004147"/>
                <w:highlight w:val="lightGray"/>
              </w:rPr>
              <w:t>Enter mark here</w:t>
            </w:r>
          </w:p>
        </w:tc>
      </w:tr>
      <w:tr w:rsidR="00D03BBB" w:rsidRPr="00276C56" w14:paraId="52C10A16" w14:textId="77777777" w:rsidTr="00EA6C66">
        <w:tc>
          <w:tcPr>
            <w:tcW w:w="1185" w:type="dxa"/>
            <w:vMerge w:val="restart"/>
            <w:shd w:val="clear" w:color="auto" w:fill="D0E0E2"/>
          </w:tcPr>
          <w:p w14:paraId="1300AE71" w14:textId="77777777" w:rsidR="00D03BBB" w:rsidRPr="00276C56" w:rsidRDefault="00D03BBB" w:rsidP="00EA6C66">
            <w:pPr>
              <w:rPr>
                <w:rFonts w:eastAsia="Arial" w:cs="Arial"/>
                <w:color w:val="004147"/>
              </w:rPr>
            </w:pPr>
            <w:r>
              <w:rPr>
                <w:rFonts w:eastAsia="Arial" w:cs="Arial"/>
                <w:color w:val="004147"/>
              </w:rPr>
              <w:t>4.3</w:t>
            </w:r>
          </w:p>
        </w:tc>
        <w:tc>
          <w:tcPr>
            <w:tcW w:w="6687" w:type="dxa"/>
            <w:shd w:val="clear" w:color="auto" w:fill="D0E0E2"/>
          </w:tcPr>
          <w:p w14:paraId="1C30EFAF" w14:textId="77777777" w:rsidR="00D03BBB" w:rsidRPr="00276C56" w:rsidRDefault="00D03BBB" w:rsidP="00EA6C66">
            <w:pPr>
              <w:rPr>
                <w:rFonts w:eastAsia="Arial" w:cs="Arial"/>
                <w:b/>
                <w:bCs/>
                <w:color w:val="004147"/>
              </w:rPr>
            </w:pPr>
            <w:r w:rsidRPr="37C8FEF6">
              <w:rPr>
                <w:rFonts w:eastAsia="Arial" w:cs="Arial"/>
                <w:color w:val="004147" w:themeColor="accent2" w:themeShade="80"/>
              </w:rPr>
              <w:t xml:space="preserve">Evaluate the purpose of collective bargaining and how it works. </w:t>
            </w:r>
          </w:p>
        </w:tc>
        <w:tc>
          <w:tcPr>
            <w:tcW w:w="1144" w:type="dxa"/>
            <w:shd w:val="clear" w:color="auto" w:fill="D0E0E2"/>
          </w:tcPr>
          <w:p w14:paraId="1C67BCC1" w14:textId="77777777" w:rsidR="00D03BBB" w:rsidRPr="00276C56" w:rsidRDefault="00D03BBB" w:rsidP="00EA6C66">
            <w:pPr>
              <w:rPr>
                <w:rFonts w:eastAsia="Arial" w:cs="Arial"/>
                <w:b/>
                <w:bCs/>
                <w:color w:val="004147"/>
              </w:rPr>
            </w:pPr>
          </w:p>
        </w:tc>
      </w:tr>
      <w:tr w:rsidR="00D03BBB" w:rsidRPr="00276C56" w14:paraId="678538DB" w14:textId="77777777" w:rsidTr="00EA6C66">
        <w:trPr>
          <w:trHeight w:val="213"/>
        </w:trPr>
        <w:tc>
          <w:tcPr>
            <w:tcW w:w="1185" w:type="dxa"/>
            <w:vMerge/>
          </w:tcPr>
          <w:p w14:paraId="52ACBCE4" w14:textId="77777777" w:rsidR="00D03BBB" w:rsidRPr="00276C56" w:rsidRDefault="00D03BBB" w:rsidP="00EA6C66">
            <w:pPr>
              <w:rPr>
                <w:rFonts w:eastAsia="Arial" w:cs="Arial"/>
                <w:color w:val="004147"/>
              </w:rPr>
            </w:pPr>
          </w:p>
        </w:tc>
        <w:tc>
          <w:tcPr>
            <w:tcW w:w="6687" w:type="dxa"/>
          </w:tcPr>
          <w:p w14:paraId="47D75AEF"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w:t>
            </w:r>
          </w:p>
          <w:p w14:paraId="2BC85014" w14:textId="77777777" w:rsidR="00D03BBB" w:rsidRPr="00276C56" w:rsidRDefault="00D03BBB" w:rsidP="00EA6C66">
            <w:pPr>
              <w:rPr>
                <w:rFonts w:eastAsia="Arial" w:cs="Arial"/>
                <w:color w:val="004147"/>
              </w:rPr>
            </w:pPr>
          </w:p>
          <w:p w14:paraId="3EB4CD28" w14:textId="77777777" w:rsidR="00D03BBB" w:rsidRPr="00276C56" w:rsidRDefault="00D03BBB" w:rsidP="00EA6C66">
            <w:pPr>
              <w:rPr>
                <w:rFonts w:eastAsia="Arial" w:cs="Arial"/>
                <w:color w:val="004147"/>
              </w:rPr>
            </w:pPr>
          </w:p>
        </w:tc>
        <w:tc>
          <w:tcPr>
            <w:tcW w:w="1144" w:type="dxa"/>
          </w:tcPr>
          <w:p w14:paraId="392F52B8" w14:textId="77777777" w:rsidR="00D03BBB" w:rsidRPr="00276C56" w:rsidRDefault="00D03BBB" w:rsidP="00EA6C66">
            <w:pPr>
              <w:rPr>
                <w:rFonts w:eastAsia="Arial" w:cs="Arial"/>
                <w:b/>
                <w:bCs/>
                <w:color w:val="004147"/>
              </w:rPr>
            </w:pPr>
            <w:r w:rsidRPr="00276C56">
              <w:rPr>
                <w:rFonts w:eastAsia="Arial" w:cs="Arial"/>
                <w:i/>
                <w:iCs/>
                <w:color w:val="004147"/>
                <w:highlight w:val="lightGray"/>
              </w:rPr>
              <w:t>Enter mark here</w:t>
            </w:r>
          </w:p>
        </w:tc>
      </w:tr>
      <w:tr w:rsidR="00D03BBB" w:rsidRPr="00276C56" w14:paraId="31EC8116" w14:textId="77777777" w:rsidTr="00EA6C66">
        <w:trPr>
          <w:trHeight w:val="213"/>
        </w:trPr>
        <w:tc>
          <w:tcPr>
            <w:tcW w:w="1185" w:type="dxa"/>
            <w:vMerge/>
          </w:tcPr>
          <w:p w14:paraId="7CE3057E" w14:textId="77777777" w:rsidR="00D03BBB" w:rsidRPr="00276C56" w:rsidRDefault="00D03BBB" w:rsidP="00EA6C66">
            <w:pPr>
              <w:rPr>
                <w:rFonts w:eastAsia="Arial" w:cs="Arial"/>
                <w:color w:val="004147"/>
              </w:rPr>
            </w:pPr>
          </w:p>
        </w:tc>
        <w:tc>
          <w:tcPr>
            <w:tcW w:w="6687" w:type="dxa"/>
          </w:tcPr>
          <w:p w14:paraId="2C56AE1B"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 for resubmission 1 (if applicable)</w:t>
            </w:r>
          </w:p>
          <w:p w14:paraId="14621B0D" w14:textId="77777777" w:rsidR="00D03BBB" w:rsidRPr="00276C56" w:rsidRDefault="00D03BBB" w:rsidP="00EA6C66">
            <w:pPr>
              <w:rPr>
                <w:rFonts w:eastAsia="Arial" w:cs="Arial"/>
                <w:color w:val="004147"/>
              </w:rPr>
            </w:pPr>
          </w:p>
        </w:tc>
        <w:tc>
          <w:tcPr>
            <w:tcW w:w="1144" w:type="dxa"/>
          </w:tcPr>
          <w:p w14:paraId="12B48204" w14:textId="77777777" w:rsidR="00D03BBB" w:rsidRPr="00276C56" w:rsidRDefault="00D03BBB" w:rsidP="00EA6C66">
            <w:pPr>
              <w:rPr>
                <w:rFonts w:eastAsia="Arial" w:cs="Arial"/>
                <w:b/>
                <w:bCs/>
                <w:color w:val="004147"/>
              </w:rPr>
            </w:pPr>
            <w:r w:rsidRPr="00276C56">
              <w:rPr>
                <w:rFonts w:eastAsia="Arial" w:cs="Arial"/>
                <w:i/>
                <w:iCs/>
                <w:color w:val="004147"/>
                <w:highlight w:val="lightGray"/>
              </w:rPr>
              <w:t>Enter mark here</w:t>
            </w:r>
          </w:p>
        </w:tc>
      </w:tr>
      <w:tr w:rsidR="00D03BBB" w:rsidRPr="00276C56" w14:paraId="5D0744B6" w14:textId="77777777" w:rsidTr="00EA6C66">
        <w:trPr>
          <w:trHeight w:val="213"/>
        </w:trPr>
        <w:tc>
          <w:tcPr>
            <w:tcW w:w="1185" w:type="dxa"/>
            <w:vMerge/>
          </w:tcPr>
          <w:p w14:paraId="5920F438" w14:textId="77777777" w:rsidR="00D03BBB" w:rsidRPr="00276C56" w:rsidRDefault="00D03BBB" w:rsidP="00EA6C66">
            <w:pPr>
              <w:rPr>
                <w:rFonts w:eastAsia="Arial" w:cs="Arial"/>
                <w:color w:val="004147"/>
              </w:rPr>
            </w:pPr>
          </w:p>
        </w:tc>
        <w:tc>
          <w:tcPr>
            <w:tcW w:w="6687" w:type="dxa"/>
          </w:tcPr>
          <w:p w14:paraId="6045F045" w14:textId="77777777" w:rsidR="00D03BBB" w:rsidRPr="00276C56" w:rsidRDefault="00D03BBB" w:rsidP="00EA6C66">
            <w:pPr>
              <w:rPr>
                <w:rFonts w:eastAsia="Arial" w:cs="Arial"/>
                <w:i/>
                <w:iCs/>
                <w:color w:val="004147"/>
              </w:rPr>
            </w:pPr>
            <w:r w:rsidRPr="00276C56">
              <w:rPr>
                <w:rFonts w:eastAsia="Arial" w:cs="Arial"/>
                <w:i/>
                <w:iCs/>
                <w:color w:val="004147"/>
                <w:highlight w:val="lightGray"/>
              </w:rPr>
              <w:t>Please enter your Assessor feedback here for resubmission 2 (if applicable)</w:t>
            </w:r>
          </w:p>
          <w:p w14:paraId="761F5E6E" w14:textId="77777777" w:rsidR="00D03BBB" w:rsidRPr="00276C56" w:rsidRDefault="00D03BBB" w:rsidP="00EA6C66">
            <w:pPr>
              <w:rPr>
                <w:rFonts w:eastAsia="Arial" w:cs="Arial"/>
                <w:color w:val="004147"/>
              </w:rPr>
            </w:pPr>
          </w:p>
        </w:tc>
        <w:tc>
          <w:tcPr>
            <w:tcW w:w="1144" w:type="dxa"/>
          </w:tcPr>
          <w:p w14:paraId="2C769A39" w14:textId="77777777" w:rsidR="00D03BBB" w:rsidRPr="00276C56" w:rsidRDefault="00D03BBB" w:rsidP="00EA6C66">
            <w:pPr>
              <w:rPr>
                <w:rFonts w:eastAsia="Arial" w:cs="Arial"/>
                <w:b/>
                <w:bCs/>
                <w:color w:val="004147"/>
              </w:rPr>
            </w:pPr>
            <w:r w:rsidRPr="00276C56">
              <w:rPr>
                <w:rFonts w:eastAsia="Arial" w:cs="Arial"/>
                <w:i/>
                <w:iCs/>
                <w:color w:val="004147"/>
                <w:highlight w:val="lightGray"/>
              </w:rPr>
              <w:t>Enter mark here</w:t>
            </w:r>
          </w:p>
        </w:tc>
      </w:tr>
      <w:tr w:rsidR="002358EC" w:rsidRPr="00276C56" w14:paraId="3BE58D15" w14:textId="77777777" w:rsidTr="1DC7ED89">
        <w:trPr>
          <w:trHeight w:val="318"/>
        </w:trPr>
        <w:tc>
          <w:tcPr>
            <w:tcW w:w="7872" w:type="dxa"/>
            <w:gridSpan w:val="2"/>
            <w:shd w:val="clear" w:color="auto" w:fill="D0E0E2"/>
          </w:tcPr>
          <w:p w14:paraId="56DA3416" w14:textId="77777777" w:rsidR="002358EC" w:rsidRPr="00276C56" w:rsidRDefault="002358EC" w:rsidP="002358EC">
            <w:pPr>
              <w:rPr>
                <w:rFonts w:eastAsia="Arial" w:cs="Arial"/>
                <w:b/>
                <w:bCs/>
                <w:color w:val="004147"/>
              </w:rPr>
            </w:pPr>
            <w:r w:rsidRPr="00276C56">
              <w:rPr>
                <w:rFonts w:eastAsia="Arial" w:cs="Arial"/>
                <w:b/>
                <w:bCs/>
                <w:color w:val="004147"/>
              </w:rPr>
              <w:t xml:space="preserve">Total marks for </w:t>
            </w:r>
            <w:r>
              <w:rPr>
                <w:rFonts w:eastAsia="Arial" w:cs="Arial"/>
                <w:b/>
                <w:bCs/>
                <w:color w:val="004147"/>
              </w:rPr>
              <w:t>TASK 2</w:t>
            </w:r>
          </w:p>
          <w:p w14:paraId="0C0D0D48" w14:textId="77777777" w:rsidR="002358EC" w:rsidRPr="00276C56" w:rsidRDefault="002358EC" w:rsidP="002358EC">
            <w:pPr>
              <w:rPr>
                <w:rFonts w:eastAsia="Arial" w:cs="Arial"/>
                <w:b/>
                <w:bCs/>
                <w:color w:val="004147"/>
              </w:rPr>
            </w:pPr>
          </w:p>
        </w:tc>
        <w:tc>
          <w:tcPr>
            <w:tcW w:w="1144" w:type="dxa"/>
            <w:shd w:val="clear" w:color="auto" w:fill="auto"/>
          </w:tcPr>
          <w:p w14:paraId="6BC33C19" w14:textId="77777777" w:rsidR="002358EC" w:rsidRPr="00276C56" w:rsidRDefault="002358EC" w:rsidP="002358EC">
            <w:pPr>
              <w:rPr>
                <w:rFonts w:eastAsia="Arial" w:cs="Arial"/>
                <w:i/>
                <w:iCs/>
                <w:color w:val="004147"/>
              </w:rPr>
            </w:pPr>
            <w:r w:rsidRPr="00276C56">
              <w:rPr>
                <w:rFonts w:eastAsia="Arial" w:cs="Arial"/>
                <w:i/>
                <w:iCs/>
                <w:color w:val="004147"/>
                <w:highlight w:val="lightGray"/>
              </w:rPr>
              <w:t>Enter total marks here</w:t>
            </w:r>
          </w:p>
        </w:tc>
      </w:tr>
      <w:tr w:rsidR="002358EC" w:rsidRPr="00276C56" w14:paraId="69CBA518" w14:textId="77777777" w:rsidTr="1DC7ED89">
        <w:trPr>
          <w:trHeight w:val="317"/>
        </w:trPr>
        <w:tc>
          <w:tcPr>
            <w:tcW w:w="7872" w:type="dxa"/>
            <w:gridSpan w:val="2"/>
            <w:shd w:val="clear" w:color="auto" w:fill="D0E0E2"/>
          </w:tcPr>
          <w:p w14:paraId="70623E29" w14:textId="77777777" w:rsidR="002358EC" w:rsidRPr="00276C56" w:rsidRDefault="002358EC" w:rsidP="002358EC">
            <w:pPr>
              <w:rPr>
                <w:rFonts w:eastAsia="Arial" w:cs="Arial"/>
                <w:b/>
                <w:bCs/>
                <w:color w:val="004147"/>
              </w:rPr>
            </w:pPr>
            <w:r w:rsidRPr="00276C56">
              <w:rPr>
                <w:rFonts w:eastAsia="Arial" w:cs="Arial"/>
                <w:b/>
                <w:bCs/>
                <w:color w:val="004147"/>
              </w:rPr>
              <w:t xml:space="preserve">Total marks for </w:t>
            </w:r>
            <w:r>
              <w:rPr>
                <w:rFonts w:eastAsia="Arial" w:cs="Arial"/>
                <w:b/>
                <w:bCs/>
                <w:color w:val="004147"/>
              </w:rPr>
              <w:t>TASK</w:t>
            </w:r>
            <w:r w:rsidRPr="00276C56">
              <w:rPr>
                <w:rFonts w:eastAsia="Arial" w:cs="Arial"/>
                <w:b/>
                <w:bCs/>
                <w:color w:val="004147"/>
              </w:rPr>
              <w:t xml:space="preserve"> </w:t>
            </w:r>
            <w:r>
              <w:rPr>
                <w:rFonts w:eastAsia="Arial" w:cs="Arial"/>
                <w:b/>
                <w:bCs/>
                <w:color w:val="004147"/>
              </w:rPr>
              <w:t xml:space="preserve">2 </w:t>
            </w:r>
            <w:r w:rsidRPr="00276C56">
              <w:rPr>
                <w:rFonts w:eastAsia="Arial" w:cs="Arial"/>
                <w:b/>
                <w:bCs/>
                <w:color w:val="004147"/>
              </w:rPr>
              <w:t>(resubmission 1 if applicable)</w:t>
            </w:r>
          </w:p>
          <w:p w14:paraId="03F79B71" w14:textId="77777777" w:rsidR="002358EC" w:rsidRPr="00276C56" w:rsidRDefault="002358EC" w:rsidP="002358EC">
            <w:pPr>
              <w:rPr>
                <w:rFonts w:eastAsia="Arial" w:cs="Arial"/>
                <w:b/>
                <w:bCs/>
                <w:color w:val="004147"/>
              </w:rPr>
            </w:pPr>
          </w:p>
        </w:tc>
        <w:tc>
          <w:tcPr>
            <w:tcW w:w="1144" w:type="dxa"/>
            <w:shd w:val="clear" w:color="auto" w:fill="auto"/>
          </w:tcPr>
          <w:p w14:paraId="4D12EAEF" w14:textId="77777777" w:rsidR="002358EC" w:rsidRPr="00276C56" w:rsidRDefault="002358EC" w:rsidP="002358EC">
            <w:pPr>
              <w:rPr>
                <w:rFonts w:eastAsia="Arial" w:cs="Arial"/>
                <w:b/>
                <w:bCs/>
                <w:color w:val="004147"/>
              </w:rPr>
            </w:pPr>
            <w:r w:rsidRPr="00276C56">
              <w:rPr>
                <w:rFonts w:eastAsia="Arial" w:cs="Arial"/>
                <w:i/>
                <w:iCs/>
                <w:color w:val="004147"/>
                <w:highlight w:val="lightGray"/>
              </w:rPr>
              <w:t>Enter total marks here</w:t>
            </w:r>
          </w:p>
        </w:tc>
      </w:tr>
      <w:tr w:rsidR="002358EC" w:rsidRPr="00276C56" w14:paraId="010EC672" w14:textId="77777777" w:rsidTr="1DC7ED89">
        <w:trPr>
          <w:trHeight w:val="317"/>
        </w:trPr>
        <w:tc>
          <w:tcPr>
            <w:tcW w:w="7872" w:type="dxa"/>
            <w:gridSpan w:val="2"/>
            <w:shd w:val="clear" w:color="auto" w:fill="D0E0E2"/>
          </w:tcPr>
          <w:p w14:paraId="4489747E" w14:textId="77777777" w:rsidR="002358EC" w:rsidRPr="00276C56" w:rsidRDefault="002358EC" w:rsidP="002358EC">
            <w:pPr>
              <w:rPr>
                <w:rFonts w:eastAsia="Arial" w:cs="Arial"/>
                <w:b/>
                <w:bCs/>
                <w:color w:val="004147"/>
              </w:rPr>
            </w:pPr>
            <w:r w:rsidRPr="00276C56">
              <w:rPr>
                <w:rFonts w:eastAsia="Arial" w:cs="Arial"/>
                <w:b/>
                <w:bCs/>
                <w:color w:val="004147"/>
              </w:rPr>
              <w:t xml:space="preserve">Total marks for </w:t>
            </w:r>
            <w:r>
              <w:rPr>
                <w:rFonts w:eastAsia="Arial" w:cs="Arial"/>
                <w:b/>
                <w:bCs/>
                <w:color w:val="004147"/>
              </w:rPr>
              <w:t>TASK</w:t>
            </w:r>
            <w:r w:rsidRPr="00276C56">
              <w:rPr>
                <w:rFonts w:eastAsia="Arial" w:cs="Arial"/>
                <w:b/>
                <w:bCs/>
                <w:color w:val="004147"/>
              </w:rPr>
              <w:t xml:space="preserve"> </w:t>
            </w:r>
            <w:r>
              <w:rPr>
                <w:rFonts w:eastAsia="Arial" w:cs="Arial"/>
                <w:b/>
                <w:bCs/>
                <w:color w:val="004147"/>
              </w:rPr>
              <w:t xml:space="preserve">2 </w:t>
            </w:r>
            <w:r w:rsidRPr="00276C56">
              <w:rPr>
                <w:rFonts w:eastAsia="Arial" w:cs="Arial"/>
                <w:b/>
                <w:bCs/>
                <w:color w:val="004147"/>
              </w:rPr>
              <w:t>(resubmission 2 if applicable)</w:t>
            </w:r>
          </w:p>
        </w:tc>
        <w:tc>
          <w:tcPr>
            <w:tcW w:w="1144" w:type="dxa"/>
            <w:shd w:val="clear" w:color="auto" w:fill="auto"/>
          </w:tcPr>
          <w:p w14:paraId="6846D964" w14:textId="77777777" w:rsidR="002358EC" w:rsidRPr="00276C56" w:rsidRDefault="002358EC" w:rsidP="002358EC">
            <w:pPr>
              <w:rPr>
                <w:rFonts w:eastAsia="Arial" w:cs="Arial"/>
                <w:b/>
                <w:bCs/>
                <w:color w:val="004147"/>
              </w:rPr>
            </w:pPr>
            <w:r w:rsidRPr="00276C56">
              <w:rPr>
                <w:rFonts w:eastAsia="Arial" w:cs="Arial"/>
                <w:i/>
                <w:iCs/>
                <w:color w:val="004147"/>
                <w:highlight w:val="lightGray"/>
              </w:rPr>
              <w:t>Enter total marks here</w:t>
            </w:r>
          </w:p>
        </w:tc>
      </w:tr>
    </w:tbl>
    <w:p w14:paraId="40FA2F16" w14:textId="77777777" w:rsidR="00B33E32" w:rsidRPr="00676C2F" w:rsidRDefault="00B33E32" w:rsidP="00676C2F">
      <w:pPr>
        <w:rPr>
          <w:lang w:eastAsia="en-GB"/>
        </w:rPr>
      </w:pPr>
    </w:p>
    <w:p w14:paraId="61E09138" w14:textId="77777777" w:rsidR="00676C2F" w:rsidRPr="00676C2F" w:rsidRDefault="00676C2F" w:rsidP="00676C2F">
      <w:pPr>
        <w:rPr>
          <w:lang w:eastAsia="en-GB"/>
        </w:rPr>
      </w:pPr>
    </w:p>
    <w:p w14:paraId="70800C27" w14:textId="77777777" w:rsidR="00676C2F" w:rsidRDefault="00676C2F" w:rsidP="00676C2F">
      <w:pPr>
        <w:rPr>
          <w:lang w:eastAsia="en-GB"/>
        </w:rPr>
      </w:pPr>
    </w:p>
    <w:tbl>
      <w:tblPr>
        <w:tblStyle w:val="TableGrid1"/>
        <w:tblW w:w="9016" w:type="dxa"/>
        <w:tblLook w:val="04A0" w:firstRow="1" w:lastRow="0" w:firstColumn="1" w:lastColumn="0" w:noHBand="0" w:noVBand="1"/>
      </w:tblPr>
      <w:tblGrid>
        <w:gridCol w:w="2547"/>
        <w:gridCol w:w="850"/>
        <w:gridCol w:w="1701"/>
        <w:gridCol w:w="2774"/>
        <w:gridCol w:w="1144"/>
      </w:tblGrid>
      <w:tr w:rsidR="006B3D98" w:rsidRPr="00276C56" w14:paraId="6767DE2C" w14:textId="77777777" w:rsidTr="008047E6">
        <w:trPr>
          <w:trHeight w:val="213"/>
        </w:trPr>
        <w:tc>
          <w:tcPr>
            <w:tcW w:w="3397" w:type="dxa"/>
            <w:gridSpan w:val="2"/>
            <w:shd w:val="clear" w:color="auto" w:fill="D0E0E2"/>
          </w:tcPr>
          <w:p w14:paraId="1EE78B27" w14:textId="77777777" w:rsidR="006B3D98" w:rsidRPr="00276C56" w:rsidRDefault="006B3D98" w:rsidP="008047E6">
            <w:pPr>
              <w:rPr>
                <w:rFonts w:eastAsia="Arial" w:cs="Arial"/>
                <w:b/>
                <w:bCs/>
                <w:color w:val="004147"/>
              </w:rPr>
            </w:pPr>
            <w:r w:rsidRPr="00276C56">
              <w:rPr>
                <w:rFonts w:eastAsia="Arial" w:cs="Arial"/>
                <w:b/>
                <w:bCs/>
                <w:color w:val="004147"/>
              </w:rPr>
              <w:t>Total marks for UNIT</w:t>
            </w:r>
          </w:p>
          <w:p w14:paraId="33D22B77" w14:textId="77777777" w:rsidR="006B3D98" w:rsidRPr="00276C56" w:rsidRDefault="006B3D98" w:rsidP="008047E6">
            <w:pPr>
              <w:rPr>
                <w:rFonts w:eastAsia="Arial" w:cs="Arial"/>
                <w:b/>
                <w:bCs/>
                <w:color w:val="004147"/>
              </w:rPr>
            </w:pPr>
          </w:p>
        </w:tc>
        <w:tc>
          <w:tcPr>
            <w:tcW w:w="1701" w:type="dxa"/>
            <w:shd w:val="clear" w:color="auto" w:fill="auto"/>
          </w:tcPr>
          <w:p w14:paraId="20DA34F9" w14:textId="77777777" w:rsidR="006B3D98" w:rsidRPr="00276C56" w:rsidRDefault="006B3D98" w:rsidP="008047E6">
            <w:pPr>
              <w:jc w:val="right"/>
              <w:rPr>
                <w:rFonts w:eastAsia="Arial" w:cs="Arial"/>
                <w:i/>
                <w:iCs/>
                <w:color w:val="004147"/>
              </w:rPr>
            </w:pPr>
            <w:r w:rsidRPr="00276C56">
              <w:rPr>
                <w:rFonts w:eastAsia="Arial" w:cs="Arial"/>
                <w:i/>
                <w:iCs/>
                <w:color w:val="004147"/>
                <w:highlight w:val="lightGray"/>
              </w:rPr>
              <w:t>Enter total unit marks here</w:t>
            </w:r>
          </w:p>
        </w:tc>
        <w:tc>
          <w:tcPr>
            <w:tcW w:w="2774" w:type="dxa"/>
            <w:shd w:val="clear" w:color="auto" w:fill="D0E0E2"/>
          </w:tcPr>
          <w:p w14:paraId="6E2EE588" w14:textId="77777777" w:rsidR="006B3D98" w:rsidRPr="00276C56" w:rsidRDefault="006B3D98" w:rsidP="008047E6">
            <w:pPr>
              <w:jc w:val="right"/>
              <w:rPr>
                <w:rFonts w:eastAsia="Arial" w:cs="Arial"/>
                <w:b/>
                <w:bCs/>
                <w:color w:val="004147"/>
              </w:rPr>
            </w:pPr>
            <w:r w:rsidRPr="00276C56">
              <w:rPr>
                <w:rFonts w:eastAsia="Arial" w:cs="Arial"/>
                <w:b/>
                <w:bCs/>
                <w:color w:val="004147"/>
              </w:rPr>
              <w:t>Grade</w:t>
            </w:r>
          </w:p>
        </w:tc>
        <w:tc>
          <w:tcPr>
            <w:tcW w:w="1144" w:type="dxa"/>
            <w:shd w:val="clear" w:color="auto" w:fill="auto"/>
          </w:tcPr>
          <w:p w14:paraId="182891A3" w14:textId="77777777" w:rsidR="006B3D98" w:rsidRPr="00276C56" w:rsidRDefault="006B3D98" w:rsidP="008047E6">
            <w:pPr>
              <w:rPr>
                <w:rFonts w:eastAsia="Arial" w:cs="Arial"/>
                <w:i/>
                <w:iCs/>
                <w:color w:val="004147"/>
              </w:rPr>
            </w:pPr>
            <w:r w:rsidRPr="00276C56">
              <w:rPr>
                <w:rFonts w:eastAsia="Arial" w:cs="Arial"/>
                <w:i/>
                <w:iCs/>
                <w:color w:val="004147"/>
                <w:highlight w:val="lightGray"/>
              </w:rPr>
              <w:t>Enter grade here</w:t>
            </w:r>
          </w:p>
        </w:tc>
      </w:tr>
      <w:tr w:rsidR="006B3D98" w:rsidRPr="00276C56" w14:paraId="4AE01083" w14:textId="77777777" w:rsidTr="008047E6">
        <w:trPr>
          <w:trHeight w:val="213"/>
        </w:trPr>
        <w:tc>
          <w:tcPr>
            <w:tcW w:w="3397" w:type="dxa"/>
            <w:gridSpan w:val="2"/>
            <w:shd w:val="clear" w:color="auto" w:fill="D0E0E2"/>
          </w:tcPr>
          <w:p w14:paraId="16C33486" w14:textId="77777777" w:rsidR="006B3D98" w:rsidRPr="00276C56" w:rsidRDefault="006B3D98" w:rsidP="008047E6">
            <w:pPr>
              <w:rPr>
                <w:rFonts w:eastAsia="Arial" w:cs="Arial"/>
                <w:b/>
                <w:bCs/>
                <w:color w:val="004147"/>
              </w:rPr>
            </w:pPr>
            <w:r w:rsidRPr="00276C56">
              <w:rPr>
                <w:rFonts w:eastAsia="Arial" w:cs="Arial"/>
                <w:b/>
                <w:bCs/>
                <w:color w:val="004147"/>
              </w:rPr>
              <w:t>Total marks for UNIT (resubmission 1 if applicable)</w:t>
            </w:r>
          </w:p>
          <w:p w14:paraId="59C2B9CB" w14:textId="77777777" w:rsidR="006B3D98" w:rsidRPr="00276C56" w:rsidRDefault="006B3D98" w:rsidP="008047E6">
            <w:pPr>
              <w:rPr>
                <w:rFonts w:eastAsia="Arial" w:cs="Arial"/>
                <w:b/>
                <w:bCs/>
                <w:color w:val="004147"/>
              </w:rPr>
            </w:pPr>
          </w:p>
        </w:tc>
        <w:tc>
          <w:tcPr>
            <w:tcW w:w="1701" w:type="dxa"/>
            <w:shd w:val="clear" w:color="auto" w:fill="auto"/>
          </w:tcPr>
          <w:p w14:paraId="1E5E74AB" w14:textId="77777777" w:rsidR="006B3D98" w:rsidRPr="00276C56" w:rsidRDefault="006B3D98" w:rsidP="008047E6">
            <w:pPr>
              <w:jc w:val="right"/>
              <w:rPr>
                <w:rFonts w:eastAsia="Arial" w:cs="Arial"/>
                <w:i/>
                <w:iCs/>
                <w:color w:val="004147"/>
              </w:rPr>
            </w:pPr>
            <w:r w:rsidRPr="00276C56">
              <w:rPr>
                <w:rFonts w:eastAsia="Arial" w:cs="Arial"/>
                <w:i/>
                <w:iCs/>
                <w:color w:val="004147"/>
                <w:highlight w:val="lightGray"/>
              </w:rPr>
              <w:t>Enter total unit marks here</w:t>
            </w:r>
          </w:p>
        </w:tc>
        <w:tc>
          <w:tcPr>
            <w:tcW w:w="2774" w:type="dxa"/>
            <w:shd w:val="clear" w:color="auto" w:fill="D0E0E2"/>
          </w:tcPr>
          <w:p w14:paraId="28AE8862" w14:textId="77777777" w:rsidR="006B3D98" w:rsidRPr="00276C56" w:rsidRDefault="006B3D98" w:rsidP="008047E6">
            <w:pPr>
              <w:jc w:val="right"/>
              <w:rPr>
                <w:rFonts w:eastAsia="Arial" w:cs="Arial"/>
                <w:b/>
                <w:bCs/>
                <w:color w:val="004147"/>
              </w:rPr>
            </w:pPr>
            <w:r w:rsidRPr="00276C56">
              <w:rPr>
                <w:rFonts w:eastAsia="Arial" w:cs="Arial"/>
                <w:b/>
                <w:bCs/>
                <w:color w:val="004147"/>
              </w:rPr>
              <w:t>Grade (resubmission 1 if applicable)</w:t>
            </w:r>
          </w:p>
        </w:tc>
        <w:tc>
          <w:tcPr>
            <w:tcW w:w="1144" w:type="dxa"/>
            <w:shd w:val="clear" w:color="auto" w:fill="auto"/>
          </w:tcPr>
          <w:p w14:paraId="4AB2DD49" w14:textId="77777777" w:rsidR="006B3D98" w:rsidRPr="00276C56" w:rsidRDefault="006B3D98" w:rsidP="008047E6">
            <w:pPr>
              <w:rPr>
                <w:rFonts w:eastAsia="Arial" w:cs="Arial"/>
                <w:b/>
                <w:bCs/>
                <w:color w:val="004147"/>
              </w:rPr>
            </w:pPr>
            <w:r w:rsidRPr="00276C56">
              <w:rPr>
                <w:rFonts w:eastAsia="Arial" w:cs="Arial"/>
                <w:i/>
                <w:iCs/>
                <w:color w:val="004147"/>
                <w:highlight w:val="lightGray"/>
              </w:rPr>
              <w:t>Enter grade here</w:t>
            </w:r>
          </w:p>
        </w:tc>
      </w:tr>
      <w:tr w:rsidR="006B3D98" w:rsidRPr="00276C56" w14:paraId="01B3FA25" w14:textId="77777777" w:rsidTr="008047E6">
        <w:trPr>
          <w:trHeight w:val="213"/>
        </w:trPr>
        <w:tc>
          <w:tcPr>
            <w:tcW w:w="3397" w:type="dxa"/>
            <w:gridSpan w:val="2"/>
            <w:shd w:val="clear" w:color="auto" w:fill="D0E0E2"/>
          </w:tcPr>
          <w:p w14:paraId="10E64703" w14:textId="77777777" w:rsidR="006B3D98" w:rsidRPr="00276C56" w:rsidRDefault="006B3D98" w:rsidP="008047E6">
            <w:pPr>
              <w:tabs>
                <w:tab w:val="left" w:pos="2317"/>
                <w:tab w:val="right" w:pos="7656"/>
              </w:tabs>
              <w:rPr>
                <w:rFonts w:eastAsia="Arial" w:cs="Arial"/>
                <w:b/>
                <w:bCs/>
                <w:color w:val="004147"/>
              </w:rPr>
            </w:pPr>
            <w:r w:rsidRPr="00276C56">
              <w:rPr>
                <w:rFonts w:eastAsia="Arial" w:cs="Arial"/>
                <w:b/>
                <w:bCs/>
                <w:color w:val="004147"/>
              </w:rPr>
              <w:t>Total marks for UNIT (resubmission 2 if applicable)</w:t>
            </w:r>
          </w:p>
          <w:p w14:paraId="6D3EF443" w14:textId="77777777" w:rsidR="006B3D98" w:rsidRPr="00276C56" w:rsidRDefault="006B3D98" w:rsidP="008047E6">
            <w:pPr>
              <w:tabs>
                <w:tab w:val="left" w:pos="2317"/>
                <w:tab w:val="right" w:pos="7656"/>
              </w:tabs>
              <w:rPr>
                <w:rFonts w:eastAsia="Arial" w:cs="Arial"/>
                <w:b/>
                <w:bCs/>
                <w:color w:val="004147"/>
              </w:rPr>
            </w:pPr>
          </w:p>
        </w:tc>
        <w:tc>
          <w:tcPr>
            <w:tcW w:w="1701" w:type="dxa"/>
            <w:shd w:val="clear" w:color="auto" w:fill="auto"/>
          </w:tcPr>
          <w:p w14:paraId="232D94B2" w14:textId="77777777" w:rsidR="006B3D98" w:rsidRPr="00276C56" w:rsidRDefault="006B3D98" w:rsidP="008047E6">
            <w:pPr>
              <w:jc w:val="right"/>
              <w:rPr>
                <w:rFonts w:eastAsia="Arial" w:cs="Arial"/>
                <w:i/>
                <w:iCs/>
                <w:color w:val="004147"/>
              </w:rPr>
            </w:pPr>
            <w:r w:rsidRPr="00276C56">
              <w:rPr>
                <w:rFonts w:eastAsia="Arial" w:cs="Arial"/>
                <w:i/>
                <w:iCs/>
                <w:color w:val="004147"/>
                <w:highlight w:val="lightGray"/>
              </w:rPr>
              <w:t>Enter total unit marks here</w:t>
            </w:r>
          </w:p>
        </w:tc>
        <w:tc>
          <w:tcPr>
            <w:tcW w:w="2774" w:type="dxa"/>
            <w:shd w:val="clear" w:color="auto" w:fill="D0E0E2"/>
          </w:tcPr>
          <w:p w14:paraId="26AE28F0" w14:textId="77777777" w:rsidR="006B3D98" w:rsidRPr="00276C56" w:rsidRDefault="006B3D98" w:rsidP="008047E6">
            <w:pPr>
              <w:jc w:val="right"/>
              <w:rPr>
                <w:rFonts w:eastAsia="Arial" w:cs="Arial"/>
                <w:b/>
                <w:bCs/>
                <w:color w:val="004147"/>
              </w:rPr>
            </w:pPr>
            <w:r w:rsidRPr="00276C56">
              <w:rPr>
                <w:rFonts w:eastAsia="Arial" w:cs="Arial"/>
                <w:b/>
                <w:bCs/>
                <w:color w:val="004147"/>
              </w:rPr>
              <w:t>Grade (resubmission 2 if applicable)</w:t>
            </w:r>
          </w:p>
        </w:tc>
        <w:tc>
          <w:tcPr>
            <w:tcW w:w="1144" w:type="dxa"/>
            <w:shd w:val="clear" w:color="auto" w:fill="auto"/>
          </w:tcPr>
          <w:p w14:paraId="0265427A" w14:textId="77777777" w:rsidR="006B3D98" w:rsidRPr="00276C56" w:rsidRDefault="006B3D98" w:rsidP="008047E6">
            <w:pPr>
              <w:rPr>
                <w:rFonts w:eastAsia="Arial" w:cs="Arial"/>
                <w:b/>
                <w:bCs/>
                <w:color w:val="004147"/>
              </w:rPr>
            </w:pPr>
            <w:r w:rsidRPr="00276C56">
              <w:rPr>
                <w:rFonts w:eastAsia="Arial" w:cs="Arial"/>
                <w:i/>
                <w:iCs/>
                <w:color w:val="004147"/>
                <w:highlight w:val="lightGray"/>
              </w:rPr>
              <w:t>Enter grade here</w:t>
            </w:r>
          </w:p>
        </w:tc>
      </w:tr>
      <w:tr w:rsidR="006B3D98" w:rsidRPr="00276C56" w14:paraId="443DDC51" w14:textId="77777777" w:rsidTr="008047E6">
        <w:tc>
          <w:tcPr>
            <w:tcW w:w="9016" w:type="dxa"/>
            <w:gridSpan w:val="5"/>
            <w:shd w:val="clear" w:color="auto" w:fill="auto"/>
          </w:tcPr>
          <w:p w14:paraId="70901D48" w14:textId="77777777" w:rsidR="006B3D98" w:rsidRPr="00276C56" w:rsidRDefault="006B3D98" w:rsidP="008047E6">
            <w:pPr>
              <w:rPr>
                <w:rFonts w:eastAsia="Arial" w:cs="Arial"/>
                <w:b/>
                <w:bCs/>
                <w:color w:val="004147"/>
              </w:rPr>
            </w:pPr>
            <w:r w:rsidRPr="00276C56">
              <w:rPr>
                <w:rFonts w:eastAsia="Arial" w:cs="Arial"/>
                <w:b/>
                <w:bCs/>
                <w:color w:val="004147"/>
              </w:rPr>
              <w:lastRenderedPageBreak/>
              <w:t>Assessor Feedback Summary</w:t>
            </w:r>
          </w:p>
          <w:p w14:paraId="63C03AB3" w14:textId="77777777" w:rsidR="006B3D98" w:rsidRPr="00276C56" w:rsidRDefault="006B3D98" w:rsidP="008047E6">
            <w:pPr>
              <w:rPr>
                <w:rFonts w:eastAsia="Arial" w:cs="Arial"/>
                <w:b/>
                <w:bCs/>
                <w:color w:val="004147"/>
              </w:rPr>
            </w:pPr>
          </w:p>
          <w:p w14:paraId="6098DEC9" w14:textId="77777777" w:rsidR="006B3D98" w:rsidRPr="00276C56" w:rsidRDefault="006B3D98" w:rsidP="008047E6">
            <w:pPr>
              <w:rPr>
                <w:rFonts w:eastAsia="Arial" w:cs="Arial"/>
                <w:i/>
                <w:iCs/>
                <w:color w:val="004147"/>
                <w:highlight w:val="lightGray"/>
              </w:rPr>
            </w:pPr>
            <w:r w:rsidRPr="00276C56">
              <w:rPr>
                <w:rFonts w:eastAsia="Arial" w:cs="Arial"/>
                <w:i/>
                <w:iCs/>
                <w:color w:val="004147"/>
                <w:highlight w:val="lightGray"/>
              </w:rPr>
              <w:t xml:space="preserve">Please enter your summary and developmental points for the learner here. Please use a different </w:t>
            </w:r>
            <w:r w:rsidRPr="00251017">
              <w:rPr>
                <w:rFonts w:eastAsia="Arial" w:cs="Arial"/>
                <w:i/>
                <w:iCs/>
                <w:color w:val="FF0000"/>
                <w:highlight w:val="lightGray"/>
              </w:rPr>
              <w:t xml:space="preserve">font colour </w:t>
            </w:r>
            <w:r w:rsidRPr="00276C56">
              <w:rPr>
                <w:rFonts w:eastAsia="Arial" w:cs="Arial"/>
                <w:i/>
                <w:iCs/>
                <w:color w:val="004147"/>
                <w:highlight w:val="lightGray"/>
              </w:rPr>
              <w:t xml:space="preserve">for any resubmission comments. </w:t>
            </w:r>
          </w:p>
          <w:p w14:paraId="63A7A53A" w14:textId="77777777" w:rsidR="006B3D98" w:rsidRPr="00276C56" w:rsidRDefault="006B3D98" w:rsidP="008047E6">
            <w:pPr>
              <w:rPr>
                <w:rFonts w:eastAsia="Arial" w:cs="Arial"/>
                <w:i/>
                <w:iCs/>
                <w:color w:val="004147"/>
                <w:highlight w:val="lightGray"/>
              </w:rPr>
            </w:pPr>
          </w:p>
          <w:p w14:paraId="317A849A" w14:textId="77777777" w:rsidR="006B3D98" w:rsidRPr="00276C56" w:rsidRDefault="006B3D98" w:rsidP="008047E6">
            <w:pPr>
              <w:rPr>
                <w:rFonts w:eastAsia="Arial" w:cs="Arial"/>
                <w:b/>
                <w:bCs/>
                <w:color w:val="004147"/>
              </w:rPr>
            </w:pPr>
          </w:p>
        </w:tc>
      </w:tr>
      <w:tr w:rsidR="006B3D98" w:rsidRPr="00276C56" w14:paraId="4E7418DC" w14:textId="77777777" w:rsidTr="008047E6">
        <w:tc>
          <w:tcPr>
            <w:tcW w:w="2547" w:type="dxa"/>
            <w:shd w:val="clear" w:color="auto" w:fill="D0E0E2"/>
          </w:tcPr>
          <w:p w14:paraId="1439D723" w14:textId="77777777" w:rsidR="006B3D98" w:rsidRPr="00276C56" w:rsidRDefault="006B3D98" w:rsidP="008047E6">
            <w:pPr>
              <w:rPr>
                <w:rFonts w:eastAsia="Arial" w:cs="Arial"/>
                <w:b/>
                <w:bCs/>
                <w:color w:val="004147"/>
              </w:rPr>
            </w:pPr>
            <w:r w:rsidRPr="00276C56">
              <w:rPr>
                <w:rFonts w:eastAsia="Arial" w:cs="Arial"/>
                <w:b/>
                <w:bCs/>
                <w:color w:val="004147"/>
              </w:rPr>
              <w:t>Assessor signature</w:t>
            </w:r>
          </w:p>
        </w:tc>
        <w:tc>
          <w:tcPr>
            <w:tcW w:w="6469" w:type="dxa"/>
            <w:gridSpan w:val="4"/>
            <w:shd w:val="clear" w:color="auto" w:fill="auto"/>
          </w:tcPr>
          <w:p w14:paraId="09FF06AD" w14:textId="77777777" w:rsidR="006B3D98" w:rsidRPr="00276C56" w:rsidRDefault="006B3D98" w:rsidP="008047E6">
            <w:pPr>
              <w:rPr>
                <w:rFonts w:eastAsia="Arial" w:cs="Arial"/>
                <w:i/>
                <w:iCs/>
                <w:color w:val="004147"/>
              </w:rPr>
            </w:pPr>
            <w:r w:rsidRPr="00276C56">
              <w:rPr>
                <w:rFonts w:eastAsia="Arial" w:cs="Arial"/>
                <w:i/>
                <w:iCs/>
                <w:color w:val="004147"/>
                <w:highlight w:val="lightGray"/>
              </w:rPr>
              <w:t>Please enter your Assessor signature here</w:t>
            </w:r>
          </w:p>
          <w:p w14:paraId="17AFCDBA" w14:textId="77777777" w:rsidR="006B3D98" w:rsidRPr="00276C56" w:rsidRDefault="006B3D98" w:rsidP="008047E6">
            <w:pPr>
              <w:rPr>
                <w:rFonts w:eastAsia="Arial" w:cs="Arial"/>
                <w:b/>
                <w:bCs/>
                <w:color w:val="004147"/>
              </w:rPr>
            </w:pPr>
          </w:p>
        </w:tc>
      </w:tr>
      <w:tr w:rsidR="006B3D98" w:rsidRPr="00276C56" w14:paraId="72DAD4AA" w14:textId="77777777" w:rsidTr="008047E6">
        <w:tc>
          <w:tcPr>
            <w:tcW w:w="2547" w:type="dxa"/>
            <w:shd w:val="clear" w:color="auto" w:fill="D0E0E2"/>
          </w:tcPr>
          <w:p w14:paraId="56EA83EA" w14:textId="77777777" w:rsidR="006B3D98" w:rsidRPr="00276C56" w:rsidRDefault="006B3D98" w:rsidP="008047E6">
            <w:pPr>
              <w:rPr>
                <w:rFonts w:eastAsia="Arial" w:cs="Arial"/>
                <w:b/>
                <w:bCs/>
                <w:color w:val="004147"/>
              </w:rPr>
            </w:pPr>
            <w:r w:rsidRPr="00276C56">
              <w:rPr>
                <w:rFonts w:eastAsia="Arial" w:cs="Arial"/>
                <w:b/>
                <w:bCs/>
                <w:color w:val="004147"/>
              </w:rPr>
              <w:t>Date</w:t>
            </w:r>
          </w:p>
        </w:tc>
        <w:tc>
          <w:tcPr>
            <w:tcW w:w="6469" w:type="dxa"/>
            <w:gridSpan w:val="4"/>
            <w:shd w:val="clear" w:color="auto" w:fill="auto"/>
          </w:tcPr>
          <w:p w14:paraId="7DD39998" w14:textId="77777777" w:rsidR="006B3D98" w:rsidRPr="00276C56" w:rsidRDefault="006B3D98" w:rsidP="008047E6">
            <w:pPr>
              <w:rPr>
                <w:rFonts w:eastAsia="Arial" w:cs="Arial"/>
                <w:i/>
                <w:iCs/>
                <w:color w:val="004147"/>
              </w:rPr>
            </w:pPr>
            <w:r w:rsidRPr="00276C56">
              <w:rPr>
                <w:rFonts w:eastAsia="Arial" w:cs="Arial"/>
                <w:i/>
                <w:iCs/>
                <w:color w:val="004147"/>
                <w:highlight w:val="lightGray"/>
              </w:rPr>
              <w:t>Please enter date here</w:t>
            </w:r>
          </w:p>
          <w:p w14:paraId="39B86A82" w14:textId="77777777" w:rsidR="006B3D98" w:rsidRPr="00276C56" w:rsidRDefault="006B3D98" w:rsidP="008047E6">
            <w:pPr>
              <w:rPr>
                <w:rFonts w:eastAsia="Arial" w:cs="Arial"/>
                <w:b/>
                <w:bCs/>
                <w:color w:val="004147"/>
              </w:rPr>
            </w:pPr>
          </w:p>
        </w:tc>
      </w:tr>
    </w:tbl>
    <w:p w14:paraId="1966124D" w14:textId="77777777" w:rsidR="006873B3" w:rsidRPr="00676C2F" w:rsidRDefault="006873B3" w:rsidP="00676C2F">
      <w:pPr>
        <w:rPr>
          <w:lang w:eastAsia="en-GB"/>
        </w:rPr>
      </w:pPr>
    </w:p>
    <w:p w14:paraId="0B4F95F5" w14:textId="77777777" w:rsidR="00676C2F" w:rsidRPr="00676C2F" w:rsidRDefault="00676C2F" w:rsidP="00676C2F">
      <w:pPr>
        <w:rPr>
          <w:lang w:eastAsia="en-GB"/>
        </w:rPr>
      </w:pPr>
    </w:p>
    <w:p w14:paraId="44A4B7E2" w14:textId="7E2F4106" w:rsidR="00676C2F" w:rsidRPr="00676C2F" w:rsidRDefault="00676C2F" w:rsidP="0051563E">
      <w:pPr>
        <w:tabs>
          <w:tab w:val="left" w:pos="5425"/>
        </w:tabs>
      </w:pPr>
      <w:r>
        <w:rPr>
          <w:lang w:eastAsia="en-GB"/>
        </w:rPr>
        <w:tab/>
      </w:r>
    </w:p>
    <w:sectPr w:rsidR="00676C2F" w:rsidRPr="00676C2F" w:rsidSect="00FE0F46">
      <w:headerReference w:type="default" r:id="rId20"/>
      <w:pgSz w:w="11900" w:h="16840"/>
      <w:pgMar w:top="1077" w:right="96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330F" w14:textId="77777777" w:rsidR="002E32E1" w:rsidRDefault="002E32E1" w:rsidP="00CB3ADD">
      <w:pPr>
        <w:spacing w:line="240" w:lineRule="auto"/>
      </w:pPr>
      <w:r>
        <w:separator/>
      </w:r>
    </w:p>
  </w:endnote>
  <w:endnote w:type="continuationSeparator" w:id="0">
    <w:p w14:paraId="20EE64C0" w14:textId="77777777" w:rsidR="002E32E1" w:rsidRDefault="002E32E1" w:rsidP="00CB3ADD">
      <w:pPr>
        <w:spacing w:line="240" w:lineRule="auto"/>
      </w:pPr>
      <w:r>
        <w:continuationSeparator/>
      </w:r>
    </w:p>
  </w:endnote>
  <w:endnote w:type="continuationNotice" w:id="1">
    <w:p w14:paraId="1A72E0D8" w14:textId="77777777" w:rsidR="002E32E1" w:rsidRDefault="002E32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erdana Bold">
    <w:altName w:val="Verdana"/>
    <w:panose1 w:val="020B08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91DE" w14:textId="5CF52D89" w:rsidR="00FD3F3C" w:rsidRDefault="00FD3F3C">
    <w:pPr>
      <w:pStyle w:val="Footer"/>
    </w:pPr>
    <w:r>
      <w:rPr>
        <w:noProof/>
        <w:color w:val="FFFFFF" w:themeColor="background1"/>
        <w:lang w:eastAsia="en-GB"/>
      </w:rPr>
      <w:drawing>
        <wp:inline distT="0" distB="0" distL="0" distR="0" wp14:anchorId="37E826D2" wp14:editId="60261377">
          <wp:extent cx="741045" cy="251460"/>
          <wp:effectExtent l="0" t="0" r="1905" b="0"/>
          <wp:docPr id="34" name="Picture 3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D_logo_nopurpose_whitebackground_purple_100mm.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1045" cy="251460"/>
                  </a:xfrm>
                  <a:prstGeom prst="rect">
                    <a:avLst/>
                  </a:prstGeom>
                </pic:spPr>
              </pic:pic>
            </a:graphicData>
          </a:graphic>
        </wp:inline>
      </w:drawing>
    </w:r>
    <w:r>
      <w:tab/>
    </w:r>
    <w:r w:rsidR="00175761">
      <w:t xml:space="preserve">Version 1- </w:t>
    </w:r>
    <w:r w:rsidR="000149FC">
      <w:t>September</w:t>
    </w:r>
    <w:r w:rsidR="00175761">
      <w:t xml:space="preserve"> 2022</w:t>
    </w:r>
    <w:r>
      <w:tab/>
    </w:r>
    <w:sdt>
      <w:sdtPr>
        <w:id w:val="-2502714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EF43B00" w14:textId="61553E55" w:rsidR="00CA001E" w:rsidRDefault="00CA001E" w:rsidP="00447DD3">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283A" w14:textId="1B9E375B" w:rsidR="00473885" w:rsidRDefault="00473885">
    <w:pPr>
      <w:pStyle w:val="Footer"/>
    </w:pPr>
    <w:r w:rsidRPr="005B7239">
      <w:rPr>
        <w:b/>
        <w:bCs/>
        <w:sz w:val="24"/>
        <w:szCs w:val="28"/>
      </w:rPr>
      <w:t xml:space="preserve">Version 1- </w:t>
    </w:r>
    <w:r w:rsidR="007A440E">
      <w:rPr>
        <w:b/>
        <w:bCs/>
        <w:sz w:val="24"/>
        <w:szCs w:val="28"/>
      </w:rPr>
      <w:t>September</w:t>
    </w:r>
    <w:r w:rsidRPr="005B7239">
      <w:rPr>
        <w:b/>
        <w:bCs/>
        <w:sz w:val="24"/>
        <w:szCs w:val="28"/>
      </w:rPr>
      <w:t xml:space="preserve"> 2022, the last moderation window for results for this assessment brief is </w:t>
    </w:r>
    <w:r w:rsidRPr="0099445B">
      <w:rPr>
        <w:b/>
        <w:bCs/>
        <w:sz w:val="24"/>
        <w:szCs w:val="28"/>
      </w:rPr>
      <w:t>September</w:t>
    </w:r>
    <w:r w:rsidRPr="000950C1">
      <w:rPr>
        <w:b/>
        <w:bCs/>
        <w:sz w:val="24"/>
        <w:szCs w:val="28"/>
      </w:rPr>
      <w:t xml:space="preserve"> 202</w:t>
    </w:r>
    <w:r w:rsidR="008A2FBA">
      <w:rPr>
        <w:b/>
        <w:bCs/>
        <w:sz w:val="24"/>
        <w:szCs w:val="2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3D12" w14:textId="77777777" w:rsidR="002E32E1" w:rsidRDefault="002E32E1" w:rsidP="00CB3ADD">
      <w:pPr>
        <w:spacing w:line="240" w:lineRule="auto"/>
      </w:pPr>
      <w:r>
        <w:separator/>
      </w:r>
    </w:p>
  </w:footnote>
  <w:footnote w:type="continuationSeparator" w:id="0">
    <w:p w14:paraId="66331AE0" w14:textId="77777777" w:rsidR="002E32E1" w:rsidRDefault="002E32E1" w:rsidP="00CB3ADD">
      <w:pPr>
        <w:spacing w:line="240" w:lineRule="auto"/>
      </w:pPr>
      <w:r>
        <w:continuationSeparator/>
      </w:r>
    </w:p>
  </w:footnote>
  <w:footnote w:type="continuationNotice" w:id="1">
    <w:p w14:paraId="3DE3101E" w14:textId="77777777" w:rsidR="002E32E1" w:rsidRDefault="002E32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AF7B" w14:textId="77777777" w:rsidR="00CA001E" w:rsidRPr="009F0B2F" w:rsidRDefault="00CA001E" w:rsidP="00E20247">
    <w:pPr>
      <w:pStyle w:val="Header"/>
      <w:tabs>
        <w:tab w:val="clear" w:pos="4513"/>
        <w:tab w:val="clear" w:pos="9026"/>
        <w:tab w:val="center" w:pos="3544"/>
        <w:tab w:val="right" w:pos="14601"/>
      </w:tabs>
      <w:rPr>
        <w:color w:val="808080" w:themeColor="background1" w:themeShade="80"/>
      </w:rPr>
    </w:pPr>
    <w:r w:rsidRPr="00496B36">
      <w:rPr>
        <w:rFonts w:ascii="Calibri" w:hAnsi="Calibri" w:cs="Calibri"/>
        <w:noProof/>
        <w:sz w:val="20"/>
        <w:szCs w:val="20"/>
        <w:lang w:eastAsia="en-GB"/>
      </w:rPr>
      <w:drawing>
        <wp:anchor distT="0" distB="0" distL="114300" distR="114300" simplePos="0" relativeHeight="251658240" behindDoc="0" locked="0" layoutInCell="1" allowOverlap="1" wp14:anchorId="14D38052" wp14:editId="10EE82BD">
          <wp:simplePos x="0" y="0"/>
          <wp:positionH relativeFrom="page">
            <wp:posOffset>665035</wp:posOffset>
          </wp:positionH>
          <wp:positionV relativeFrom="page">
            <wp:posOffset>720090</wp:posOffset>
          </wp:positionV>
          <wp:extent cx="1332000" cy="687600"/>
          <wp:effectExtent l="0" t="0" r="190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IPD-Purple-logo-wp_100m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68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7DDC" w14:textId="6A4B0D0F" w:rsidR="00C233AA" w:rsidRDefault="00C233AA">
    <w:pPr>
      <w:pStyle w:val="Header"/>
    </w:pPr>
    <w:r>
      <w:rPr>
        <w:noProof/>
      </w:rPr>
      <w:drawing>
        <wp:anchor distT="0" distB="0" distL="114300" distR="114300" simplePos="0" relativeHeight="251658241" behindDoc="0" locked="0" layoutInCell="1" allowOverlap="1" wp14:anchorId="5C40E086" wp14:editId="0E3BAC2C">
          <wp:simplePos x="0" y="0"/>
          <wp:positionH relativeFrom="margin">
            <wp:align>left</wp:align>
          </wp:positionH>
          <wp:positionV relativeFrom="paragraph">
            <wp:posOffset>515412</wp:posOffset>
          </wp:positionV>
          <wp:extent cx="1160019" cy="743567"/>
          <wp:effectExtent l="0" t="0" r="2540" b="0"/>
          <wp:wrapNone/>
          <wp:docPr id="35"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4"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019" cy="74356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9578" w14:textId="77777777" w:rsidR="00CA001E" w:rsidRPr="009F0B2F" w:rsidRDefault="00CA001E" w:rsidP="00F65E38">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Pr="00E86C53">
      <w:rPr>
        <w:color w:val="808080" w:themeColor="background1" w:themeShade="80"/>
      </w:rPr>
      <w:t xml:space="preserve">Level </w:t>
    </w:r>
    <w:r>
      <w:rPr>
        <w:color w:val="808080" w:themeColor="background1" w:themeShade="80"/>
      </w:rPr>
      <w:t>5 Associate Diploma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8A4"/>
    <w:multiLevelType w:val="hybridMultilevel"/>
    <w:tmpl w:val="34144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A5BC5"/>
    <w:multiLevelType w:val="hybridMultilevel"/>
    <w:tmpl w:val="857C50E6"/>
    <w:lvl w:ilvl="0" w:tplc="FFFFFFFF">
      <w:start w:val="1"/>
      <w:numFmt w:val="decimal"/>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7593C"/>
    <w:multiLevelType w:val="hybridMultilevel"/>
    <w:tmpl w:val="FE90A0E0"/>
    <w:lvl w:ilvl="0" w:tplc="2BCC8736">
      <w:numFmt w:val="bullet"/>
      <w:lvlText w:val=""/>
      <w:lvlJc w:val="left"/>
      <w:pPr>
        <w:ind w:left="1440" w:hanging="360"/>
      </w:pPr>
      <w:rPr>
        <w:rFonts w:ascii="Wingdings" w:eastAsia="Wingdings" w:hAnsi="Wingdings" w:cs="Wingdings" w:hint="default"/>
        <w:color w:val="00606A"/>
        <w:w w:val="99"/>
        <w:sz w:val="20"/>
        <w:szCs w:val="20"/>
        <w:lang w:val="en-GB"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F2A6196"/>
    <w:multiLevelType w:val="hybridMultilevel"/>
    <w:tmpl w:val="064A984A"/>
    <w:lvl w:ilvl="0" w:tplc="7EFC1970">
      <w:start w:val="1"/>
      <w:numFmt w:val="bullet"/>
      <w:lvlText w:val=""/>
      <w:lvlJc w:val="left"/>
      <w:pPr>
        <w:ind w:left="2160" w:hanging="360"/>
      </w:pPr>
      <w:rPr>
        <w:rFonts w:ascii="Wingdings" w:hAnsi="Wingdings" w:hint="default"/>
        <w:color w:val="00616A" w:themeColor="accent2" w:themeShade="BF"/>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7117ED"/>
    <w:multiLevelType w:val="hybridMultilevel"/>
    <w:tmpl w:val="6B46DF5E"/>
    <w:lvl w:ilvl="0" w:tplc="22AC99B6">
      <w:start w:val="1"/>
      <w:numFmt w:val="bullet"/>
      <w:lvlText w:val=""/>
      <w:lvlJc w:val="left"/>
      <w:pPr>
        <w:ind w:left="720" w:hanging="360"/>
      </w:pPr>
      <w:rPr>
        <w:rFonts w:ascii="Wingdings" w:hAnsi="Wingdings" w:hint="default"/>
        <w:color w:val="520D5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E55E4"/>
    <w:multiLevelType w:val="hybridMultilevel"/>
    <w:tmpl w:val="9E1E4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0A24B6"/>
    <w:multiLevelType w:val="hybridMultilevel"/>
    <w:tmpl w:val="3F0059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 w15:restartNumberingAfterBreak="0">
    <w:nsid w:val="160021CB"/>
    <w:multiLevelType w:val="hybridMultilevel"/>
    <w:tmpl w:val="497A4E78"/>
    <w:lvl w:ilvl="0" w:tplc="4640713E">
      <w:start w:val="1"/>
      <w:numFmt w:val="bullet"/>
      <w:lvlText w:val=""/>
      <w:lvlJc w:val="left"/>
      <w:pPr>
        <w:tabs>
          <w:tab w:val="num" w:pos="720"/>
        </w:tabs>
        <w:ind w:left="720" w:hanging="360"/>
      </w:pPr>
      <w:rPr>
        <w:rFonts w:ascii="Symbol" w:hAnsi="Symbol" w:hint="default"/>
        <w:sz w:val="20"/>
      </w:rPr>
    </w:lvl>
    <w:lvl w:ilvl="1" w:tplc="F3385756" w:tentative="1">
      <w:start w:val="1"/>
      <w:numFmt w:val="bullet"/>
      <w:lvlText w:val="o"/>
      <w:lvlJc w:val="left"/>
      <w:pPr>
        <w:tabs>
          <w:tab w:val="num" w:pos="1440"/>
        </w:tabs>
        <w:ind w:left="1440" w:hanging="360"/>
      </w:pPr>
      <w:rPr>
        <w:rFonts w:ascii="Courier New" w:hAnsi="Courier New" w:hint="default"/>
        <w:sz w:val="20"/>
      </w:rPr>
    </w:lvl>
    <w:lvl w:ilvl="2" w:tplc="D08C3A7A" w:tentative="1">
      <w:start w:val="1"/>
      <w:numFmt w:val="bullet"/>
      <w:lvlText w:val=""/>
      <w:lvlJc w:val="left"/>
      <w:pPr>
        <w:tabs>
          <w:tab w:val="num" w:pos="2160"/>
        </w:tabs>
        <w:ind w:left="2160" w:hanging="360"/>
      </w:pPr>
      <w:rPr>
        <w:rFonts w:ascii="Wingdings" w:hAnsi="Wingdings" w:hint="default"/>
        <w:sz w:val="20"/>
      </w:rPr>
    </w:lvl>
    <w:lvl w:ilvl="3" w:tplc="DFE8628A" w:tentative="1">
      <w:start w:val="1"/>
      <w:numFmt w:val="bullet"/>
      <w:lvlText w:val=""/>
      <w:lvlJc w:val="left"/>
      <w:pPr>
        <w:tabs>
          <w:tab w:val="num" w:pos="2880"/>
        </w:tabs>
        <w:ind w:left="2880" w:hanging="360"/>
      </w:pPr>
      <w:rPr>
        <w:rFonts w:ascii="Wingdings" w:hAnsi="Wingdings" w:hint="default"/>
        <w:sz w:val="20"/>
      </w:rPr>
    </w:lvl>
    <w:lvl w:ilvl="4" w:tplc="BC70B646" w:tentative="1">
      <w:start w:val="1"/>
      <w:numFmt w:val="bullet"/>
      <w:lvlText w:val=""/>
      <w:lvlJc w:val="left"/>
      <w:pPr>
        <w:tabs>
          <w:tab w:val="num" w:pos="3600"/>
        </w:tabs>
        <w:ind w:left="3600" w:hanging="360"/>
      </w:pPr>
      <w:rPr>
        <w:rFonts w:ascii="Wingdings" w:hAnsi="Wingdings" w:hint="default"/>
        <w:sz w:val="20"/>
      </w:rPr>
    </w:lvl>
    <w:lvl w:ilvl="5" w:tplc="36D0103A" w:tentative="1">
      <w:start w:val="1"/>
      <w:numFmt w:val="bullet"/>
      <w:lvlText w:val=""/>
      <w:lvlJc w:val="left"/>
      <w:pPr>
        <w:tabs>
          <w:tab w:val="num" w:pos="4320"/>
        </w:tabs>
        <w:ind w:left="4320" w:hanging="360"/>
      </w:pPr>
      <w:rPr>
        <w:rFonts w:ascii="Wingdings" w:hAnsi="Wingdings" w:hint="default"/>
        <w:sz w:val="20"/>
      </w:rPr>
    </w:lvl>
    <w:lvl w:ilvl="6" w:tplc="EBDE3538" w:tentative="1">
      <w:start w:val="1"/>
      <w:numFmt w:val="bullet"/>
      <w:lvlText w:val=""/>
      <w:lvlJc w:val="left"/>
      <w:pPr>
        <w:tabs>
          <w:tab w:val="num" w:pos="5040"/>
        </w:tabs>
        <w:ind w:left="5040" w:hanging="360"/>
      </w:pPr>
      <w:rPr>
        <w:rFonts w:ascii="Wingdings" w:hAnsi="Wingdings" w:hint="default"/>
        <w:sz w:val="20"/>
      </w:rPr>
    </w:lvl>
    <w:lvl w:ilvl="7" w:tplc="126E8C7C" w:tentative="1">
      <w:start w:val="1"/>
      <w:numFmt w:val="bullet"/>
      <w:lvlText w:val=""/>
      <w:lvlJc w:val="left"/>
      <w:pPr>
        <w:tabs>
          <w:tab w:val="num" w:pos="5760"/>
        </w:tabs>
        <w:ind w:left="5760" w:hanging="360"/>
      </w:pPr>
      <w:rPr>
        <w:rFonts w:ascii="Wingdings" w:hAnsi="Wingdings" w:hint="default"/>
        <w:sz w:val="20"/>
      </w:rPr>
    </w:lvl>
    <w:lvl w:ilvl="8" w:tplc="E094146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D12A5"/>
    <w:multiLevelType w:val="hybridMultilevel"/>
    <w:tmpl w:val="F6944E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D17753"/>
    <w:multiLevelType w:val="hybridMultilevel"/>
    <w:tmpl w:val="F830EE28"/>
    <w:lvl w:ilvl="0" w:tplc="7EFC1970">
      <w:start w:val="1"/>
      <w:numFmt w:val="bullet"/>
      <w:lvlText w:val=""/>
      <w:lvlJc w:val="left"/>
      <w:pPr>
        <w:ind w:left="1080" w:hanging="360"/>
      </w:pPr>
      <w:rPr>
        <w:rFonts w:ascii="Wingdings" w:hAnsi="Wingdings" w:hint="default"/>
        <w:color w:val="00616A" w:themeColor="accen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E3098F"/>
    <w:multiLevelType w:val="hybridMultilevel"/>
    <w:tmpl w:val="A71A177E"/>
    <w:lvl w:ilvl="0" w:tplc="48B808E4">
      <w:start w:val="1"/>
      <w:numFmt w:val="bullet"/>
      <w:lvlText w:val=""/>
      <w:lvlJc w:val="left"/>
      <w:pPr>
        <w:tabs>
          <w:tab w:val="num" w:pos="720"/>
        </w:tabs>
        <w:ind w:left="720" w:hanging="360"/>
      </w:pPr>
      <w:rPr>
        <w:rFonts w:ascii="Symbol" w:hAnsi="Symbol" w:hint="default"/>
        <w:sz w:val="20"/>
      </w:rPr>
    </w:lvl>
    <w:lvl w:ilvl="1" w:tplc="8974B272" w:tentative="1">
      <w:start w:val="1"/>
      <w:numFmt w:val="bullet"/>
      <w:lvlText w:val="o"/>
      <w:lvlJc w:val="left"/>
      <w:pPr>
        <w:tabs>
          <w:tab w:val="num" w:pos="1440"/>
        </w:tabs>
        <w:ind w:left="1440" w:hanging="360"/>
      </w:pPr>
      <w:rPr>
        <w:rFonts w:ascii="Courier New" w:hAnsi="Courier New" w:hint="default"/>
        <w:sz w:val="20"/>
      </w:rPr>
    </w:lvl>
    <w:lvl w:ilvl="2" w:tplc="3E7475DC" w:tentative="1">
      <w:start w:val="1"/>
      <w:numFmt w:val="bullet"/>
      <w:lvlText w:val=""/>
      <w:lvlJc w:val="left"/>
      <w:pPr>
        <w:tabs>
          <w:tab w:val="num" w:pos="2160"/>
        </w:tabs>
        <w:ind w:left="2160" w:hanging="360"/>
      </w:pPr>
      <w:rPr>
        <w:rFonts w:ascii="Wingdings" w:hAnsi="Wingdings" w:hint="default"/>
        <w:sz w:val="20"/>
      </w:rPr>
    </w:lvl>
    <w:lvl w:ilvl="3" w:tplc="E884D858" w:tentative="1">
      <w:start w:val="1"/>
      <w:numFmt w:val="bullet"/>
      <w:lvlText w:val=""/>
      <w:lvlJc w:val="left"/>
      <w:pPr>
        <w:tabs>
          <w:tab w:val="num" w:pos="2880"/>
        </w:tabs>
        <w:ind w:left="2880" w:hanging="360"/>
      </w:pPr>
      <w:rPr>
        <w:rFonts w:ascii="Wingdings" w:hAnsi="Wingdings" w:hint="default"/>
        <w:sz w:val="20"/>
      </w:rPr>
    </w:lvl>
    <w:lvl w:ilvl="4" w:tplc="4F062A28" w:tentative="1">
      <w:start w:val="1"/>
      <w:numFmt w:val="bullet"/>
      <w:lvlText w:val=""/>
      <w:lvlJc w:val="left"/>
      <w:pPr>
        <w:tabs>
          <w:tab w:val="num" w:pos="3600"/>
        </w:tabs>
        <w:ind w:left="3600" w:hanging="360"/>
      </w:pPr>
      <w:rPr>
        <w:rFonts w:ascii="Wingdings" w:hAnsi="Wingdings" w:hint="default"/>
        <w:sz w:val="20"/>
      </w:rPr>
    </w:lvl>
    <w:lvl w:ilvl="5" w:tplc="A6DA68E0" w:tentative="1">
      <w:start w:val="1"/>
      <w:numFmt w:val="bullet"/>
      <w:lvlText w:val=""/>
      <w:lvlJc w:val="left"/>
      <w:pPr>
        <w:tabs>
          <w:tab w:val="num" w:pos="4320"/>
        </w:tabs>
        <w:ind w:left="4320" w:hanging="360"/>
      </w:pPr>
      <w:rPr>
        <w:rFonts w:ascii="Wingdings" w:hAnsi="Wingdings" w:hint="default"/>
        <w:sz w:val="20"/>
      </w:rPr>
    </w:lvl>
    <w:lvl w:ilvl="6" w:tplc="E3D068E6" w:tentative="1">
      <w:start w:val="1"/>
      <w:numFmt w:val="bullet"/>
      <w:lvlText w:val=""/>
      <w:lvlJc w:val="left"/>
      <w:pPr>
        <w:tabs>
          <w:tab w:val="num" w:pos="5040"/>
        </w:tabs>
        <w:ind w:left="5040" w:hanging="360"/>
      </w:pPr>
      <w:rPr>
        <w:rFonts w:ascii="Wingdings" w:hAnsi="Wingdings" w:hint="default"/>
        <w:sz w:val="20"/>
      </w:rPr>
    </w:lvl>
    <w:lvl w:ilvl="7" w:tplc="A582D8E0" w:tentative="1">
      <w:start w:val="1"/>
      <w:numFmt w:val="bullet"/>
      <w:lvlText w:val=""/>
      <w:lvlJc w:val="left"/>
      <w:pPr>
        <w:tabs>
          <w:tab w:val="num" w:pos="5760"/>
        </w:tabs>
        <w:ind w:left="5760" w:hanging="360"/>
      </w:pPr>
      <w:rPr>
        <w:rFonts w:ascii="Wingdings" w:hAnsi="Wingdings" w:hint="default"/>
        <w:sz w:val="20"/>
      </w:rPr>
    </w:lvl>
    <w:lvl w:ilvl="8" w:tplc="BF28081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D405C"/>
    <w:multiLevelType w:val="hybridMultilevel"/>
    <w:tmpl w:val="172A0FDC"/>
    <w:lvl w:ilvl="0" w:tplc="2BCC8736">
      <w:numFmt w:val="bullet"/>
      <w:lvlText w:val=""/>
      <w:lvlJc w:val="left"/>
      <w:pPr>
        <w:ind w:left="1440" w:hanging="360"/>
      </w:pPr>
      <w:rPr>
        <w:rFonts w:ascii="Wingdings" w:eastAsia="Wingdings" w:hAnsi="Wingdings" w:cs="Wingdings" w:hint="default"/>
        <w:color w:val="00606A"/>
        <w:w w:val="99"/>
        <w:sz w:val="20"/>
        <w:szCs w:val="20"/>
        <w:lang w:val="en-GB"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6E3437"/>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A570CB"/>
    <w:multiLevelType w:val="multilevel"/>
    <w:tmpl w:val="CA7EDE2E"/>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numFmt w:val="bullet"/>
      <w:lvlText w:val=""/>
      <w:lvlJc w:val="left"/>
      <w:pPr>
        <w:tabs>
          <w:tab w:val="num" w:pos="3960"/>
        </w:tabs>
        <w:ind w:left="3960" w:hanging="360"/>
      </w:pPr>
      <w:rPr>
        <w:rFonts w:ascii="Wingdings" w:hAnsi="Wingdings" w:hint="default"/>
        <w:sz w:val="20"/>
      </w:rPr>
    </w:lvl>
    <w:lvl w:ilvl="6">
      <w:numFmt w:val="bullet"/>
      <w:lvlText w:val=""/>
      <w:lvlJc w:val="left"/>
      <w:pPr>
        <w:tabs>
          <w:tab w:val="num" w:pos="4680"/>
        </w:tabs>
        <w:ind w:left="4680" w:hanging="360"/>
      </w:pPr>
      <w:rPr>
        <w:rFonts w:ascii="Wingdings" w:hAnsi="Wingdings" w:hint="default"/>
        <w:sz w:val="20"/>
      </w:rPr>
    </w:lvl>
    <w:lvl w:ilvl="7">
      <w:numFmt w:val="bullet"/>
      <w:lvlText w:val=""/>
      <w:lvlJc w:val="left"/>
      <w:pPr>
        <w:tabs>
          <w:tab w:val="num" w:pos="5400"/>
        </w:tabs>
        <w:ind w:left="5400" w:hanging="360"/>
      </w:pPr>
      <w:rPr>
        <w:rFonts w:ascii="Wingdings" w:hAnsi="Wingdings" w:hint="default"/>
        <w:sz w:val="20"/>
      </w:rPr>
    </w:lvl>
    <w:lvl w:ilvl="8">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F5D6068"/>
    <w:multiLevelType w:val="hybridMultilevel"/>
    <w:tmpl w:val="BBAAF100"/>
    <w:lvl w:ilvl="0" w:tplc="5388EE60">
      <w:numFmt w:val="bullet"/>
      <w:lvlText w:val=""/>
      <w:lvlJc w:val="left"/>
      <w:pPr>
        <w:ind w:left="72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E56C5"/>
    <w:multiLevelType w:val="hybridMultilevel"/>
    <w:tmpl w:val="148CAF6A"/>
    <w:lvl w:ilvl="0" w:tplc="E15E780C">
      <w:start w:val="1"/>
      <w:numFmt w:val="bullet"/>
      <w:lvlText w:val=""/>
      <w:lvlJc w:val="left"/>
      <w:pPr>
        <w:tabs>
          <w:tab w:val="num" w:pos="720"/>
        </w:tabs>
        <w:ind w:left="720" w:hanging="360"/>
      </w:pPr>
      <w:rPr>
        <w:rFonts w:ascii="Symbol" w:hAnsi="Symbol" w:hint="default"/>
        <w:sz w:val="20"/>
      </w:rPr>
    </w:lvl>
    <w:lvl w:ilvl="1" w:tplc="D8A00062" w:tentative="1">
      <w:start w:val="1"/>
      <w:numFmt w:val="bullet"/>
      <w:lvlText w:val="o"/>
      <w:lvlJc w:val="left"/>
      <w:pPr>
        <w:tabs>
          <w:tab w:val="num" w:pos="1440"/>
        </w:tabs>
        <w:ind w:left="1440" w:hanging="360"/>
      </w:pPr>
      <w:rPr>
        <w:rFonts w:ascii="Courier New" w:hAnsi="Courier New" w:hint="default"/>
        <w:sz w:val="20"/>
      </w:rPr>
    </w:lvl>
    <w:lvl w:ilvl="2" w:tplc="033C933C" w:tentative="1">
      <w:start w:val="1"/>
      <w:numFmt w:val="bullet"/>
      <w:lvlText w:val=""/>
      <w:lvlJc w:val="left"/>
      <w:pPr>
        <w:tabs>
          <w:tab w:val="num" w:pos="2160"/>
        </w:tabs>
        <w:ind w:left="2160" w:hanging="360"/>
      </w:pPr>
      <w:rPr>
        <w:rFonts w:ascii="Wingdings" w:hAnsi="Wingdings" w:hint="default"/>
        <w:sz w:val="20"/>
      </w:rPr>
    </w:lvl>
    <w:lvl w:ilvl="3" w:tplc="D26280A6" w:tentative="1">
      <w:start w:val="1"/>
      <w:numFmt w:val="bullet"/>
      <w:lvlText w:val=""/>
      <w:lvlJc w:val="left"/>
      <w:pPr>
        <w:tabs>
          <w:tab w:val="num" w:pos="2880"/>
        </w:tabs>
        <w:ind w:left="2880" w:hanging="360"/>
      </w:pPr>
      <w:rPr>
        <w:rFonts w:ascii="Wingdings" w:hAnsi="Wingdings" w:hint="default"/>
        <w:sz w:val="20"/>
      </w:rPr>
    </w:lvl>
    <w:lvl w:ilvl="4" w:tplc="E558F12C" w:tentative="1">
      <w:start w:val="1"/>
      <w:numFmt w:val="bullet"/>
      <w:lvlText w:val=""/>
      <w:lvlJc w:val="left"/>
      <w:pPr>
        <w:tabs>
          <w:tab w:val="num" w:pos="3600"/>
        </w:tabs>
        <w:ind w:left="3600" w:hanging="360"/>
      </w:pPr>
      <w:rPr>
        <w:rFonts w:ascii="Wingdings" w:hAnsi="Wingdings" w:hint="default"/>
        <w:sz w:val="20"/>
      </w:rPr>
    </w:lvl>
    <w:lvl w:ilvl="5" w:tplc="D812AF1A" w:tentative="1">
      <w:start w:val="1"/>
      <w:numFmt w:val="bullet"/>
      <w:lvlText w:val=""/>
      <w:lvlJc w:val="left"/>
      <w:pPr>
        <w:tabs>
          <w:tab w:val="num" w:pos="4320"/>
        </w:tabs>
        <w:ind w:left="4320" w:hanging="360"/>
      </w:pPr>
      <w:rPr>
        <w:rFonts w:ascii="Wingdings" w:hAnsi="Wingdings" w:hint="default"/>
        <w:sz w:val="20"/>
      </w:rPr>
    </w:lvl>
    <w:lvl w:ilvl="6" w:tplc="18084CAC" w:tentative="1">
      <w:start w:val="1"/>
      <w:numFmt w:val="bullet"/>
      <w:lvlText w:val=""/>
      <w:lvlJc w:val="left"/>
      <w:pPr>
        <w:tabs>
          <w:tab w:val="num" w:pos="5040"/>
        </w:tabs>
        <w:ind w:left="5040" w:hanging="360"/>
      </w:pPr>
      <w:rPr>
        <w:rFonts w:ascii="Wingdings" w:hAnsi="Wingdings" w:hint="default"/>
        <w:sz w:val="20"/>
      </w:rPr>
    </w:lvl>
    <w:lvl w:ilvl="7" w:tplc="F7D8C32E" w:tentative="1">
      <w:start w:val="1"/>
      <w:numFmt w:val="bullet"/>
      <w:lvlText w:val=""/>
      <w:lvlJc w:val="left"/>
      <w:pPr>
        <w:tabs>
          <w:tab w:val="num" w:pos="5760"/>
        </w:tabs>
        <w:ind w:left="5760" w:hanging="360"/>
      </w:pPr>
      <w:rPr>
        <w:rFonts w:ascii="Wingdings" w:hAnsi="Wingdings" w:hint="default"/>
        <w:sz w:val="20"/>
      </w:rPr>
    </w:lvl>
    <w:lvl w:ilvl="8" w:tplc="7452DF3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16668"/>
    <w:multiLevelType w:val="hybridMultilevel"/>
    <w:tmpl w:val="D842DD4A"/>
    <w:lvl w:ilvl="0" w:tplc="96B06F42">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421830"/>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B54EAB"/>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432929"/>
    <w:multiLevelType w:val="hybridMultilevel"/>
    <w:tmpl w:val="857C50E6"/>
    <w:lvl w:ilvl="0" w:tplc="FFFFFFFF">
      <w:start w:val="1"/>
      <w:numFmt w:val="decimal"/>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5969B0"/>
    <w:multiLevelType w:val="hybridMultilevel"/>
    <w:tmpl w:val="972051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8B38CC"/>
    <w:multiLevelType w:val="hybridMultilevel"/>
    <w:tmpl w:val="58E245C4"/>
    <w:lvl w:ilvl="0" w:tplc="7EFC1970">
      <w:start w:val="1"/>
      <w:numFmt w:val="bullet"/>
      <w:lvlText w:val=""/>
      <w:lvlJc w:val="left"/>
      <w:pPr>
        <w:ind w:left="1080" w:hanging="360"/>
      </w:pPr>
      <w:rPr>
        <w:rFonts w:ascii="Wingdings" w:hAnsi="Wingdings" w:hint="default"/>
        <w:color w:val="00616A" w:themeColor="accen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AA2111"/>
    <w:multiLevelType w:val="hybridMultilevel"/>
    <w:tmpl w:val="94BC9F2E"/>
    <w:lvl w:ilvl="0" w:tplc="7EFC1970">
      <w:start w:val="1"/>
      <w:numFmt w:val="bullet"/>
      <w:lvlText w:val=""/>
      <w:lvlJc w:val="left"/>
      <w:pPr>
        <w:ind w:left="1429" w:hanging="360"/>
      </w:pPr>
      <w:rPr>
        <w:rFonts w:ascii="Wingdings" w:hAnsi="Wingdings" w:hint="default"/>
        <w:color w:val="00616A" w:themeColor="accent2" w:themeShade="BF"/>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86A70E9"/>
    <w:multiLevelType w:val="hybridMultilevel"/>
    <w:tmpl w:val="857C50E6"/>
    <w:lvl w:ilvl="0" w:tplc="FFFFFFFF">
      <w:start w:val="1"/>
      <w:numFmt w:val="decimal"/>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072EF5"/>
    <w:multiLevelType w:val="hybridMultilevel"/>
    <w:tmpl w:val="5830BBAA"/>
    <w:lvl w:ilvl="0" w:tplc="BEF68338">
      <w:start w:val="1"/>
      <w:numFmt w:val="bullet"/>
      <w:lvlText w:val=""/>
      <w:lvlJc w:val="left"/>
      <w:pPr>
        <w:tabs>
          <w:tab w:val="num" w:pos="720"/>
        </w:tabs>
        <w:ind w:left="720" w:hanging="360"/>
      </w:pPr>
      <w:rPr>
        <w:rFonts w:ascii="Symbol" w:hAnsi="Symbol" w:hint="default"/>
        <w:sz w:val="20"/>
      </w:rPr>
    </w:lvl>
    <w:lvl w:ilvl="1" w:tplc="94B457C8" w:tentative="1">
      <w:start w:val="1"/>
      <w:numFmt w:val="bullet"/>
      <w:lvlText w:val="o"/>
      <w:lvlJc w:val="left"/>
      <w:pPr>
        <w:tabs>
          <w:tab w:val="num" w:pos="1440"/>
        </w:tabs>
        <w:ind w:left="1440" w:hanging="360"/>
      </w:pPr>
      <w:rPr>
        <w:rFonts w:ascii="Courier New" w:hAnsi="Courier New" w:hint="default"/>
        <w:sz w:val="20"/>
      </w:rPr>
    </w:lvl>
    <w:lvl w:ilvl="2" w:tplc="26AE4AC2" w:tentative="1">
      <w:start w:val="1"/>
      <w:numFmt w:val="bullet"/>
      <w:lvlText w:val=""/>
      <w:lvlJc w:val="left"/>
      <w:pPr>
        <w:tabs>
          <w:tab w:val="num" w:pos="2160"/>
        </w:tabs>
        <w:ind w:left="2160" w:hanging="360"/>
      </w:pPr>
      <w:rPr>
        <w:rFonts w:ascii="Wingdings" w:hAnsi="Wingdings" w:hint="default"/>
        <w:sz w:val="20"/>
      </w:rPr>
    </w:lvl>
    <w:lvl w:ilvl="3" w:tplc="6B3091BC" w:tentative="1">
      <w:start w:val="1"/>
      <w:numFmt w:val="bullet"/>
      <w:lvlText w:val=""/>
      <w:lvlJc w:val="left"/>
      <w:pPr>
        <w:tabs>
          <w:tab w:val="num" w:pos="2880"/>
        </w:tabs>
        <w:ind w:left="2880" w:hanging="360"/>
      </w:pPr>
      <w:rPr>
        <w:rFonts w:ascii="Wingdings" w:hAnsi="Wingdings" w:hint="default"/>
        <w:sz w:val="20"/>
      </w:rPr>
    </w:lvl>
    <w:lvl w:ilvl="4" w:tplc="61187118" w:tentative="1">
      <w:start w:val="1"/>
      <w:numFmt w:val="bullet"/>
      <w:lvlText w:val=""/>
      <w:lvlJc w:val="left"/>
      <w:pPr>
        <w:tabs>
          <w:tab w:val="num" w:pos="3600"/>
        </w:tabs>
        <w:ind w:left="3600" w:hanging="360"/>
      </w:pPr>
      <w:rPr>
        <w:rFonts w:ascii="Wingdings" w:hAnsi="Wingdings" w:hint="default"/>
        <w:sz w:val="20"/>
      </w:rPr>
    </w:lvl>
    <w:lvl w:ilvl="5" w:tplc="00621C68" w:tentative="1">
      <w:start w:val="1"/>
      <w:numFmt w:val="bullet"/>
      <w:lvlText w:val=""/>
      <w:lvlJc w:val="left"/>
      <w:pPr>
        <w:tabs>
          <w:tab w:val="num" w:pos="4320"/>
        </w:tabs>
        <w:ind w:left="4320" w:hanging="360"/>
      </w:pPr>
      <w:rPr>
        <w:rFonts w:ascii="Wingdings" w:hAnsi="Wingdings" w:hint="default"/>
        <w:sz w:val="20"/>
      </w:rPr>
    </w:lvl>
    <w:lvl w:ilvl="6" w:tplc="12ACA0BE" w:tentative="1">
      <w:start w:val="1"/>
      <w:numFmt w:val="bullet"/>
      <w:lvlText w:val=""/>
      <w:lvlJc w:val="left"/>
      <w:pPr>
        <w:tabs>
          <w:tab w:val="num" w:pos="5040"/>
        </w:tabs>
        <w:ind w:left="5040" w:hanging="360"/>
      </w:pPr>
      <w:rPr>
        <w:rFonts w:ascii="Wingdings" w:hAnsi="Wingdings" w:hint="default"/>
        <w:sz w:val="20"/>
      </w:rPr>
    </w:lvl>
    <w:lvl w:ilvl="7" w:tplc="1D303DB0" w:tentative="1">
      <w:start w:val="1"/>
      <w:numFmt w:val="bullet"/>
      <w:lvlText w:val=""/>
      <w:lvlJc w:val="left"/>
      <w:pPr>
        <w:tabs>
          <w:tab w:val="num" w:pos="5760"/>
        </w:tabs>
        <w:ind w:left="5760" w:hanging="360"/>
      </w:pPr>
      <w:rPr>
        <w:rFonts w:ascii="Wingdings" w:hAnsi="Wingdings" w:hint="default"/>
        <w:sz w:val="20"/>
      </w:rPr>
    </w:lvl>
    <w:lvl w:ilvl="8" w:tplc="0CCAE3C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D35591"/>
    <w:multiLevelType w:val="hybridMultilevel"/>
    <w:tmpl w:val="C1322AA6"/>
    <w:lvl w:ilvl="0" w:tplc="59B85108">
      <w:start w:val="1"/>
      <w:numFmt w:val="bullet"/>
      <w:lvlText w:val="-"/>
      <w:lvlJc w:val="left"/>
      <w:pPr>
        <w:ind w:left="1080" w:hanging="360"/>
      </w:pPr>
      <w:rPr>
        <w:rFonts w:ascii="Arial" w:hAnsi="Arial" w:hint="default"/>
        <w:color w:val="00616A" w:themeColor="accen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1B6B6A"/>
    <w:multiLevelType w:val="hybridMultilevel"/>
    <w:tmpl w:val="DFA8B34E"/>
    <w:lvl w:ilvl="0" w:tplc="B9B4C5E0">
      <w:start w:val="1"/>
      <w:numFmt w:val="bullet"/>
      <w:pStyle w:val="listinparag"/>
      <w:lvlText w:val=""/>
      <w:lvlJc w:val="left"/>
      <w:pPr>
        <w:ind w:left="360" w:hanging="360"/>
      </w:pPr>
      <w:rPr>
        <w:rFonts w:ascii="Wingdings" w:hAnsi="Wingdings" w:hint="default"/>
        <w:color w:val="00616A" w:themeColor="accent2" w:themeShade="B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0E589B"/>
    <w:multiLevelType w:val="hybridMultilevel"/>
    <w:tmpl w:val="018483A8"/>
    <w:lvl w:ilvl="0" w:tplc="7EFC1970">
      <w:start w:val="1"/>
      <w:numFmt w:val="bullet"/>
      <w:lvlText w:val=""/>
      <w:lvlJc w:val="left"/>
      <w:pPr>
        <w:ind w:left="720" w:hanging="360"/>
      </w:pPr>
      <w:rPr>
        <w:rFonts w:ascii="Wingdings" w:hAnsi="Wingdings" w:hint="default"/>
        <w:color w:val="00616A"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7348DA"/>
    <w:multiLevelType w:val="hybridMultilevel"/>
    <w:tmpl w:val="3C40F16C"/>
    <w:lvl w:ilvl="0" w:tplc="0C7C5D20">
      <w:start w:val="1"/>
      <w:numFmt w:val="decimal"/>
      <w:lvlText w:val="%1)"/>
      <w:lvlJc w:val="left"/>
      <w:pPr>
        <w:ind w:left="720" w:hanging="360"/>
      </w:pPr>
      <w:rPr>
        <w:rFonts w:hint="default"/>
        <w:b/>
        <w:i w:val="0"/>
        <w:color w:val="004147" w:themeColor="accen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D57226"/>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0D6EE7"/>
    <w:multiLevelType w:val="hybridMultilevel"/>
    <w:tmpl w:val="9A482EA8"/>
    <w:lvl w:ilvl="0" w:tplc="59B85108">
      <w:start w:val="1"/>
      <w:numFmt w:val="bullet"/>
      <w:lvlText w:val="-"/>
      <w:lvlJc w:val="left"/>
      <w:pPr>
        <w:ind w:left="720" w:hanging="360"/>
      </w:pPr>
      <w:rPr>
        <w:rFonts w:ascii="Arial" w:hAnsi="Arial" w:hint="default"/>
        <w:color w:val="00616A" w:themeColor="accent2" w:themeShade="BF"/>
      </w:rPr>
    </w:lvl>
    <w:lvl w:ilvl="1" w:tplc="4DD2F36A">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F0DC1"/>
    <w:multiLevelType w:val="hybridMultilevel"/>
    <w:tmpl w:val="0C3A5D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8F2707"/>
    <w:multiLevelType w:val="hybridMultilevel"/>
    <w:tmpl w:val="885EE12A"/>
    <w:lvl w:ilvl="0" w:tplc="6BB68B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537646B"/>
    <w:multiLevelType w:val="hybridMultilevel"/>
    <w:tmpl w:val="C41024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FC69DB"/>
    <w:multiLevelType w:val="hybridMultilevel"/>
    <w:tmpl w:val="7D768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247400"/>
    <w:multiLevelType w:val="hybridMultilevel"/>
    <w:tmpl w:val="7ECE455A"/>
    <w:lvl w:ilvl="0" w:tplc="761C8D2E">
      <w:start w:val="1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01F5B"/>
    <w:multiLevelType w:val="hybridMultilevel"/>
    <w:tmpl w:val="60202E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4C6675"/>
    <w:multiLevelType w:val="hybridMultilevel"/>
    <w:tmpl w:val="6098429C"/>
    <w:lvl w:ilvl="0" w:tplc="9E20DEF0">
      <w:start w:val="1"/>
      <w:numFmt w:val="bullet"/>
      <w:pStyle w:val="Listparag"/>
      <w:lvlText w:val=""/>
      <w:lvlJc w:val="left"/>
      <w:pPr>
        <w:ind w:left="720" w:hanging="360"/>
      </w:pPr>
      <w:rPr>
        <w:rFonts w:ascii="Wingdings" w:hAnsi="Wingdings" w:hint="default"/>
        <w:color w:val="00616A"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27752"/>
    <w:multiLevelType w:val="hybridMultilevel"/>
    <w:tmpl w:val="A2B8FAE0"/>
    <w:lvl w:ilvl="0" w:tplc="CC823D86">
      <w:start w:val="1"/>
      <w:numFmt w:val="bullet"/>
      <w:lvlText w:val=""/>
      <w:lvlJc w:val="left"/>
      <w:pPr>
        <w:tabs>
          <w:tab w:val="num" w:pos="720"/>
        </w:tabs>
        <w:ind w:left="720" w:hanging="360"/>
      </w:pPr>
      <w:rPr>
        <w:rFonts w:ascii="Symbol" w:hAnsi="Symbol" w:hint="default"/>
        <w:sz w:val="20"/>
      </w:rPr>
    </w:lvl>
    <w:lvl w:ilvl="1" w:tplc="A1801696" w:tentative="1">
      <w:start w:val="1"/>
      <w:numFmt w:val="bullet"/>
      <w:lvlText w:val="o"/>
      <w:lvlJc w:val="left"/>
      <w:pPr>
        <w:tabs>
          <w:tab w:val="num" w:pos="1440"/>
        </w:tabs>
        <w:ind w:left="1440" w:hanging="360"/>
      </w:pPr>
      <w:rPr>
        <w:rFonts w:ascii="Courier New" w:hAnsi="Courier New" w:hint="default"/>
        <w:sz w:val="20"/>
      </w:rPr>
    </w:lvl>
    <w:lvl w:ilvl="2" w:tplc="B9D00C70" w:tentative="1">
      <w:start w:val="1"/>
      <w:numFmt w:val="bullet"/>
      <w:lvlText w:val=""/>
      <w:lvlJc w:val="left"/>
      <w:pPr>
        <w:tabs>
          <w:tab w:val="num" w:pos="2160"/>
        </w:tabs>
        <w:ind w:left="2160" w:hanging="360"/>
      </w:pPr>
      <w:rPr>
        <w:rFonts w:ascii="Wingdings" w:hAnsi="Wingdings" w:hint="default"/>
        <w:sz w:val="20"/>
      </w:rPr>
    </w:lvl>
    <w:lvl w:ilvl="3" w:tplc="7C182FEA" w:tentative="1">
      <w:start w:val="1"/>
      <w:numFmt w:val="bullet"/>
      <w:lvlText w:val=""/>
      <w:lvlJc w:val="left"/>
      <w:pPr>
        <w:tabs>
          <w:tab w:val="num" w:pos="2880"/>
        </w:tabs>
        <w:ind w:left="2880" w:hanging="360"/>
      </w:pPr>
      <w:rPr>
        <w:rFonts w:ascii="Wingdings" w:hAnsi="Wingdings" w:hint="default"/>
        <w:sz w:val="20"/>
      </w:rPr>
    </w:lvl>
    <w:lvl w:ilvl="4" w:tplc="82D0C468" w:tentative="1">
      <w:start w:val="1"/>
      <w:numFmt w:val="bullet"/>
      <w:lvlText w:val=""/>
      <w:lvlJc w:val="left"/>
      <w:pPr>
        <w:tabs>
          <w:tab w:val="num" w:pos="3600"/>
        </w:tabs>
        <w:ind w:left="3600" w:hanging="360"/>
      </w:pPr>
      <w:rPr>
        <w:rFonts w:ascii="Wingdings" w:hAnsi="Wingdings" w:hint="default"/>
        <w:sz w:val="20"/>
      </w:rPr>
    </w:lvl>
    <w:lvl w:ilvl="5" w:tplc="86F4A55C" w:tentative="1">
      <w:start w:val="1"/>
      <w:numFmt w:val="bullet"/>
      <w:lvlText w:val=""/>
      <w:lvlJc w:val="left"/>
      <w:pPr>
        <w:tabs>
          <w:tab w:val="num" w:pos="4320"/>
        </w:tabs>
        <w:ind w:left="4320" w:hanging="360"/>
      </w:pPr>
      <w:rPr>
        <w:rFonts w:ascii="Wingdings" w:hAnsi="Wingdings" w:hint="default"/>
        <w:sz w:val="20"/>
      </w:rPr>
    </w:lvl>
    <w:lvl w:ilvl="6" w:tplc="40020292" w:tentative="1">
      <w:start w:val="1"/>
      <w:numFmt w:val="bullet"/>
      <w:lvlText w:val=""/>
      <w:lvlJc w:val="left"/>
      <w:pPr>
        <w:tabs>
          <w:tab w:val="num" w:pos="5040"/>
        </w:tabs>
        <w:ind w:left="5040" w:hanging="360"/>
      </w:pPr>
      <w:rPr>
        <w:rFonts w:ascii="Wingdings" w:hAnsi="Wingdings" w:hint="default"/>
        <w:sz w:val="20"/>
      </w:rPr>
    </w:lvl>
    <w:lvl w:ilvl="7" w:tplc="1662F984" w:tentative="1">
      <w:start w:val="1"/>
      <w:numFmt w:val="bullet"/>
      <w:lvlText w:val=""/>
      <w:lvlJc w:val="left"/>
      <w:pPr>
        <w:tabs>
          <w:tab w:val="num" w:pos="5760"/>
        </w:tabs>
        <w:ind w:left="5760" w:hanging="360"/>
      </w:pPr>
      <w:rPr>
        <w:rFonts w:ascii="Wingdings" w:hAnsi="Wingdings" w:hint="default"/>
        <w:sz w:val="20"/>
      </w:rPr>
    </w:lvl>
    <w:lvl w:ilvl="8" w:tplc="DC94D0BE"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C05192"/>
    <w:multiLevelType w:val="hybridMultilevel"/>
    <w:tmpl w:val="3C40F16C"/>
    <w:lvl w:ilvl="0" w:tplc="FFFFFFFF">
      <w:start w:val="1"/>
      <w:numFmt w:val="decimal"/>
      <w:lvlText w:val="%1)"/>
      <w:lvlJc w:val="left"/>
      <w:pPr>
        <w:ind w:left="720" w:hanging="360"/>
      </w:pPr>
      <w:rPr>
        <w:rFonts w:hint="default"/>
        <w:b/>
        <w:i w:val="0"/>
        <w:color w:val="004147"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471181"/>
    <w:multiLevelType w:val="hybridMultilevel"/>
    <w:tmpl w:val="4EF8F676"/>
    <w:lvl w:ilvl="0" w:tplc="4DD2F36A">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C73A64"/>
    <w:multiLevelType w:val="hybridMultilevel"/>
    <w:tmpl w:val="8938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A83204"/>
    <w:multiLevelType w:val="hybridMultilevel"/>
    <w:tmpl w:val="F652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E0DAF"/>
    <w:multiLevelType w:val="hybridMultilevel"/>
    <w:tmpl w:val="857C50E6"/>
    <w:lvl w:ilvl="0" w:tplc="FFFFFFFF">
      <w:start w:val="1"/>
      <w:numFmt w:val="decimal"/>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B22CA4"/>
    <w:multiLevelType w:val="hybridMultilevel"/>
    <w:tmpl w:val="38D84956"/>
    <w:lvl w:ilvl="0" w:tplc="BF48C554">
      <w:numFmt w:val="bullet"/>
      <w:lvlText w:val=""/>
      <w:lvlJc w:val="left"/>
      <w:pPr>
        <w:ind w:left="108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9772B8B"/>
    <w:multiLevelType w:val="hybridMultilevel"/>
    <w:tmpl w:val="4C9C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B762A7"/>
    <w:multiLevelType w:val="hybridMultilevel"/>
    <w:tmpl w:val="E8546968"/>
    <w:lvl w:ilvl="0" w:tplc="8A5C6852">
      <w:start w:val="1"/>
      <w:numFmt w:val="decimal"/>
      <w:lvlText w:val="%1)"/>
      <w:lvlJc w:val="left"/>
      <w:pPr>
        <w:ind w:left="643" w:hanging="360"/>
      </w:pPr>
      <w:rPr>
        <w:rFonts w:hint="default"/>
        <w:b/>
        <w:bCs/>
        <w:color w:val="004147" w:themeColor="accen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4B7933"/>
    <w:multiLevelType w:val="hybridMultilevel"/>
    <w:tmpl w:val="857C50E6"/>
    <w:lvl w:ilvl="0" w:tplc="FFFFFFFF">
      <w:start w:val="1"/>
      <w:numFmt w:val="decimal"/>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415CD6"/>
    <w:multiLevelType w:val="hybridMultilevel"/>
    <w:tmpl w:val="7F78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D0348C"/>
    <w:multiLevelType w:val="hybridMultilevel"/>
    <w:tmpl w:val="4768D0FC"/>
    <w:lvl w:ilvl="0" w:tplc="7EFC1970">
      <w:start w:val="1"/>
      <w:numFmt w:val="bullet"/>
      <w:lvlText w:val=""/>
      <w:lvlJc w:val="left"/>
      <w:pPr>
        <w:ind w:left="720" w:hanging="360"/>
      </w:pPr>
      <w:rPr>
        <w:rFonts w:ascii="Wingdings" w:hAnsi="Wingdings" w:hint="default"/>
        <w:color w:val="00616A"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647DC0"/>
    <w:multiLevelType w:val="hybridMultilevel"/>
    <w:tmpl w:val="133C2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574197">
    <w:abstractNumId w:val="4"/>
  </w:num>
  <w:num w:numId="2" w16cid:durableId="682322498">
    <w:abstractNumId w:val="26"/>
  </w:num>
  <w:num w:numId="3" w16cid:durableId="231500615">
    <w:abstractNumId w:val="49"/>
  </w:num>
  <w:num w:numId="4" w16cid:durableId="1118525739">
    <w:abstractNumId w:val="37"/>
  </w:num>
  <w:num w:numId="5" w16cid:durableId="1384911386">
    <w:abstractNumId w:val="24"/>
  </w:num>
  <w:num w:numId="6" w16cid:durableId="1394542145">
    <w:abstractNumId w:val="7"/>
  </w:num>
  <w:num w:numId="7" w16cid:durableId="63376885">
    <w:abstractNumId w:val="38"/>
  </w:num>
  <w:num w:numId="8" w16cid:durableId="1366834707">
    <w:abstractNumId w:val="10"/>
  </w:num>
  <w:num w:numId="9" w16cid:durableId="102501545">
    <w:abstractNumId w:val="15"/>
  </w:num>
  <w:num w:numId="10" w16cid:durableId="2048407761">
    <w:abstractNumId w:val="27"/>
  </w:num>
  <w:num w:numId="11" w16cid:durableId="358507279">
    <w:abstractNumId w:val="9"/>
  </w:num>
  <w:num w:numId="12" w16cid:durableId="2022123543">
    <w:abstractNumId w:val="22"/>
  </w:num>
  <w:num w:numId="13" w16cid:durableId="1939633715">
    <w:abstractNumId w:val="50"/>
  </w:num>
  <w:num w:numId="14" w16cid:durableId="885529293">
    <w:abstractNumId w:val="20"/>
  </w:num>
  <w:num w:numId="15" w16cid:durableId="1726640067">
    <w:abstractNumId w:val="32"/>
  </w:num>
  <w:num w:numId="16" w16cid:durableId="1877738638">
    <w:abstractNumId w:val="48"/>
  </w:num>
  <w:num w:numId="17" w16cid:durableId="291979776">
    <w:abstractNumId w:val="45"/>
  </w:num>
  <w:num w:numId="18" w16cid:durableId="508911708">
    <w:abstractNumId w:val="34"/>
  </w:num>
  <w:num w:numId="19" w16cid:durableId="789862583">
    <w:abstractNumId w:val="28"/>
  </w:num>
  <w:num w:numId="20" w16cid:durableId="289478771">
    <w:abstractNumId w:val="11"/>
  </w:num>
  <w:num w:numId="21" w16cid:durableId="1087265755">
    <w:abstractNumId w:val="25"/>
  </w:num>
  <w:num w:numId="22" w16cid:durableId="220364514">
    <w:abstractNumId w:val="30"/>
  </w:num>
  <w:num w:numId="23" w16cid:durableId="221602141">
    <w:abstractNumId w:val="5"/>
  </w:num>
  <w:num w:numId="24" w16cid:durableId="1510562473">
    <w:abstractNumId w:val="0"/>
  </w:num>
  <w:num w:numId="25" w16cid:durableId="964896722">
    <w:abstractNumId w:val="6"/>
  </w:num>
  <w:num w:numId="26" w16cid:durableId="1894343134">
    <w:abstractNumId w:val="8"/>
  </w:num>
  <w:num w:numId="27" w16cid:durableId="748233725">
    <w:abstractNumId w:val="40"/>
  </w:num>
  <w:num w:numId="28" w16cid:durableId="288098947">
    <w:abstractNumId w:val="33"/>
  </w:num>
  <w:num w:numId="29" w16cid:durableId="1207646021">
    <w:abstractNumId w:val="36"/>
  </w:num>
  <w:num w:numId="30" w16cid:durableId="163739230">
    <w:abstractNumId w:val="31"/>
  </w:num>
  <w:num w:numId="31" w16cid:durableId="1244489271">
    <w:abstractNumId w:val="16"/>
  </w:num>
  <w:num w:numId="32" w16cid:durableId="1023938672">
    <w:abstractNumId w:val="3"/>
  </w:num>
  <w:num w:numId="33" w16cid:durableId="1130709709">
    <w:abstractNumId w:val="21"/>
  </w:num>
  <w:num w:numId="34" w16cid:durableId="637877940">
    <w:abstractNumId w:val="44"/>
  </w:num>
  <w:num w:numId="35" w16cid:durableId="1064764484">
    <w:abstractNumId w:val="14"/>
  </w:num>
  <w:num w:numId="36" w16cid:durableId="999576184">
    <w:abstractNumId w:val="13"/>
  </w:num>
  <w:num w:numId="37" w16cid:durableId="1514028147">
    <w:abstractNumId w:val="42"/>
  </w:num>
  <w:num w:numId="38" w16cid:durableId="441387862">
    <w:abstractNumId w:val="2"/>
  </w:num>
  <w:num w:numId="39" w16cid:durableId="1398671277">
    <w:abstractNumId w:val="46"/>
  </w:num>
  <w:num w:numId="40" w16cid:durableId="1593587448">
    <w:abstractNumId w:val="41"/>
  </w:num>
  <w:num w:numId="41" w16cid:durableId="1842891001">
    <w:abstractNumId w:val="29"/>
  </w:num>
  <w:num w:numId="42" w16cid:durableId="778529907">
    <w:abstractNumId w:val="18"/>
  </w:num>
  <w:num w:numId="43" w16cid:durableId="1852992771">
    <w:abstractNumId w:val="12"/>
  </w:num>
  <w:num w:numId="44" w16cid:durableId="595944411">
    <w:abstractNumId w:val="17"/>
  </w:num>
  <w:num w:numId="45" w16cid:durableId="1507283967">
    <w:abstractNumId w:val="39"/>
  </w:num>
  <w:num w:numId="46" w16cid:durableId="1324510956">
    <w:abstractNumId w:val="1"/>
  </w:num>
  <w:num w:numId="47" w16cid:durableId="1241216897">
    <w:abstractNumId w:val="19"/>
  </w:num>
  <w:num w:numId="48" w16cid:durableId="1982230230">
    <w:abstractNumId w:val="43"/>
  </w:num>
  <w:num w:numId="49" w16cid:durableId="967323854">
    <w:abstractNumId w:val="23"/>
  </w:num>
  <w:num w:numId="50" w16cid:durableId="206916279">
    <w:abstractNumId w:val="47"/>
  </w:num>
  <w:num w:numId="51" w16cid:durableId="126677117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NjQ3MTIwNLAwNDdS0lEKTi0uzszPAykwNKkFAA8FxYctAAAA"/>
  </w:docVars>
  <w:rsids>
    <w:rsidRoot w:val="001C03ED"/>
    <w:rsid w:val="000013C0"/>
    <w:rsid w:val="00001907"/>
    <w:rsid w:val="000033DF"/>
    <w:rsid w:val="00004303"/>
    <w:rsid w:val="00005BAF"/>
    <w:rsid w:val="00006264"/>
    <w:rsid w:val="00006E80"/>
    <w:rsid w:val="000133BF"/>
    <w:rsid w:val="00013B36"/>
    <w:rsid w:val="00014646"/>
    <w:rsid w:val="000149FC"/>
    <w:rsid w:val="00015B1D"/>
    <w:rsid w:val="00020805"/>
    <w:rsid w:val="00023583"/>
    <w:rsid w:val="0002382F"/>
    <w:rsid w:val="00024318"/>
    <w:rsid w:val="0002439C"/>
    <w:rsid w:val="00027287"/>
    <w:rsid w:val="00027F55"/>
    <w:rsid w:val="00030347"/>
    <w:rsid w:val="00033368"/>
    <w:rsid w:val="000343F7"/>
    <w:rsid w:val="0003521F"/>
    <w:rsid w:val="000356BA"/>
    <w:rsid w:val="00036354"/>
    <w:rsid w:val="00040556"/>
    <w:rsid w:val="00040B3A"/>
    <w:rsid w:val="0004421E"/>
    <w:rsid w:val="00044F03"/>
    <w:rsid w:val="00045083"/>
    <w:rsid w:val="00051028"/>
    <w:rsid w:val="00051DE3"/>
    <w:rsid w:val="00051FF5"/>
    <w:rsid w:val="00053915"/>
    <w:rsid w:val="000547E5"/>
    <w:rsid w:val="00055DAA"/>
    <w:rsid w:val="000603EC"/>
    <w:rsid w:val="00064386"/>
    <w:rsid w:val="00066666"/>
    <w:rsid w:val="000670B6"/>
    <w:rsid w:val="00070213"/>
    <w:rsid w:val="000710CF"/>
    <w:rsid w:val="00071E62"/>
    <w:rsid w:val="0007286D"/>
    <w:rsid w:val="00072D03"/>
    <w:rsid w:val="000749D7"/>
    <w:rsid w:val="00074CDE"/>
    <w:rsid w:val="00074D93"/>
    <w:rsid w:val="00074EF5"/>
    <w:rsid w:val="00076468"/>
    <w:rsid w:val="00076486"/>
    <w:rsid w:val="0008244D"/>
    <w:rsid w:val="00082745"/>
    <w:rsid w:val="00083B6B"/>
    <w:rsid w:val="000850FA"/>
    <w:rsid w:val="0008698B"/>
    <w:rsid w:val="000869F6"/>
    <w:rsid w:val="00086D8E"/>
    <w:rsid w:val="00087359"/>
    <w:rsid w:val="000878F7"/>
    <w:rsid w:val="00090A7B"/>
    <w:rsid w:val="00091C84"/>
    <w:rsid w:val="0009260A"/>
    <w:rsid w:val="00093932"/>
    <w:rsid w:val="00094991"/>
    <w:rsid w:val="00095932"/>
    <w:rsid w:val="0009614F"/>
    <w:rsid w:val="000A11FE"/>
    <w:rsid w:val="000A146C"/>
    <w:rsid w:val="000A21D8"/>
    <w:rsid w:val="000A2A28"/>
    <w:rsid w:val="000A3693"/>
    <w:rsid w:val="000A4725"/>
    <w:rsid w:val="000A52C0"/>
    <w:rsid w:val="000B3588"/>
    <w:rsid w:val="000B3810"/>
    <w:rsid w:val="000B553F"/>
    <w:rsid w:val="000B5DF9"/>
    <w:rsid w:val="000B7673"/>
    <w:rsid w:val="000C003F"/>
    <w:rsid w:val="000C04ED"/>
    <w:rsid w:val="000C111E"/>
    <w:rsid w:val="000C189B"/>
    <w:rsid w:val="000C6447"/>
    <w:rsid w:val="000C65F4"/>
    <w:rsid w:val="000C74FB"/>
    <w:rsid w:val="000D27F5"/>
    <w:rsid w:val="000D281C"/>
    <w:rsid w:val="000D7ABB"/>
    <w:rsid w:val="000E046E"/>
    <w:rsid w:val="000E1C41"/>
    <w:rsid w:val="000E2165"/>
    <w:rsid w:val="000E2EDB"/>
    <w:rsid w:val="000E34CA"/>
    <w:rsid w:val="000E39FE"/>
    <w:rsid w:val="000E4FA8"/>
    <w:rsid w:val="000E5F23"/>
    <w:rsid w:val="000E6974"/>
    <w:rsid w:val="000E7865"/>
    <w:rsid w:val="000F0AE3"/>
    <w:rsid w:val="000F2360"/>
    <w:rsid w:val="000F2EF7"/>
    <w:rsid w:val="000F5C6C"/>
    <w:rsid w:val="001003E6"/>
    <w:rsid w:val="001006C4"/>
    <w:rsid w:val="00101429"/>
    <w:rsid w:val="0010381F"/>
    <w:rsid w:val="001064DF"/>
    <w:rsid w:val="00106959"/>
    <w:rsid w:val="001108BC"/>
    <w:rsid w:val="001122BB"/>
    <w:rsid w:val="00112539"/>
    <w:rsid w:val="001156C4"/>
    <w:rsid w:val="001160A9"/>
    <w:rsid w:val="00117A1D"/>
    <w:rsid w:val="00117E38"/>
    <w:rsid w:val="0012227C"/>
    <w:rsid w:val="00123A3C"/>
    <w:rsid w:val="00125402"/>
    <w:rsid w:val="00125A35"/>
    <w:rsid w:val="00127F6B"/>
    <w:rsid w:val="00132EF2"/>
    <w:rsid w:val="001337EA"/>
    <w:rsid w:val="00136195"/>
    <w:rsid w:val="00136B2D"/>
    <w:rsid w:val="00137B0D"/>
    <w:rsid w:val="00142A6D"/>
    <w:rsid w:val="00145BA2"/>
    <w:rsid w:val="001501CF"/>
    <w:rsid w:val="00151B42"/>
    <w:rsid w:val="00153DFF"/>
    <w:rsid w:val="00156057"/>
    <w:rsid w:val="001569D8"/>
    <w:rsid w:val="0015752B"/>
    <w:rsid w:val="00157620"/>
    <w:rsid w:val="001607F0"/>
    <w:rsid w:val="00160C5D"/>
    <w:rsid w:val="00162221"/>
    <w:rsid w:val="001630A0"/>
    <w:rsid w:val="001646C8"/>
    <w:rsid w:val="00164831"/>
    <w:rsid w:val="0016641F"/>
    <w:rsid w:val="00167569"/>
    <w:rsid w:val="001676DF"/>
    <w:rsid w:val="00170215"/>
    <w:rsid w:val="00170CF8"/>
    <w:rsid w:val="0017344A"/>
    <w:rsid w:val="00173C20"/>
    <w:rsid w:val="00174A82"/>
    <w:rsid w:val="00174AA5"/>
    <w:rsid w:val="00175761"/>
    <w:rsid w:val="00175DE9"/>
    <w:rsid w:val="00184E25"/>
    <w:rsid w:val="00184FE9"/>
    <w:rsid w:val="00185982"/>
    <w:rsid w:val="00191485"/>
    <w:rsid w:val="00191884"/>
    <w:rsid w:val="001928DD"/>
    <w:rsid w:val="00192E93"/>
    <w:rsid w:val="001931CD"/>
    <w:rsid w:val="00194169"/>
    <w:rsid w:val="00194991"/>
    <w:rsid w:val="0019574E"/>
    <w:rsid w:val="001A3413"/>
    <w:rsid w:val="001A39C9"/>
    <w:rsid w:val="001A4858"/>
    <w:rsid w:val="001A584D"/>
    <w:rsid w:val="001A5C44"/>
    <w:rsid w:val="001A6206"/>
    <w:rsid w:val="001A6DF0"/>
    <w:rsid w:val="001A77A4"/>
    <w:rsid w:val="001B0708"/>
    <w:rsid w:val="001B11A3"/>
    <w:rsid w:val="001B1573"/>
    <w:rsid w:val="001B186D"/>
    <w:rsid w:val="001B2354"/>
    <w:rsid w:val="001B2DA1"/>
    <w:rsid w:val="001B3C6F"/>
    <w:rsid w:val="001B45D7"/>
    <w:rsid w:val="001B48C8"/>
    <w:rsid w:val="001B4DDF"/>
    <w:rsid w:val="001B7129"/>
    <w:rsid w:val="001B7337"/>
    <w:rsid w:val="001B75C4"/>
    <w:rsid w:val="001C03ED"/>
    <w:rsid w:val="001C110C"/>
    <w:rsid w:val="001C43A1"/>
    <w:rsid w:val="001C4558"/>
    <w:rsid w:val="001C517A"/>
    <w:rsid w:val="001C587C"/>
    <w:rsid w:val="001D022A"/>
    <w:rsid w:val="001D0AB2"/>
    <w:rsid w:val="001D36E1"/>
    <w:rsid w:val="001D400D"/>
    <w:rsid w:val="001D46B6"/>
    <w:rsid w:val="001D541A"/>
    <w:rsid w:val="001D68D2"/>
    <w:rsid w:val="001D6B95"/>
    <w:rsid w:val="001D7DE5"/>
    <w:rsid w:val="001E01B5"/>
    <w:rsid w:val="001E2ECD"/>
    <w:rsid w:val="001F0191"/>
    <w:rsid w:val="001F1802"/>
    <w:rsid w:val="001F2A64"/>
    <w:rsid w:val="001F3978"/>
    <w:rsid w:val="001F4A97"/>
    <w:rsid w:val="001F67D2"/>
    <w:rsid w:val="001F6F74"/>
    <w:rsid w:val="001F6F7C"/>
    <w:rsid w:val="001F78F2"/>
    <w:rsid w:val="0020041A"/>
    <w:rsid w:val="00201066"/>
    <w:rsid w:val="00201B07"/>
    <w:rsid w:val="0020281E"/>
    <w:rsid w:val="00204A7F"/>
    <w:rsid w:val="002051DC"/>
    <w:rsid w:val="00210AE3"/>
    <w:rsid w:val="00210EB6"/>
    <w:rsid w:val="00213E89"/>
    <w:rsid w:val="002146ED"/>
    <w:rsid w:val="00214772"/>
    <w:rsid w:val="00214D96"/>
    <w:rsid w:val="00215D50"/>
    <w:rsid w:val="00216A70"/>
    <w:rsid w:val="00220120"/>
    <w:rsid w:val="0022072D"/>
    <w:rsid w:val="002207B3"/>
    <w:rsid w:val="00221231"/>
    <w:rsid w:val="002214F3"/>
    <w:rsid w:val="00224410"/>
    <w:rsid w:val="00224870"/>
    <w:rsid w:val="00226DA9"/>
    <w:rsid w:val="002278B9"/>
    <w:rsid w:val="002306B8"/>
    <w:rsid w:val="00230832"/>
    <w:rsid w:val="00231A0F"/>
    <w:rsid w:val="00232047"/>
    <w:rsid w:val="00232F6B"/>
    <w:rsid w:val="00233995"/>
    <w:rsid w:val="002358EC"/>
    <w:rsid w:val="002361B4"/>
    <w:rsid w:val="002369E6"/>
    <w:rsid w:val="00237A04"/>
    <w:rsid w:val="00240833"/>
    <w:rsid w:val="00242706"/>
    <w:rsid w:val="002444AB"/>
    <w:rsid w:val="00244D14"/>
    <w:rsid w:val="0024579F"/>
    <w:rsid w:val="0024695A"/>
    <w:rsid w:val="002511E8"/>
    <w:rsid w:val="002513BD"/>
    <w:rsid w:val="00251CFC"/>
    <w:rsid w:val="0025218B"/>
    <w:rsid w:val="00253EC5"/>
    <w:rsid w:val="00254016"/>
    <w:rsid w:val="0025486E"/>
    <w:rsid w:val="0025510B"/>
    <w:rsid w:val="00256FAA"/>
    <w:rsid w:val="00257491"/>
    <w:rsid w:val="002609B4"/>
    <w:rsid w:val="00260E73"/>
    <w:rsid w:val="0026547D"/>
    <w:rsid w:val="00265811"/>
    <w:rsid w:val="00265C2F"/>
    <w:rsid w:val="00266D41"/>
    <w:rsid w:val="002672B1"/>
    <w:rsid w:val="002710FA"/>
    <w:rsid w:val="00271F47"/>
    <w:rsid w:val="00272297"/>
    <w:rsid w:val="002729DD"/>
    <w:rsid w:val="00274D2B"/>
    <w:rsid w:val="00275F47"/>
    <w:rsid w:val="002818B2"/>
    <w:rsid w:val="00283123"/>
    <w:rsid w:val="00283F30"/>
    <w:rsid w:val="0028493F"/>
    <w:rsid w:val="00285915"/>
    <w:rsid w:val="00287243"/>
    <w:rsid w:val="00287C76"/>
    <w:rsid w:val="0029013F"/>
    <w:rsid w:val="002906F4"/>
    <w:rsid w:val="00290767"/>
    <w:rsid w:val="00290C48"/>
    <w:rsid w:val="00292803"/>
    <w:rsid w:val="00296446"/>
    <w:rsid w:val="00296E93"/>
    <w:rsid w:val="00297C90"/>
    <w:rsid w:val="002A0884"/>
    <w:rsid w:val="002A1A8E"/>
    <w:rsid w:val="002A6DD9"/>
    <w:rsid w:val="002B0C12"/>
    <w:rsid w:val="002B1145"/>
    <w:rsid w:val="002B2610"/>
    <w:rsid w:val="002B2D87"/>
    <w:rsid w:val="002B3E23"/>
    <w:rsid w:val="002B4437"/>
    <w:rsid w:val="002B4975"/>
    <w:rsid w:val="002B49AC"/>
    <w:rsid w:val="002B758F"/>
    <w:rsid w:val="002B7850"/>
    <w:rsid w:val="002C27D2"/>
    <w:rsid w:val="002C5020"/>
    <w:rsid w:val="002C5C45"/>
    <w:rsid w:val="002C6A5A"/>
    <w:rsid w:val="002C757E"/>
    <w:rsid w:val="002C7B9E"/>
    <w:rsid w:val="002D1E63"/>
    <w:rsid w:val="002D1FF8"/>
    <w:rsid w:val="002D2BCD"/>
    <w:rsid w:val="002D350E"/>
    <w:rsid w:val="002D40C2"/>
    <w:rsid w:val="002D5484"/>
    <w:rsid w:val="002D6D05"/>
    <w:rsid w:val="002E32E1"/>
    <w:rsid w:val="002E41A9"/>
    <w:rsid w:val="002E592E"/>
    <w:rsid w:val="002E7EA3"/>
    <w:rsid w:val="002F03B9"/>
    <w:rsid w:val="002F0A0E"/>
    <w:rsid w:val="002F0BE8"/>
    <w:rsid w:val="002F0C07"/>
    <w:rsid w:val="002F1EE8"/>
    <w:rsid w:val="002F242C"/>
    <w:rsid w:val="002F3F08"/>
    <w:rsid w:val="002F4C07"/>
    <w:rsid w:val="002F69BB"/>
    <w:rsid w:val="002F6AB9"/>
    <w:rsid w:val="002F6BBA"/>
    <w:rsid w:val="003013AE"/>
    <w:rsid w:val="00302132"/>
    <w:rsid w:val="0030394A"/>
    <w:rsid w:val="003043B1"/>
    <w:rsid w:val="003049AA"/>
    <w:rsid w:val="00305B75"/>
    <w:rsid w:val="0030666A"/>
    <w:rsid w:val="00306FE2"/>
    <w:rsid w:val="00310552"/>
    <w:rsid w:val="00314E20"/>
    <w:rsid w:val="00321BB9"/>
    <w:rsid w:val="0032432E"/>
    <w:rsid w:val="0032448A"/>
    <w:rsid w:val="00325133"/>
    <w:rsid w:val="00325343"/>
    <w:rsid w:val="00327456"/>
    <w:rsid w:val="00327F95"/>
    <w:rsid w:val="00331655"/>
    <w:rsid w:val="00331708"/>
    <w:rsid w:val="00331EB4"/>
    <w:rsid w:val="00333136"/>
    <w:rsid w:val="003367D8"/>
    <w:rsid w:val="003373AD"/>
    <w:rsid w:val="00340190"/>
    <w:rsid w:val="00342397"/>
    <w:rsid w:val="00342AB2"/>
    <w:rsid w:val="00343612"/>
    <w:rsid w:val="003447E5"/>
    <w:rsid w:val="00345985"/>
    <w:rsid w:val="00350F2C"/>
    <w:rsid w:val="00353C15"/>
    <w:rsid w:val="00353EE1"/>
    <w:rsid w:val="00354521"/>
    <w:rsid w:val="00354F67"/>
    <w:rsid w:val="00355E75"/>
    <w:rsid w:val="00356D8A"/>
    <w:rsid w:val="00363742"/>
    <w:rsid w:val="003639D1"/>
    <w:rsid w:val="00363D3C"/>
    <w:rsid w:val="00366E51"/>
    <w:rsid w:val="0036767F"/>
    <w:rsid w:val="0037202B"/>
    <w:rsid w:val="00372A52"/>
    <w:rsid w:val="003738A1"/>
    <w:rsid w:val="003741F6"/>
    <w:rsid w:val="00374986"/>
    <w:rsid w:val="00380170"/>
    <w:rsid w:val="00381ED9"/>
    <w:rsid w:val="00383272"/>
    <w:rsid w:val="003833D1"/>
    <w:rsid w:val="00383668"/>
    <w:rsid w:val="00386814"/>
    <w:rsid w:val="0038716F"/>
    <w:rsid w:val="003875D9"/>
    <w:rsid w:val="00387640"/>
    <w:rsid w:val="00391264"/>
    <w:rsid w:val="0039172C"/>
    <w:rsid w:val="0039380F"/>
    <w:rsid w:val="00394BD3"/>
    <w:rsid w:val="003958F2"/>
    <w:rsid w:val="003968BC"/>
    <w:rsid w:val="00397C21"/>
    <w:rsid w:val="00397F95"/>
    <w:rsid w:val="003A0E02"/>
    <w:rsid w:val="003A147A"/>
    <w:rsid w:val="003A2B75"/>
    <w:rsid w:val="003A328A"/>
    <w:rsid w:val="003A33B4"/>
    <w:rsid w:val="003A630E"/>
    <w:rsid w:val="003A640D"/>
    <w:rsid w:val="003B1571"/>
    <w:rsid w:val="003B165A"/>
    <w:rsid w:val="003B2FFA"/>
    <w:rsid w:val="003B4C1F"/>
    <w:rsid w:val="003B50DB"/>
    <w:rsid w:val="003B5C12"/>
    <w:rsid w:val="003B5D55"/>
    <w:rsid w:val="003B6A2C"/>
    <w:rsid w:val="003B703E"/>
    <w:rsid w:val="003B74A3"/>
    <w:rsid w:val="003C0EA5"/>
    <w:rsid w:val="003C46B4"/>
    <w:rsid w:val="003C5730"/>
    <w:rsid w:val="003C64C9"/>
    <w:rsid w:val="003D0C08"/>
    <w:rsid w:val="003D1792"/>
    <w:rsid w:val="003D1892"/>
    <w:rsid w:val="003D2E41"/>
    <w:rsid w:val="003D4F79"/>
    <w:rsid w:val="003D63F1"/>
    <w:rsid w:val="003D66BD"/>
    <w:rsid w:val="003E0410"/>
    <w:rsid w:val="003E1929"/>
    <w:rsid w:val="003E1B38"/>
    <w:rsid w:val="003E3D01"/>
    <w:rsid w:val="003E49CC"/>
    <w:rsid w:val="003E5354"/>
    <w:rsid w:val="003E593D"/>
    <w:rsid w:val="003E60C5"/>
    <w:rsid w:val="003E715C"/>
    <w:rsid w:val="003F1C15"/>
    <w:rsid w:val="003F2A58"/>
    <w:rsid w:val="003F589B"/>
    <w:rsid w:val="003F6A7E"/>
    <w:rsid w:val="00401DC5"/>
    <w:rsid w:val="0040208A"/>
    <w:rsid w:val="00402975"/>
    <w:rsid w:val="0040413A"/>
    <w:rsid w:val="0040636D"/>
    <w:rsid w:val="00411CF3"/>
    <w:rsid w:val="00411D6E"/>
    <w:rsid w:val="00411F5B"/>
    <w:rsid w:val="0041277B"/>
    <w:rsid w:val="00412794"/>
    <w:rsid w:val="00413100"/>
    <w:rsid w:val="004131E2"/>
    <w:rsid w:val="004141BB"/>
    <w:rsid w:val="0041444F"/>
    <w:rsid w:val="00414E55"/>
    <w:rsid w:val="00415FA4"/>
    <w:rsid w:val="00416AC4"/>
    <w:rsid w:val="00420079"/>
    <w:rsid w:val="00421F36"/>
    <w:rsid w:val="0042683F"/>
    <w:rsid w:val="0043258B"/>
    <w:rsid w:val="0043260B"/>
    <w:rsid w:val="00435498"/>
    <w:rsid w:val="00435FE2"/>
    <w:rsid w:val="004405C8"/>
    <w:rsid w:val="0044458C"/>
    <w:rsid w:val="00445002"/>
    <w:rsid w:val="00445CB7"/>
    <w:rsid w:val="004473FB"/>
    <w:rsid w:val="00447689"/>
    <w:rsid w:val="00447DD3"/>
    <w:rsid w:val="00447FF5"/>
    <w:rsid w:val="004522E3"/>
    <w:rsid w:val="00452887"/>
    <w:rsid w:val="00454DEA"/>
    <w:rsid w:val="00461C6D"/>
    <w:rsid w:val="004624B7"/>
    <w:rsid w:val="004638C8"/>
    <w:rsid w:val="00466CA7"/>
    <w:rsid w:val="004723DF"/>
    <w:rsid w:val="0047325D"/>
    <w:rsid w:val="00473885"/>
    <w:rsid w:val="00474724"/>
    <w:rsid w:val="00477AF1"/>
    <w:rsid w:val="0048076B"/>
    <w:rsid w:val="004815AF"/>
    <w:rsid w:val="00482CA3"/>
    <w:rsid w:val="00483E7B"/>
    <w:rsid w:val="00485119"/>
    <w:rsid w:val="00485D59"/>
    <w:rsid w:val="00494858"/>
    <w:rsid w:val="0049681F"/>
    <w:rsid w:val="00496B13"/>
    <w:rsid w:val="00496B6A"/>
    <w:rsid w:val="00497CB0"/>
    <w:rsid w:val="004A07F7"/>
    <w:rsid w:val="004A0970"/>
    <w:rsid w:val="004A152B"/>
    <w:rsid w:val="004A1FD9"/>
    <w:rsid w:val="004A34A7"/>
    <w:rsid w:val="004A6DE5"/>
    <w:rsid w:val="004B0CFE"/>
    <w:rsid w:val="004B14B3"/>
    <w:rsid w:val="004B286E"/>
    <w:rsid w:val="004B48DB"/>
    <w:rsid w:val="004B60DE"/>
    <w:rsid w:val="004B66C7"/>
    <w:rsid w:val="004B76DB"/>
    <w:rsid w:val="004B7A42"/>
    <w:rsid w:val="004B7B3B"/>
    <w:rsid w:val="004C0965"/>
    <w:rsid w:val="004C1A58"/>
    <w:rsid w:val="004C2342"/>
    <w:rsid w:val="004C771C"/>
    <w:rsid w:val="004D16B6"/>
    <w:rsid w:val="004D1DCA"/>
    <w:rsid w:val="004D43E8"/>
    <w:rsid w:val="004D5517"/>
    <w:rsid w:val="004D5970"/>
    <w:rsid w:val="004D6E20"/>
    <w:rsid w:val="004D7332"/>
    <w:rsid w:val="004D7B44"/>
    <w:rsid w:val="004E0695"/>
    <w:rsid w:val="004E07BB"/>
    <w:rsid w:val="004E0A23"/>
    <w:rsid w:val="004E178B"/>
    <w:rsid w:val="004E3E2A"/>
    <w:rsid w:val="004E46DE"/>
    <w:rsid w:val="004E52AD"/>
    <w:rsid w:val="004E5FCD"/>
    <w:rsid w:val="004F1146"/>
    <w:rsid w:val="004F35E3"/>
    <w:rsid w:val="004F54D4"/>
    <w:rsid w:val="004F7BB9"/>
    <w:rsid w:val="004F7E33"/>
    <w:rsid w:val="004F7EB4"/>
    <w:rsid w:val="00501D48"/>
    <w:rsid w:val="00502352"/>
    <w:rsid w:val="00504219"/>
    <w:rsid w:val="00506ED1"/>
    <w:rsid w:val="0050734F"/>
    <w:rsid w:val="00510111"/>
    <w:rsid w:val="005105EE"/>
    <w:rsid w:val="00511CBC"/>
    <w:rsid w:val="0051563E"/>
    <w:rsid w:val="0051678A"/>
    <w:rsid w:val="005200EE"/>
    <w:rsid w:val="00520AC1"/>
    <w:rsid w:val="00520F9A"/>
    <w:rsid w:val="00520FB7"/>
    <w:rsid w:val="0052200B"/>
    <w:rsid w:val="005234F9"/>
    <w:rsid w:val="005257DE"/>
    <w:rsid w:val="005258B3"/>
    <w:rsid w:val="005303A1"/>
    <w:rsid w:val="00531528"/>
    <w:rsid w:val="005318E6"/>
    <w:rsid w:val="00533685"/>
    <w:rsid w:val="0053427C"/>
    <w:rsid w:val="00536834"/>
    <w:rsid w:val="00542DDA"/>
    <w:rsid w:val="00542E69"/>
    <w:rsid w:val="00547DA4"/>
    <w:rsid w:val="00550890"/>
    <w:rsid w:val="00550F5B"/>
    <w:rsid w:val="005522F5"/>
    <w:rsid w:val="005528F4"/>
    <w:rsid w:val="00553335"/>
    <w:rsid w:val="00553528"/>
    <w:rsid w:val="00553878"/>
    <w:rsid w:val="00555F12"/>
    <w:rsid w:val="005625CE"/>
    <w:rsid w:val="00562A6C"/>
    <w:rsid w:val="0056311B"/>
    <w:rsid w:val="00563BF6"/>
    <w:rsid w:val="00563DC4"/>
    <w:rsid w:val="005657E7"/>
    <w:rsid w:val="005670A3"/>
    <w:rsid w:val="005707A2"/>
    <w:rsid w:val="00573D64"/>
    <w:rsid w:val="005766D9"/>
    <w:rsid w:val="00581BA7"/>
    <w:rsid w:val="005821C7"/>
    <w:rsid w:val="00582E6B"/>
    <w:rsid w:val="00584410"/>
    <w:rsid w:val="00590DC5"/>
    <w:rsid w:val="00590DE8"/>
    <w:rsid w:val="00594BC3"/>
    <w:rsid w:val="00594CAE"/>
    <w:rsid w:val="00595291"/>
    <w:rsid w:val="00595FE9"/>
    <w:rsid w:val="005A0919"/>
    <w:rsid w:val="005A0DA4"/>
    <w:rsid w:val="005A1D3D"/>
    <w:rsid w:val="005A1F16"/>
    <w:rsid w:val="005A2694"/>
    <w:rsid w:val="005A3DE0"/>
    <w:rsid w:val="005A41B5"/>
    <w:rsid w:val="005A4554"/>
    <w:rsid w:val="005A4F3A"/>
    <w:rsid w:val="005A5C6C"/>
    <w:rsid w:val="005A7EDC"/>
    <w:rsid w:val="005A7F0D"/>
    <w:rsid w:val="005B02F7"/>
    <w:rsid w:val="005C026E"/>
    <w:rsid w:val="005C164D"/>
    <w:rsid w:val="005C3C49"/>
    <w:rsid w:val="005C3F10"/>
    <w:rsid w:val="005C4BE4"/>
    <w:rsid w:val="005C6EF3"/>
    <w:rsid w:val="005C722B"/>
    <w:rsid w:val="005C75F6"/>
    <w:rsid w:val="005C7F09"/>
    <w:rsid w:val="005D23A9"/>
    <w:rsid w:val="005D326C"/>
    <w:rsid w:val="005D4E59"/>
    <w:rsid w:val="005D6359"/>
    <w:rsid w:val="005D68E1"/>
    <w:rsid w:val="005D6E2F"/>
    <w:rsid w:val="005E497C"/>
    <w:rsid w:val="005E5699"/>
    <w:rsid w:val="005F2A22"/>
    <w:rsid w:val="005F771B"/>
    <w:rsid w:val="00600D79"/>
    <w:rsid w:val="00600E31"/>
    <w:rsid w:val="006012CF"/>
    <w:rsid w:val="00601F66"/>
    <w:rsid w:val="00602E8C"/>
    <w:rsid w:val="0060304E"/>
    <w:rsid w:val="00603683"/>
    <w:rsid w:val="006107E5"/>
    <w:rsid w:val="0061091C"/>
    <w:rsid w:val="00611378"/>
    <w:rsid w:val="00611E89"/>
    <w:rsid w:val="00614594"/>
    <w:rsid w:val="00616053"/>
    <w:rsid w:val="00617B85"/>
    <w:rsid w:val="00617E28"/>
    <w:rsid w:val="00622DB1"/>
    <w:rsid w:val="0062439D"/>
    <w:rsid w:val="006243B2"/>
    <w:rsid w:val="006259DA"/>
    <w:rsid w:val="00625F53"/>
    <w:rsid w:val="00630481"/>
    <w:rsid w:val="00636867"/>
    <w:rsid w:val="00637F2F"/>
    <w:rsid w:val="0064049A"/>
    <w:rsid w:val="00641888"/>
    <w:rsid w:val="0064188B"/>
    <w:rsid w:val="006421ED"/>
    <w:rsid w:val="00642CB0"/>
    <w:rsid w:val="00642D41"/>
    <w:rsid w:val="00642FEC"/>
    <w:rsid w:val="00643AEB"/>
    <w:rsid w:val="00643D5E"/>
    <w:rsid w:val="00643E4F"/>
    <w:rsid w:val="00645441"/>
    <w:rsid w:val="006476EC"/>
    <w:rsid w:val="00650F86"/>
    <w:rsid w:val="00651277"/>
    <w:rsid w:val="00652C9F"/>
    <w:rsid w:val="006555F2"/>
    <w:rsid w:val="00655B97"/>
    <w:rsid w:val="006562F3"/>
    <w:rsid w:val="00660AD0"/>
    <w:rsid w:val="00660BDF"/>
    <w:rsid w:val="00661B79"/>
    <w:rsid w:val="006641B0"/>
    <w:rsid w:val="00665FF2"/>
    <w:rsid w:val="0066673E"/>
    <w:rsid w:val="00667A5B"/>
    <w:rsid w:val="00670F4E"/>
    <w:rsid w:val="0067127A"/>
    <w:rsid w:val="006721BD"/>
    <w:rsid w:val="00672A89"/>
    <w:rsid w:val="006731FC"/>
    <w:rsid w:val="00676C2F"/>
    <w:rsid w:val="00677847"/>
    <w:rsid w:val="00680FB8"/>
    <w:rsid w:val="00681537"/>
    <w:rsid w:val="00681D4C"/>
    <w:rsid w:val="00682463"/>
    <w:rsid w:val="00683281"/>
    <w:rsid w:val="006849E6"/>
    <w:rsid w:val="00685856"/>
    <w:rsid w:val="006859C3"/>
    <w:rsid w:val="00686B34"/>
    <w:rsid w:val="006873B3"/>
    <w:rsid w:val="00687F52"/>
    <w:rsid w:val="00691D10"/>
    <w:rsid w:val="006921F6"/>
    <w:rsid w:val="006934D4"/>
    <w:rsid w:val="00695CE7"/>
    <w:rsid w:val="006A36B7"/>
    <w:rsid w:val="006A376E"/>
    <w:rsid w:val="006A38B9"/>
    <w:rsid w:val="006A6143"/>
    <w:rsid w:val="006A6C70"/>
    <w:rsid w:val="006A722E"/>
    <w:rsid w:val="006B24E2"/>
    <w:rsid w:val="006B2C7C"/>
    <w:rsid w:val="006B36DB"/>
    <w:rsid w:val="006B3D98"/>
    <w:rsid w:val="006B496C"/>
    <w:rsid w:val="006B5D40"/>
    <w:rsid w:val="006B63F2"/>
    <w:rsid w:val="006B7744"/>
    <w:rsid w:val="006C4809"/>
    <w:rsid w:val="006C528B"/>
    <w:rsid w:val="006C5638"/>
    <w:rsid w:val="006C6636"/>
    <w:rsid w:val="006D2200"/>
    <w:rsid w:val="006D3512"/>
    <w:rsid w:val="006D6E0B"/>
    <w:rsid w:val="006D771E"/>
    <w:rsid w:val="006D7935"/>
    <w:rsid w:val="006E022B"/>
    <w:rsid w:val="006E077E"/>
    <w:rsid w:val="006E0924"/>
    <w:rsid w:val="006E13FC"/>
    <w:rsid w:val="006E145B"/>
    <w:rsid w:val="006E185F"/>
    <w:rsid w:val="006E1B24"/>
    <w:rsid w:val="006E3239"/>
    <w:rsid w:val="006E4723"/>
    <w:rsid w:val="006E49AF"/>
    <w:rsid w:val="006E6676"/>
    <w:rsid w:val="006E78E4"/>
    <w:rsid w:val="006E7A8C"/>
    <w:rsid w:val="006F0FFA"/>
    <w:rsid w:val="006F1156"/>
    <w:rsid w:val="006F1236"/>
    <w:rsid w:val="006F2A0A"/>
    <w:rsid w:val="006F447B"/>
    <w:rsid w:val="006F4C1D"/>
    <w:rsid w:val="006F5FB7"/>
    <w:rsid w:val="006F72AA"/>
    <w:rsid w:val="006F7E11"/>
    <w:rsid w:val="0070016E"/>
    <w:rsid w:val="00701246"/>
    <w:rsid w:val="00703294"/>
    <w:rsid w:val="00707DBC"/>
    <w:rsid w:val="007117E6"/>
    <w:rsid w:val="00715B47"/>
    <w:rsid w:val="007164A1"/>
    <w:rsid w:val="00720DCD"/>
    <w:rsid w:val="00722D94"/>
    <w:rsid w:val="00723A6F"/>
    <w:rsid w:val="0072444B"/>
    <w:rsid w:val="00725029"/>
    <w:rsid w:val="007269B9"/>
    <w:rsid w:val="00730BBF"/>
    <w:rsid w:val="00730C85"/>
    <w:rsid w:val="007319F3"/>
    <w:rsid w:val="007346D1"/>
    <w:rsid w:val="00734C83"/>
    <w:rsid w:val="00734F4A"/>
    <w:rsid w:val="00735738"/>
    <w:rsid w:val="00736579"/>
    <w:rsid w:val="00737043"/>
    <w:rsid w:val="007379E5"/>
    <w:rsid w:val="00740853"/>
    <w:rsid w:val="00740D87"/>
    <w:rsid w:val="00741F2C"/>
    <w:rsid w:val="00743C23"/>
    <w:rsid w:val="007453B8"/>
    <w:rsid w:val="00746910"/>
    <w:rsid w:val="00750DA4"/>
    <w:rsid w:val="00753D34"/>
    <w:rsid w:val="00754456"/>
    <w:rsid w:val="007548C7"/>
    <w:rsid w:val="00755E9D"/>
    <w:rsid w:val="00763200"/>
    <w:rsid w:val="00766525"/>
    <w:rsid w:val="007703E6"/>
    <w:rsid w:val="00770AAE"/>
    <w:rsid w:val="00770D87"/>
    <w:rsid w:val="007711D7"/>
    <w:rsid w:val="00772511"/>
    <w:rsid w:val="00772901"/>
    <w:rsid w:val="00772A1C"/>
    <w:rsid w:val="007733AB"/>
    <w:rsid w:val="0077532C"/>
    <w:rsid w:val="0077679A"/>
    <w:rsid w:val="00777F39"/>
    <w:rsid w:val="00782DD4"/>
    <w:rsid w:val="00785672"/>
    <w:rsid w:val="00785B48"/>
    <w:rsid w:val="00790F80"/>
    <w:rsid w:val="007927D3"/>
    <w:rsid w:val="00793702"/>
    <w:rsid w:val="007950E4"/>
    <w:rsid w:val="00795B4A"/>
    <w:rsid w:val="00796507"/>
    <w:rsid w:val="007970CD"/>
    <w:rsid w:val="0079728B"/>
    <w:rsid w:val="007974EE"/>
    <w:rsid w:val="007979C9"/>
    <w:rsid w:val="007A03C9"/>
    <w:rsid w:val="007A078C"/>
    <w:rsid w:val="007A1385"/>
    <w:rsid w:val="007A229F"/>
    <w:rsid w:val="007A368E"/>
    <w:rsid w:val="007A440E"/>
    <w:rsid w:val="007A7782"/>
    <w:rsid w:val="007A7AE6"/>
    <w:rsid w:val="007B0DFA"/>
    <w:rsid w:val="007B3D90"/>
    <w:rsid w:val="007B43BB"/>
    <w:rsid w:val="007B4D9D"/>
    <w:rsid w:val="007B7D47"/>
    <w:rsid w:val="007C0D37"/>
    <w:rsid w:val="007C0E52"/>
    <w:rsid w:val="007C15B2"/>
    <w:rsid w:val="007C1886"/>
    <w:rsid w:val="007C3701"/>
    <w:rsid w:val="007C404E"/>
    <w:rsid w:val="007C4F85"/>
    <w:rsid w:val="007D240D"/>
    <w:rsid w:val="007D28F5"/>
    <w:rsid w:val="007D2C59"/>
    <w:rsid w:val="007D2CE7"/>
    <w:rsid w:val="007D2E57"/>
    <w:rsid w:val="007D3041"/>
    <w:rsid w:val="007D3B4D"/>
    <w:rsid w:val="007D3D51"/>
    <w:rsid w:val="007D538E"/>
    <w:rsid w:val="007D5D6C"/>
    <w:rsid w:val="007D7EFB"/>
    <w:rsid w:val="007E0699"/>
    <w:rsid w:val="007E19A3"/>
    <w:rsid w:val="007E1E8C"/>
    <w:rsid w:val="007E308B"/>
    <w:rsid w:val="007E3D70"/>
    <w:rsid w:val="007E4AEA"/>
    <w:rsid w:val="007F1E5B"/>
    <w:rsid w:val="007F4644"/>
    <w:rsid w:val="007F70AA"/>
    <w:rsid w:val="008002E2"/>
    <w:rsid w:val="00800888"/>
    <w:rsid w:val="00800A61"/>
    <w:rsid w:val="00801784"/>
    <w:rsid w:val="00802693"/>
    <w:rsid w:val="008028E2"/>
    <w:rsid w:val="00802F7D"/>
    <w:rsid w:val="008042D4"/>
    <w:rsid w:val="008047E6"/>
    <w:rsid w:val="00805B47"/>
    <w:rsid w:val="00806EF0"/>
    <w:rsid w:val="00807490"/>
    <w:rsid w:val="00807C91"/>
    <w:rsid w:val="008130E7"/>
    <w:rsid w:val="0081326B"/>
    <w:rsid w:val="00814061"/>
    <w:rsid w:val="00815739"/>
    <w:rsid w:val="008157DA"/>
    <w:rsid w:val="00815A89"/>
    <w:rsid w:val="00815CD9"/>
    <w:rsid w:val="00817343"/>
    <w:rsid w:val="00820E68"/>
    <w:rsid w:val="0082234A"/>
    <w:rsid w:val="00826E81"/>
    <w:rsid w:val="008272CB"/>
    <w:rsid w:val="00827788"/>
    <w:rsid w:val="00827C52"/>
    <w:rsid w:val="00833155"/>
    <w:rsid w:val="00833B16"/>
    <w:rsid w:val="00834A66"/>
    <w:rsid w:val="00837C89"/>
    <w:rsid w:val="008411DB"/>
    <w:rsid w:val="00843CE9"/>
    <w:rsid w:val="008468C5"/>
    <w:rsid w:val="00846B21"/>
    <w:rsid w:val="00846EF0"/>
    <w:rsid w:val="008470A9"/>
    <w:rsid w:val="00851F18"/>
    <w:rsid w:val="00853117"/>
    <w:rsid w:val="0085407D"/>
    <w:rsid w:val="00856360"/>
    <w:rsid w:val="008564C6"/>
    <w:rsid w:val="0085765A"/>
    <w:rsid w:val="00860995"/>
    <w:rsid w:val="00861AE3"/>
    <w:rsid w:val="008627F3"/>
    <w:rsid w:val="00862EE5"/>
    <w:rsid w:val="0086602B"/>
    <w:rsid w:val="00870A67"/>
    <w:rsid w:val="00873A20"/>
    <w:rsid w:val="00873B96"/>
    <w:rsid w:val="00875B1D"/>
    <w:rsid w:val="00880139"/>
    <w:rsid w:val="00880AD1"/>
    <w:rsid w:val="00883855"/>
    <w:rsid w:val="008838F9"/>
    <w:rsid w:val="00883C03"/>
    <w:rsid w:val="00884500"/>
    <w:rsid w:val="00884C28"/>
    <w:rsid w:val="0088534E"/>
    <w:rsid w:val="00886363"/>
    <w:rsid w:val="00887BB4"/>
    <w:rsid w:val="00890CD4"/>
    <w:rsid w:val="00892EED"/>
    <w:rsid w:val="008948AF"/>
    <w:rsid w:val="008971B0"/>
    <w:rsid w:val="008A146C"/>
    <w:rsid w:val="008A1949"/>
    <w:rsid w:val="008A2353"/>
    <w:rsid w:val="008A2FBA"/>
    <w:rsid w:val="008A689F"/>
    <w:rsid w:val="008A6C2C"/>
    <w:rsid w:val="008A788D"/>
    <w:rsid w:val="008A7E3D"/>
    <w:rsid w:val="008B2F9E"/>
    <w:rsid w:val="008B5A74"/>
    <w:rsid w:val="008B63AD"/>
    <w:rsid w:val="008B6911"/>
    <w:rsid w:val="008B6AA0"/>
    <w:rsid w:val="008B6BD1"/>
    <w:rsid w:val="008B7AD1"/>
    <w:rsid w:val="008C12CA"/>
    <w:rsid w:val="008C1CED"/>
    <w:rsid w:val="008C27A4"/>
    <w:rsid w:val="008C2A78"/>
    <w:rsid w:val="008C3D23"/>
    <w:rsid w:val="008C3DA4"/>
    <w:rsid w:val="008C4979"/>
    <w:rsid w:val="008C4B02"/>
    <w:rsid w:val="008C59C6"/>
    <w:rsid w:val="008C72FF"/>
    <w:rsid w:val="008C7D26"/>
    <w:rsid w:val="008D030E"/>
    <w:rsid w:val="008D0701"/>
    <w:rsid w:val="008D1FAB"/>
    <w:rsid w:val="008D267C"/>
    <w:rsid w:val="008D2B79"/>
    <w:rsid w:val="008D3105"/>
    <w:rsid w:val="008D3D40"/>
    <w:rsid w:val="008D4E03"/>
    <w:rsid w:val="008D72BE"/>
    <w:rsid w:val="008D73F0"/>
    <w:rsid w:val="008D753A"/>
    <w:rsid w:val="008D75FC"/>
    <w:rsid w:val="008E15B3"/>
    <w:rsid w:val="008E20C5"/>
    <w:rsid w:val="008E272B"/>
    <w:rsid w:val="008E2949"/>
    <w:rsid w:val="008E3DF5"/>
    <w:rsid w:val="008E5C70"/>
    <w:rsid w:val="008E5C88"/>
    <w:rsid w:val="008E758A"/>
    <w:rsid w:val="008E75CF"/>
    <w:rsid w:val="008E7892"/>
    <w:rsid w:val="008F002C"/>
    <w:rsid w:val="008F0255"/>
    <w:rsid w:val="008F0D9D"/>
    <w:rsid w:val="008F1EDC"/>
    <w:rsid w:val="008F3368"/>
    <w:rsid w:val="008F34F9"/>
    <w:rsid w:val="008F3E9F"/>
    <w:rsid w:val="008F4E8F"/>
    <w:rsid w:val="008F6184"/>
    <w:rsid w:val="00900192"/>
    <w:rsid w:val="009016D4"/>
    <w:rsid w:val="00903CA1"/>
    <w:rsid w:val="00903F00"/>
    <w:rsid w:val="009055A8"/>
    <w:rsid w:val="00910361"/>
    <w:rsid w:val="00910715"/>
    <w:rsid w:val="0091137B"/>
    <w:rsid w:val="00911723"/>
    <w:rsid w:val="00912864"/>
    <w:rsid w:val="009136F3"/>
    <w:rsid w:val="009152A6"/>
    <w:rsid w:val="00915D9F"/>
    <w:rsid w:val="00917121"/>
    <w:rsid w:val="0092036B"/>
    <w:rsid w:val="0092062F"/>
    <w:rsid w:val="00922361"/>
    <w:rsid w:val="00922B67"/>
    <w:rsid w:val="009230CB"/>
    <w:rsid w:val="00925421"/>
    <w:rsid w:val="009256EE"/>
    <w:rsid w:val="0092688F"/>
    <w:rsid w:val="00926A64"/>
    <w:rsid w:val="00927C64"/>
    <w:rsid w:val="00930996"/>
    <w:rsid w:val="00931C54"/>
    <w:rsid w:val="0093341E"/>
    <w:rsid w:val="00933521"/>
    <w:rsid w:val="00935494"/>
    <w:rsid w:val="00935A4F"/>
    <w:rsid w:val="00935B5A"/>
    <w:rsid w:val="00937657"/>
    <w:rsid w:val="009400A9"/>
    <w:rsid w:val="00943A55"/>
    <w:rsid w:val="00943D5F"/>
    <w:rsid w:val="009445DF"/>
    <w:rsid w:val="00945603"/>
    <w:rsid w:val="00946B11"/>
    <w:rsid w:val="009476AA"/>
    <w:rsid w:val="009502D0"/>
    <w:rsid w:val="0095126E"/>
    <w:rsid w:val="0095142A"/>
    <w:rsid w:val="0095279A"/>
    <w:rsid w:val="0095366D"/>
    <w:rsid w:val="00954929"/>
    <w:rsid w:val="0095508F"/>
    <w:rsid w:val="00956003"/>
    <w:rsid w:val="009568A7"/>
    <w:rsid w:val="00956973"/>
    <w:rsid w:val="00956E79"/>
    <w:rsid w:val="00957C73"/>
    <w:rsid w:val="009620AF"/>
    <w:rsid w:val="009636E9"/>
    <w:rsid w:val="00963857"/>
    <w:rsid w:val="00964A2B"/>
    <w:rsid w:val="009651E0"/>
    <w:rsid w:val="00965DD2"/>
    <w:rsid w:val="00965E0E"/>
    <w:rsid w:val="00967EDA"/>
    <w:rsid w:val="009718D8"/>
    <w:rsid w:val="00973456"/>
    <w:rsid w:val="00974A2C"/>
    <w:rsid w:val="009811F6"/>
    <w:rsid w:val="00981CED"/>
    <w:rsid w:val="00981DFC"/>
    <w:rsid w:val="0098277E"/>
    <w:rsid w:val="00983675"/>
    <w:rsid w:val="00983F2E"/>
    <w:rsid w:val="009840CA"/>
    <w:rsid w:val="00984477"/>
    <w:rsid w:val="009844B7"/>
    <w:rsid w:val="00984541"/>
    <w:rsid w:val="009847C5"/>
    <w:rsid w:val="009857C8"/>
    <w:rsid w:val="0098680E"/>
    <w:rsid w:val="00987126"/>
    <w:rsid w:val="009925CB"/>
    <w:rsid w:val="009945E8"/>
    <w:rsid w:val="00995374"/>
    <w:rsid w:val="009953BD"/>
    <w:rsid w:val="009954C8"/>
    <w:rsid w:val="00995DB8"/>
    <w:rsid w:val="00997370"/>
    <w:rsid w:val="0099740A"/>
    <w:rsid w:val="009A06DD"/>
    <w:rsid w:val="009A0708"/>
    <w:rsid w:val="009A1055"/>
    <w:rsid w:val="009A1AFB"/>
    <w:rsid w:val="009A1C85"/>
    <w:rsid w:val="009A1FE7"/>
    <w:rsid w:val="009A3612"/>
    <w:rsid w:val="009A4791"/>
    <w:rsid w:val="009A63A0"/>
    <w:rsid w:val="009A6611"/>
    <w:rsid w:val="009A7F42"/>
    <w:rsid w:val="009B275F"/>
    <w:rsid w:val="009B4725"/>
    <w:rsid w:val="009B6526"/>
    <w:rsid w:val="009B7198"/>
    <w:rsid w:val="009B7A14"/>
    <w:rsid w:val="009C01F1"/>
    <w:rsid w:val="009C0E74"/>
    <w:rsid w:val="009C19EF"/>
    <w:rsid w:val="009C3E7B"/>
    <w:rsid w:val="009C41D1"/>
    <w:rsid w:val="009C56D7"/>
    <w:rsid w:val="009C5E03"/>
    <w:rsid w:val="009C75FB"/>
    <w:rsid w:val="009D07C6"/>
    <w:rsid w:val="009D0C35"/>
    <w:rsid w:val="009D28B6"/>
    <w:rsid w:val="009D50B1"/>
    <w:rsid w:val="009D5135"/>
    <w:rsid w:val="009D5C02"/>
    <w:rsid w:val="009D6CA1"/>
    <w:rsid w:val="009E130E"/>
    <w:rsid w:val="009E2912"/>
    <w:rsid w:val="009E3F81"/>
    <w:rsid w:val="009E5153"/>
    <w:rsid w:val="009E5AB6"/>
    <w:rsid w:val="009E7840"/>
    <w:rsid w:val="009F0376"/>
    <w:rsid w:val="009F0436"/>
    <w:rsid w:val="009F0B2F"/>
    <w:rsid w:val="009F17DB"/>
    <w:rsid w:val="009F4455"/>
    <w:rsid w:val="009F5EB6"/>
    <w:rsid w:val="009F60C2"/>
    <w:rsid w:val="009F63CF"/>
    <w:rsid w:val="009F7340"/>
    <w:rsid w:val="009F750D"/>
    <w:rsid w:val="009F7D0C"/>
    <w:rsid w:val="00A001FF"/>
    <w:rsid w:val="00A017B4"/>
    <w:rsid w:val="00A03D0F"/>
    <w:rsid w:val="00A04536"/>
    <w:rsid w:val="00A06F8E"/>
    <w:rsid w:val="00A07CDD"/>
    <w:rsid w:val="00A10346"/>
    <w:rsid w:val="00A1133C"/>
    <w:rsid w:val="00A12E3E"/>
    <w:rsid w:val="00A14BE0"/>
    <w:rsid w:val="00A15ADE"/>
    <w:rsid w:val="00A179EA"/>
    <w:rsid w:val="00A20C66"/>
    <w:rsid w:val="00A247AD"/>
    <w:rsid w:val="00A25344"/>
    <w:rsid w:val="00A259EA"/>
    <w:rsid w:val="00A25B5F"/>
    <w:rsid w:val="00A25ED1"/>
    <w:rsid w:val="00A25F84"/>
    <w:rsid w:val="00A26B8F"/>
    <w:rsid w:val="00A26D6C"/>
    <w:rsid w:val="00A2742C"/>
    <w:rsid w:val="00A301FF"/>
    <w:rsid w:val="00A307BA"/>
    <w:rsid w:val="00A30910"/>
    <w:rsid w:val="00A30CEF"/>
    <w:rsid w:val="00A30D6D"/>
    <w:rsid w:val="00A30F1B"/>
    <w:rsid w:val="00A31362"/>
    <w:rsid w:val="00A32432"/>
    <w:rsid w:val="00A37228"/>
    <w:rsid w:val="00A372D9"/>
    <w:rsid w:val="00A3781C"/>
    <w:rsid w:val="00A37EBF"/>
    <w:rsid w:val="00A41BF7"/>
    <w:rsid w:val="00A438EC"/>
    <w:rsid w:val="00A45022"/>
    <w:rsid w:val="00A4569E"/>
    <w:rsid w:val="00A45FB5"/>
    <w:rsid w:val="00A47682"/>
    <w:rsid w:val="00A47CD3"/>
    <w:rsid w:val="00A51546"/>
    <w:rsid w:val="00A56D04"/>
    <w:rsid w:val="00A57E1D"/>
    <w:rsid w:val="00A603DE"/>
    <w:rsid w:val="00A610B3"/>
    <w:rsid w:val="00A70DE2"/>
    <w:rsid w:val="00A7103C"/>
    <w:rsid w:val="00A72C4F"/>
    <w:rsid w:val="00A73959"/>
    <w:rsid w:val="00A7401F"/>
    <w:rsid w:val="00A75077"/>
    <w:rsid w:val="00A75E7A"/>
    <w:rsid w:val="00A765B6"/>
    <w:rsid w:val="00A76BC2"/>
    <w:rsid w:val="00A76E51"/>
    <w:rsid w:val="00A77BE8"/>
    <w:rsid w:val="00A80693"/>
    <w:rsid w:val="00A81F90"/>
    <w:rsid w:val="00A82B21"/>
    <w:rsid w:val="00A85982"/>
    <w:rsid w:val="00A85996"/>
    <w:rsid w:val="00A8751D"/>
    <w:rsid w:val="00A91645"/>
    <w:rsid w:val="00A9175D"/>
    <w:rsid w:val="00A95DDD"/>
    <w:rsid w:val="00A96197"/>
    <w:rsid w:val="00AA3481"/>
    <w:rsid w:val="00AA6CD6"/>
    <w:rsid w:val="00AB0445"/>
    <w:rsid w:val="00AB139B"/>
    <w:rsid w:val="00AB1F67"/>
    <w:rsid w:val="00AB1FAA"/>
    <w:rsid w:val="00AB2245"/>
    <w:rsid w:val="00AB26D2"/>
    <w:rsid w:val="00AB28DB"/>
    <w:rsid w:val="00AB472F"/>
    <w:rsid w:val="00AB6E95"/>
    <w:rsid w:val="00AB7539"/>
    <w:rsid w:val="00AC1706"/>
    <w:rsid w:val="00AC20C0"/>
    <w:rsid w:val="00AC21B2"/>
    <w:rsid w:val="00AC22EB"/>
    <w:rsid w:val="00AC2360"/>
    <w:rsid w:val="00AC29C1"/>
    <w:rsid w:val="00AC35C8"/>
    <w:rsid w:val="00AC6429"/>
    <w:rsid w:val="00AC672F"/>
    <w:rsid w:val="00AD07CC"/>
    <w:rsid w:val="00AD4861"/>
    <w:rsid w:val="00AD4CF9"/>
    <w:rsid w:val="00AD6281"/>
    <w:rsid w:val="00AE0A58"/>
    <w:rsid w:val="00AE0CE4"/>
    <w:rsid w:val="00AE3154"/>
    <w:rsid w:val="00AE35E8"/>
    <w:rsid w:val="00AE3C10"/>
    <w:rsid w:val="00AE48A6"/>
    <w:rsid w:val="00AE61DE"/>
    <w:rsid w:val="00AE6F50"/>
    <w:rsid w:val="00AE70A4"/>
    <w:rsid w:val="00AF00A2"/>
    <w:rsid w:val="00AF1555"/>
    <w:rsid w:val="00AF1A1E"/>
    <w:rsid w:val="00AF2C14"/>
    <w:rsid w:val="00AF5077"/>
    <w:rsid w:val="00AF57FA"/>
    <w:rsid w:val="00B0147A"/>
    <w:rsid w:val="00B037EB"/>
    <w:rsid w:val="00B04C09"/>
    <w:rsid w:val="00B05265"/>
    <w:rsid w:val="00B05587"/>
    <w:rsid w:val="00B05E1B"/>
    <w:rsid w:val="00B0655D"/>
    <w:rsid w:val="00B065F1"/>
    <w:rsid w:val="00B0737C"/>
    <w:rsid w:val="00B10083"/>
    <w:rsid w:val="00B11397"/>
    <w:rsid w:val="00B123C2"/>
    <w:rsid w:val="00B12922"/>
    <w:rsid w:val="00B131C6"/>
    <w:rsid w:val="00B1354B"/>
    <w:rsid w:val="00B15774"/>
    <w:rsid w:val="00B15FD6"/>
    <w:rsid w:val="00B17D82"/>
    <w:rsid w:val="00B204D7"/>
    <w:rsid w:val="00B2057D"/>
    <w:rsid w:val="00B217FB"/>
    <w:rsid w:val="00B231D9"/>
    <w:rsid w:val="00B23CE2"/>
    <w:rsid w:val="00B24ADA"/>
    <w:rsid w:val="00B3193A"/>
    <w:rsid w:val="00B31A86"/>
    <w:rsid w:val="00B3350A"/>
    <w:rsid w:val="00B33DA8"/>
    <w:rsid w:val="00B33E32"/>
    <w:rsid w:val="00B34523"/>
    <w:rsid w:val="00B34D31"/>
    <w:rsid w:val="00B353E0"/>
    <w:rsid w:val="00B3542F"/>
    <w:rsid w:val="00B36EB0"/>
    <w:rsid w:val="00B433A8"/>
    <w:rsid w:val="00B43B77"/>
    <w:rsid w:val="00B451B1"/>
    <w:rsid w:val="00B45C20"/>
    <w:rsid w:val="00B46121"/>
    <w:rsid w:val="00B51E29"/>
    <w:rsid w:val="00B53853"/>
    <w:rsid w:val="00B54CE7"/>
    <w:rsid w:val="00B609E3"/>
    <w:rsid w:val="00B63F10"/>
    <w:rsid w:val="00B6446C"/>
    <w:rsid w:val="00B64D09"/>
    <w:rsid w:val="00B66387"/>
    <w:rsid w:val="00B66845"/>
    <w:rsid w:val="00B7126E"/>
    <w:rsid w:val="00B714C5"/>
    <w:rsid w:val="00B72087"/>
    <w:rsid w:val="00B733C2"/>
    <w:rsid w:val="00B763C9"/>
    <w:rsid w:val="00B822AA"/>
    <w:rsid w:val="00B82926"/>
    <w:rsid w:val="00B839FB"/>
    <w:rsid w:val="00B842D7"/>
    <w:rsid w:val="00B853FC"/>
    <w:rsid w:val="00B857F7"/>
    <w:rsid w:val="00B85DA1"/>
    <w:rsid w:val="00B90408"/>
    <w:rsid w:val="00B91B0B"/>
    <w:rsid w:val="00B92707"/>
    <w:rsid w:val="00B929C5"/>
    <w:rsid w:val="00B930EB"/>
    <w:rsid w:val="00B94D5F"/>
    <w:rsid w:val="00B960DE"/>
    <w:rsid w:val="00BA1740"/>
    <w:rsid w:val="00BA1A02"/>
    <w:rsid w:val="00BA2050"/>
    <w:rsid w:val="00BA224C"/>
    <w:rsid w:val="00BA42A6"/>
    <w:rsid w:val="00BA4A06"/>
    <w:rsid w:val="00BA6EF4"/>
    <w:rsid w:val="00BA7184"/>
    <w:rsid w:val="00BB0B68"/>
    <w:rsid w:val="00BB0DB0"/>
    <w:rsid w:val="00BB14F3"/>
    <w:rsid w:val="00BB1C74"/>
    <w:rsid w:val="00BB1CF1"/>
    <w:rsid w:val="00BB2132"/>
    <w:rsid w:val="00BB27C6"/>
    <w:rsid w:val="00BB3E01"/>
    <w:rsid w:val="00BB5A12"/>
    <w:rsid w:val="00BB76BA"/>
    <w:rsid w:val="00BC124B"/>
    <w:rsid w:val="00BC6CE7"/>
    <w:rsid w:val="00BC6EEB"/>
    <w:rsid w:val="00BC73A4"/>
    <w:rsid w:val="00BC7F92"/>
    <w:rsid w:val="00BD4721"/>
    <w:rsid w:val="00BD6876"/>
    <w:rsid w:val="00BD7251"/>
    <w:rsid w:val="00BD74F0"/>
    <w:rsid w:val="00BE1CF4"/>
    <w:rsid w:val="00BE3ACD"/>
    <w:rsid w:val="00BE51B1"/>
    <w:rsid w:val="00BF03E1"/>
    <w:rsid w:val="00BF1978"/>
    <w:rsid w:val="00BF2C68"/>
    <w:rsid w:val="00BF3225"/>
    <w:rsid w:val="00BF3B30"/>
    <w:rsid w:val="00BF56A9"/>
    <w:rsid w:val="00BF5C42"/>
    <w:rsid w:val="00BF65F1"/>
    <w:rsid w:val="00BF6F1A"/>
    <w:rsid w:val="00BF7592"/>
    <w:rsid w:val="00BF79BD"/>
    <w:rsid w:val="00C0038F"/>
    <w:rsid w:val="00C00F21"/>
    <w:rsid w:val="00C01FBA"/>
    <w:rsid w:val="00C02FB1"/>
    <w:rsid w:val="00C03279"/>
    <w:rsid w:val="00C1297B"/>
    <w:rsid w:val="00C16045"/>
    <w:rsid w:val="00C1612F"/>
    <w:rsid w:val="00C20158"/>
    <w:rsid w:val="00C233AA"/>
    <w:rsid w:val="00C24B61"/>
    <w:rsid w:val="00C26025"/>
    <w:rsid w:val="00C26BF1"/>
    <w:rsid w:val="00C272EA"/>
    <w:rsid w:val="00C2773F"/>
    <w:rsid w:val="00C30F81"/>
    <w:rsid w:val="00C35429"/>
    <w:rsid w:val="00C35828"/>
    <w:rsid w:val="00C35E10"/>
    <w:rsid w:val="00C37F8D"/>
    <w:rsid w:val="00C4095D"/>
    <w:rsid w:val="00C40D5F"/>
    <w:rsid w:val="00C417F3"/>
    <w:rsid w:val="00C41964"/>
    <w:rsid w:val="00C439D9"/>
    <w:rsid w:val="00C4505F"/>
    <w:rsid w:val="00C457D4"/>
    <w:rsid w:val="00C475BB"/>
    <w:rsid w:val="00C5110F"/>
    <w:rsid w:val="00C5395B"/>
    <w:rsid w:val="00C53CFB"/>
    <w:rsid w:val="00C55112"/>
    <w:rsid w:val="00C5549D"/>
    <w:rsid w:val="00C55BAD"/>
    <w:rsid w:val="00C61065"/>
    <w:rsid w:val="00C61A2D"/>
    <w:rsid w:val="00C61FA0"/>
    <w:rsid w:val="00C629D0"/>
    <w:rsid w:val="00C63A95"/>
    <w:rsid w:val="00C63AEB"/>
    <w:rsid w:val="00C63F69"/>
    <w:rsid w:val="00C6524B"/>
    <w:rsid w:val="00C6576E"/>
    <w:rsid w:val="00C718A5"/>
    <w:rsid w:val="00C73190"/>
    <w:rsid w:val="00C7534C"/>
    <w:rsid w:val="00C76786"/>
    <w:rsid w:val="00C77BAC"/>
    <w:rsid w:val="00C77E6B"/>
    <w:rsid w:val="00C80ACA"/>
    <w:rsid w:val="00C818B4"/>
    <w:rsid w:val="00C81E1D"/>
    <w:rsid w:val="00C8225F"/>
    <w:rsid w:val="00C83557"/>
    <w:rsid w:val="00C8406E"/>
    <w:rsid w:val="00C84B23"/>
    <w:rsid w:val="00C85BE0"/>
    <w:rsid w:val="00C86FF2"/>
    <w:rsid w:val="00C87ADD"/>
    <w:rsid w:val="00C91225"/>
    <w:rsid w:val="00C918F0"/>
    <w:rsid w:val="00C93836"/>
    <w:rsid w:val="00C93DB0"/>
    <w:rsid w:val="00C93DCE"/>
    <w:rsid w:val="00C9449C"/>
    <w:rsid w:val="00C94706"/>
    <w:rsid w:val="00C94739"/>
    <w:rsid w:val="00C95343"/>
    <w:rsid w:val="00C9541A"/>
    <w:rsid w:val="00C954C0"/>
    <w:rsid w:val="00C95540"/>
    <w:rsid w:val="00C96A18"/>
    <w:rsid w:val="00C9750B"/>
    <w:rsid w:val="00C97581"/>
    <w:rsid w:val="00CA001E"/>
    <w:rsid w:val="00CA1613"/>
    <w:rsid w:val="00CA1942"/>
    <w:rsid w:val="00CA1BEE"/>
    <w:rsid w:val="00CA2FEB"/>
    <w:rsid w:val="00CA7FE6"/>
    <w:rsid w:val="00CB22F3"/>
    <w:rsid w:val="00CB3003"/>
    <w:rsid w:val="00CB3ADD"/>
    <w:rsid w:val="00CB3C1E"/>
    <w:rsid w:val="00CB5378"/>
    <w:rsid w:val="00CB587F"/>
    <w:rsid w:val="00CB5CFB"/>
    <w:rsid w:val="00CB6919"/>
    <w:rsid w:val="00CB6961"/>
    <w:rsid w:val="00CC0DA6"/>
    <w:rsid w:val="00CC3798"/>
    <w:rsid w:val="00CC4716"/>
    <w:rsid w:val="00CC4A91"/>
    <w:rsid w:val="00CC5948"/>
    <w:rsid w:val="00CC61AC"/>
    <w:rsid w:val="00CC644D"/>
    <w:rsid w:val="00CC7C5D"/>
    <w:rsid w:val="00CD0861"/>
    <w:rsid w:val="00CD0C40"/>
    <w:rsid w:val="00CD383A"/>
    <w:rsid w:val="00CD4222"/>
    <w:rsid w:val="00CD68EE"/>
    <w:rsid w:val="00CD6B32"/>
    <w:rsid w:val="00CD6C4C"/>
    <w:rsid w:val="00CD6CFC"/>
    <w:rsid w:val="00CD74B3"/>
    <w:rsid w:val="00CE3262"/>
    <w:rsid w:val="00CE4300"/>
    <w:rsid w:val="00CE48DB"/>
    <w:rsid w:val="00CE5557"/>
    <w:rsid w:val="00CF0265"/>
    <w:rsid w:val="00CF06E4"/>
    <w:rsid w:val="00CF1867"/>
    <w:rsid w:val="00CF20E9"/>
    <w:rsid w:val="00CF48E5"/>
    <w:rsid w:val="00CF5737"/>
    <w:rsid w:val="00CF63C9"/>
    <w:rsid w:val="00CF6BF8"/>
    <w:rsid w:val="00CF7405"/>
    <w:rsid w:val="00CF7BC0"/>
    <w:rsid w:val="00D002D2"/>
    <w:rsid w:val="00D025B6"/>
    <w:rsid w:val="00D03BBB"/>
    <w:rsid w:val="00D0424D"/>
    <w:rsid w:val="00D0456C"/>
    <w:rsid w:val="00D05D05"/>
    <w:rsid w:val="00D07A60"/>
    <w:rsid w:val="00D07F82"/>
    <w:rsid w:val="00D11FA0"/>
    <w:rsid w:val="00D13A0F"/>
    <w:rsid w:val="00D14360"/>
    <w:rsid w:val="00D144C8"/>
    <w:rsid w:val="00D158D2"/>
    <w:rsid w:val="00D16A60"/>
    <w:rsid w:val="00D16C03"/>
    <w:rsid w:val="00D17452"/>
    <w:rsid w:val="00D2007D"/>
    <w:rsid w:val="00D20992"/>
    <w:rsid w:val="00D20E21"/>
    <w:rsid w:val="00D2164A"/>
    <w:rsid w:val="00D2227C"/>
    <w:rsid w:val="00D238C3"/>
    <w:rsid w:val="00D23DD5"/>
    <w:rsid w:val="00D30391"/>
    <w:rsid w:val="00D30944"/>
    <w:rsid w:val="00D30A5D"/>
    <w:rsid w:val="00D30D2B"/>
    <w:rsid w:val="00D324E9"/>
    <w:rsid w:val="00D338E5"/>
    <w:rsid w:val="00D33C2C"/>
    <w:rsid w:val="00D34752"/>
    <w:rsid w:val="00D35A80"/>
    <w:rsid w:val="00D36E43"/>
    <w:rsid w:val="00D40558"/>
    <w:rsid w:val="00D40E56"/>
    <w:rsid w:val="00D411C6"/>
    <w:rsid w:val="00D41562"/>
    <w:rsid w:val="00D416DB"/>
    <w:rsid w:val="00D4195B"/>
    <w:rsid w:val="00D42131"/>
    <w:rsid w:val="00D42378"/>
    <w:rsid w:val="00D442E0"/>
    <w:rsid w:val="00D44369"/>
    <w:rsid w:val="00D46D9B"/>
    <w:rsid w:val="00D51E87"/>
    <w:rsid w:val="00D5264A"/>
    <w:rsid w:val="00D53D10"/>
    <w:rsid w:val="00D54D65"/>
    <w:rsid w:val="00D57799"/>
    <w:rsid w:val="00D633A3"/>
    <w:rsid w:val="00D63ADB"/>
    <w:rsid w:val="00D64809"/>
    <w:rsid w:val="00D64BEB"/>
    <w:rsid w:val="00D65459"/>
    <w:rsid w:val="00D67901"/>
    <w:rsid w:val="00D679A4"/>
    <w:rsid w:val="00D70176"/>
    <w:rsid w:val="00D71375"/>
    <w:rsid w:val="00D7438C"/>
    <w:rsid w:val="00D745D3"/>
    <w:rsid w:val="00D74C9B"/>
    <w:rsid w:val="00D74D59"/>
    <w:rsid w:val="00D74DF4"/>
    <w:rsid w:val="00D7570F"/>
    <w:rsid w:val="00D75EDF"/>
    <w:rsid w:val="00D7612A"/>
    <w:rsid w:val="00D76A66"/>
    <w:rsid w:val="00D80E3D"/>
    <w:rsid w:val="00D80ECC"/>
    <w:rsid w:val="00D825AE"/>
    <w:rsid w:val="00D826D2"/>
    <w:rsid w:val="00D827AC"/>
    <w:rsid w:val="00D82B81"/>
    <w:rsid w:val="00D8386E"/>
    <w:rsid w:val="00D85878"/>
    <w:rsid w:val="00D85EA7"/>
    <w:rsid w:val="00D913CF"/>
    <w:rsid w:val="00D929C3"/>
    <w:rsid w:val="00D93665"/>
    <w:rsid w:val="00D939AF"/>
    <w:rsid w:val="00D9721F"/>
    <w:rsid w:val="00D9795C"/>
    <w:rsid w:val="00DA5CD9"/>
    <w:rsid w:val="00DA6841"/>
    <w:rsid w:val="00DA6B29"/>
    <w:rsid w:val="00DA7A89"/>
    <w:rsid w:val="00DB0750"/>
    <w:rsid w:val="00DB1489"/>
    <w:rsid w:val="00DB3287"/>
    <w:rsid w:val="00DB5F66"/>
    <w:rsid w:val="00DC3338"/>
    <w:rsid w:val="00DC67B5"/>
    <w:rsid w:val="00DC691A"/>
    <w:rsid w:val="00DD0686"/>
    <w:rsid w:val="00DD07DC"/>
    <w:rsid w:val="00DD0B36"/>
    <w:rsid w:val="00DD0E89"/>
    <w:rsid w:val="00DD0F87"/>
    <w:rsid w:val="00DD1374"/>
    <w:rsid w:val="00DD1532"/>
    <w:rsid w:val="00DD2D17"/>
    <w:rsid w:val="00DD32A6"/>
    <w:rsid w:val="00DD32E0"/>
    <w:rsid w:val="00DD5B23"/>
    <w:rsid w:val="00DD682C"/>
    <w:rsid w:val="00DD7A57"/>
    <w:rsid w:val="00DD7B5B"/>
    <w:rsid w:val="00DE111F"/>
    <w:rsid w:val="00DE1461"/>
    <w:rsid w:val="00DE313B"/>
    <w:rsid w:val="00DE3768"/>
    <w:rsid w:val="00DE4F8A"/>
    <w:rsid w:val="00DE5328"/>
    <w:rsid w:val="00DE5CF5"/>
    <w:rsid w:val="00DE5D76"/>
    <w:rsid w:val="00DE5F46"/>
    <w:rsid w:val="00DE6006"/>
    <w:rsid w:val="00DE688D"/>
    <w:rsid w:val="00DF13FE"/>
    <w:rsid w:val="00DF1AE8"/>
    <w:rsid w:val="00DF2803"/>
    <w:rsid w:val="00DF6471"/>
    <w:rsid w:val="00DF69D4"/>
    <w:rsid w:val="00DF7246"/>
    <w:rsid w:val="00DF7C47"/>
    <w:rsid w:val="00DF7EBA"/>
    <w:rsid w:val="00E01773"/>
    <w:rsid w:val="00E01D85"/>
    <w:rsid w:val="00E0679F"/>
    <w:rsid w:val="00E06BA8"/>
    <w:rsid w:val="00E072E8"/>
    <w:rsid w:val="00E11E11"/>
    <w:rsid w:val="00E12B0F"/>
    <w:rsid w:val="00E13E42"/>
    <w:rsid w:val="00E13FBC"/>
    <w:rsid w:val="00E1643F"/>
    <w:rsid w:val="00E20247"/>
    <w:rsid w:val="00E2177B"/>
    <w:rsid w:val="00E21CBF"/>
    <w:rsid w:val="00E228EB"/>
    <w:rsid w:val="00E237BB"/>
    <w:rsid w:val="00E23883"/>
    <w:rsid w:val="00E23939"/>
    <w:rsid w:val="00E24317"/>
    <w:rsid w:val="00E24D5B"/>
    <w:rsid w:val="00E276A6"/>
    <w:rsid w:val="00E307D6"/>
    <w:rsid w:val="00E31345"/>
    <w:rsid w:val="00E3205D"/>
    <w:rsid w:val="00E33A88"/>
    <w:rsid w:val="00E33E36"/>
    <w:rsid w:val="00E33F9D"/>
    <w:rsid w:val="00E3482C"/>
    <w:rsid w:val="00E34D21"/>
    <w:rsid w:val="00E373D0"/>
    <w:rsid w:val="00E379DD"/>
    <w:rsid w:val="00E40AF1"/>
    <w:rsid w:val="00E4288D"/>
    <w:rsid w:val="00E42A33"/>
    <w:rsid w:val="00E42B4B"/>
    <w:rsid w:val="00E42E6E"/>
    <w:rsid w:val="00E43290"/>
    <w:rsid w:val="00E44316"/>
    <w:rsid w:val="00E44E56"/>
    <w:rsid w:val="00E463CC"/>
    <w:rsid w:val="00E507F6"/>
    <w:rsid w:val="00E52D93"/>
    <w:rsid w:val="00E5310D"/>
    <w:rsid w:val="00E53F78"/>
    <w:rsid w:val="00E5535F"/>
    <w:rsid w:val="00E57429"/>
    <w:rsid w:val="00E61CD9"/>
    <w:rsid w:val="00E622B7"/>
    <w:rsid w:val="00E62A7E"/>
    <w:rsid w:val="00E62E35"/>
    <w:rsid w:val="00E6437E"/>
    <w:rsid w:val="00E6710C"/>
    <w:rsid w:val="00E67B82"/>
    <w:rsid w:val="00E71863"/>
    <w:rsid w:val="00E7209E"/>
    <w:rsid w:val="00E743E4"/>
    <w:rsid w:val="00E758DA"/>
    <w:rsid w:val="00E75D32"/>
    <w:rsid w:val="00E809F6"/>
    <w:rsid w:val="00E82AE8"/>
    <w:rsid w:val="00E843DE"/>
    <w:rsid w:val="00E86C53"/>
    <w:rsid w:val="00E90D7F"/>
    <w:rsid w:val="00E90DF6"/>
    <w:rsid w:val="00E916B3"/>
    <w:rsid w:val="00E93785"/>
    <w:rsid w:val="00E95AA4"/>
    <w:rsid w:val="00E9682C"/>
    <w:rsid w:val="00E97D46"/>
    <w:rsid w:val="00EA0A9C"/>
    <w:rsid w:val="00EA1EE8"/>
    <w:rsid w:val="00EA3402"/>
    <w:rsid w:val="00EA56A1"/>
    <w:rsid w:val="00EA5BB3"/>
    <w:rsid w:val="00EA639F"/>
    <w:rsid w:val="00EA7586"/>
    <w:rsid w:val="00EB0E6B"/>
    <w:rsid w:val="00EB25B2"/>
    <w:rsid w:val="00EB3FBC"/>
    <w:rsid w:val="00EB5928"/>
    <w:rsid w:val="00EB7119"/>
    <w:rsid w:val="00EC1E69"/>
    <w:rsid w:val="00EC4030"/>
    <w:rsid w:val="00EC4A0C"/>
    <w:rsid w:val="00EC4AB4"/>
    <w:rsid w:val="00EC4E2D"/>
    <w:rsid w:val="00EC4FE4"/>
    <w:rsid w:val="00EC5606"/>
    <w:rsid w:val="00EC58F9"/>
    <w:rsid w:val="00EC5AE6"/>
    <w:rsid w:val="00EC6000"/>
    <w:rsid w:val="00EC66DE"/>
    <w:rsid w:val="00EC687D"/>
    <w:rsid w:val="00EC7FF4"/>
    <w:rsid w:val="00ED0030"/>
    <w:rsid w:val="00ED0298"/>
    <w:rsid w:val="00ED0EB9"/>
    <w:rsid w:val="00ED4A4E"/>
    <w:rsid w:val="00ED5DF5"/>
    <w:rsid w:val="00ED5F50"/>
    <w:rsid w:val="00ED7518"/>
    <w:rsid w:val="00EE033A"/>
    <w:rsid w:val="00EE1E6D"/>
    <w:rsid w:val="00EE61B2"/>
    <w:rsid w:val="00EE753A"/>
    <w:rsid w:val="00EE7DAC"/>
    <w:rsid w:val="00EF0A1E"/>
    <w:rsid w:val="00EF170B"/>
    <w:rsid w:val="00EF4D30"/>
    <w:rsid w:val="00EF55A3"/>
    <w:rsid w:val="00EF6D98"/>
    <w:rsid w:val="00EF6E17"/>
    <w:rsid w:val="00EF6EF7"/>
    <w:rsid w:val="00F00288"/>
    <w:rsid w:val="00F00DB9"/>
    <w:rsid w:val="00F01121"/>
    <w:rsid w:val="00F016BA"/>
    <w:rsid w:val="00F01F49"/>
    <w:rsid w:val="00F03E9A"/>
    <w:rsid w:val="00F04927"/>
    <w:rsid w:val="00F05D8F"/>
    <w:rsid w:val="00F05ED9"/>
    <w:rsid w:val="00F10590"/>
    <w:rsid w:val="00F13EEB"/>
    <w:rsid w:val="00F14655"/>
    <w:rsid w:val="00F1467D"/>
    <w:rsid w:val="00F147B7"/>
    <w:rsid w:val="00F166F9"/>
    <w:rsid w:val="00F17824"/>
    <w:rsid w:val="00F20CAE"/>
    <w:rsid w:val="00F212A5"/>
    <w:rsid w:val="00F24000"/>
    <w:rsid w:val="00F26624"/>
    <w:rsid w:val="00F26F9A"/>
    <w:rsid w:val="00F300A8"/>
    <w:rsid w:val="00F30179"/>
    <w:rsid w:val="00F30565"/>
    <w:rsid w:val="00F31073"/>
    <w:rsid w:val="00F3119A"/>
    <w:rsid w:val="00F33BCA"/>
    <w:rsid w:val="00F3426C"/>
    <w:rsid w:val="00F35670"/>
    <w:rsid w:val="00F36405"/>
    <w:rsid w:val="00F37158"/>
    <w:rsid w:val="00F37D14"/>
    <w:rsid w:val="00F40BCF"/>
    <w:rsid w:val="00F42711"/>
    <w:rsid w:val="00F42980"/>
    <w:rsid w:val="00F438D5"/>
    <w:rsid w:val="00F43C6D"/>
    <w:rsid w:val="00F45258"/>
    <w:rsid w:val="00F461B0"/>
    <w:rsid w:val="00F475B2"/>
    <w:rsid w:val="00F478E4"/>
    <w:rsid w:val="00F519F2"/>
    <w:rsid w:val="00F52FC4"/>
    <w:rsid w:val="00F55D62"/>
    <w:rsid w:val="00F56F8C"/>
    <w:rsid w:val="00F608F8"/>
    <w:rsid w:val="00F62267"/>
    <w:rsid w:val="00F6239C"/>
    <w:rsid w:val="00F62D41"/>
    <w:rsid w:val="00F649BF"/>
    <w:rsid w:val="00F652B9"/>
    <w:rsid w:val="00F65E38"/>
    <w:rsid w:val="00F67A50"/>
    <w:rsid w:val="00F7214C"/>
    <w:rsid w:val="00F72D47"/>
    <w:rsid w:val="00F73B4C"/>
    <w:rsid w:val="00F765E4"/>
    <w:rsid w:val="00F768A0"/>
    <w:rsid w:val="00F76B47"/>
    <w:rsid w:val="00F77340"/>
    <w:rsid w:val="00F812F5"/>
    <w:rsid w:val="00F819F6"/>
    <w:rsid w:val="00F868D5"/>
    <w:rsid w:val="00F87181"/>
    <w:rsid w:val="00F915F4"/>
    <w:rsid w:val="00F920A4"/>
    <w:rsid w:val="00F92916"/>
    <w:rsid w:val="00F94D1C"/>
    <w:rsid w:val="00F960CE"/>
    <w:rsid w:val="00F96891"/>
    <w:rsid w:val="00F977ED"/>
    <w:rsid w:val="00FA06EF"/>
    <w:rsid w:val="00FA07EA"/>
    <w:rsid w:val="00FA15B4"/>
    <w:rsid w:val="00FA1B02"/>
    <w:rsid w:val="00FA1E26"/>
    <w:rsid w:val="00FA1EC4"/>
    <w:rsid w:val="00FA2BD9"/>
    <w:rsid w:val="00FA31B2"/>
    <w:rsid w:val="00FA3EC9"/>
    <w:rsid w:val="00FA3FF6"/>
    <w:rsid w:val="00FA4D99"/>
    <w:rsid w:val="00FA51BC"/>
    <w:rsid w:val="00FA5B20"/>
    <w:rsid w:val="00FA674D"/>
    <w:rsid w:val="00FA708C"/>
    <w:rsid w:val="00FA753E"/>
    <w:rsid w:val="00FB3380"/>
    <w:rsid w:val="00FB3C7B"/>
    <w:rsid w:val="00FB45D7"/>
    <w:rsid w:val="00FB5362"/>
    <w:rsid w:val="00FB5951"/>
    <w:rsid w:val="00FB6E03"/>
    <w:rsid w:val="00FC0D42"/>
    <w:rsid w:val="00FC115D"/>
    <w:rsid w:val="00FC20F9"/>
    <w:rsid w:val="00FC2A3B"/>
    <w:rsid w:val="00FC32CD"/>
    <w:rsid w:val="00FC3EC9"/>
    <w:rsid w:val="00FC4CF2"/>
    <w:rsid w:val="00FC5127"/>
    <w:rsid w:val="00FC5E2E"/>
    <w:rsid w:val="00FC5EBD"/>
    <w:rsid w:val="00FC60D4"/>
    <w:rsid w:val="00FC709F"/>
    <w:rsid w:val="00FC7A25"/>
    <w:rsid w:val="00FD039B"/>
    <w:rsid w:val="00FD0566"/>
    <w:rsid w:val="00FD0FBC"/>
    <w:rsid w:val="00FD11F2"/>
    <w:rsid w:val="00FD152A"/>
    <w:rsid w:val="00FD3F00"/>
    <w:rsid w:val="00FD3F3C"/>
    <w:rsid w:val="00FD4BE3"/>
    <w:rsid w:val="00FD5259"/>
    <w:rsid w:val="00FD5C0A"/>
    <w:rsid w:val="00FD5ED6"/>
    <w:rsid w:val="00FE0F46"/>
    <w:rsid w:val="00FE1190"/>
    <w:rsid w:val="00FE1993"/>
    <w:rsid w:val="00FE3432"/>
    <w:rsid w:val="00FE56F3"/>
    <w:rsid w:val="00FE6C93"/>
    <w:rsid w:val="00FE7921"/>
    <w:rsid w:val="00FF20CA"/>
    <w:rsid w:val="00FF46A9"/>
    <w:rsid w:val="00FF56DB"/>
    <w:rsid w:val="00FF7174"/>
    <w:rsid w:val="01C0F319"/>
    <w:rsid w:val="01DDEB5A"/>
    <w:rsid w:val="021A6B0D"/>
    <w:rsid w:val="02AE2EBE"/>
    <w:rsid w:val="03BE02B0"/>
    <w:rsid w:val="0476ADE1"/>
    <w:rsid w:val="05AA0B05"/>
    <w:rsid w:val="06644A3A"/>
    <w:rsid w:val="07445F30"/>
    <w:rsid w:val="0784EEC1"/>
    <w:rsid w:val="08E35957"/>
    <w:rsid w:val="0975E0CA"/>
    <w:rsid w:val="0984477B"/>
    <w:rsid w:val="09A17459"/>
    <w:rsid w:val="09A511BE"/>
    <w:rsid w:val="09C6F0E7"/>
    <w:rsid w:val="0A0E79C9"/>
    <w:rsid w:val="0B3DD5C0"/>
    <w:rsid w:val="0BB11814"/>
    <w:rsid w:val="0BD3958F"/>
    <w:rsid w:val="0CAD818C"/>
    <w:rsid w:val="0E96FB1A"/>
    <w:rsid w:val="0EE62074"/>
    <w:rsid w:val="0F038E55"/>
    <w:rsid w:val="0F6A39BC"/>
    <w:rsid w:val="101603B5"/>
    <w:rsid w:val="10472AAB"/>
    <w:rsid w:val="108A956C"/>
    <w:rsid w:val="10E78460"/>
    <w:rsid w:val="119DE7C1"/>
    <w:rsid w:val="12EAF7E6"/>
    <w:rsid w:val="13D30BC4"/>
    <w:rsid w:val="140B4AEA"/>
    <w:rsid w:val="147F4EFF"/>
    <w:rsid w:val="166BEFA9"/>
    <w:rsid w:val="16F4B1A5"/>
    <w:rsid w:val="179B4514"/>
    <w:rsid w:val="189D6A06"/>
    <w:rsid w:val="18A9C967"/>
    <w:rsid w:val="191A8033"/>
    <w:rsid w:val="19968C12"/>
    <w:rsid w:val="1A8D1833"/>
    <w:rsid w:val="1C563C3B"/>
    <w:rsid w:val="1DC55C41"/>
    <w:rsid w:val="1DC7ED89"/>
    <w:rsid w:val="1E5BC200"/>
    <w:rsid w:val="1E772EC1"/>
    <w:rsid w:val="1E7E4171"/>
    <w:rsid w:val="2192DCE8"/>
    <w:rsid w:val="21AECF83"/>
    <w:rsid w:val="222EAE9E"/>
    <w:rsid w:val="228299D9"/>
    <w:rsid w:val="23B6DA1E"/>
    <w:rsid w:val="246209A6"/>
    <w:rsid w:val="24A61A6F"/>
    <w:rsid w:val="24AFDEFF"/>
    <w:rsid w:val="27F51D26"/>
    <w:rsid w:val="287B9DDD"/>
    <w:rsid w:val="287F52F2"/>
    <w:rsid w:val="2A605E98"/>
    <w:rsid w:val="2AADA45B"/>
    <w:rsid w:val="2B439C1C"/>
    <w:rsid w:val="2BE281F0"/>
    <w:rsid w:val="2C8EB3C2"/>
    <w:rsid w:val="2CEF9ECA"/>
    <w:rsid w:val="2DBD0DC4"/>
    <w:rsid w:val="2DD9313C"/>
    <w:rsid w:val="2E03F7DB"/>
    <w:rsid w:val="2E2548F7"/>
    <w:rsid w:val="2E645EAA"/>
    <w:rsid w:val="2E989C41"/>
    <w:rsid w:val="2EB7F586"/>
    <w:rsid w:val="2FD7734E"/>
    <w:rsid w:val="31F3C3EA"/>
    <w:rsid w:val="328A8746"/>
    <w:rsid w:val="33147306"/>
    <w:rsid w:val="332255FC"/>
    <w:rsid w:val="3708F308"/>
    <w:rsid w:val="375B6D10"/>
    <w:rsid w:val="379D68FB"/>
    <w:rsid w:val="37C8FEF6"/>
    <w:rsid w:val="386952AA"/>
    <w:rsid w:val="38FF03E3"/>
    <w:rsid w:val="3939E8A7"/>
    <w:rsid w:val="3A05230B"/>
    <w:rsid w:val="3A8D79CF"/>
    <w:rsid w:val="3A9FB7EE"/>
    <w:rsid w:val="3BB96273"/>
    <w:rsid w:val="3C353F70"/>
    <w:rsid w:val="3DB2A8D0"/>
    <w:rsid w:val="3E22CFF1"/>
    <w:rsid w:val="3E6A09AB"/>
    <w:rsid w:val="4019C3B2"/>
    <w:rsid w:val="41A13438"/>
    <w:rsid w:val="41AC323D"/>
    <w:rsid w:val="41F32BF4"/>
    <w:rsid w:val="42D6C790"/>
    <w:rsid w:val="42E1AF13"/>
    <w:rsid w:val="43DF3879"/>
    <w:rsid w:val="465CF78D"/>
    <w:rsid w:val="47C4F7F8"/>
    <w:rsid w:val="47E5C8FA"/>
    <w:rsid w:val="492D2DFD"/>
    <w:rsid w:val="49C9A200"/>
    <w:rsid w:val="4A1CE71F"/>
    <w:rsid w:val="4BAB73F9"/>
    <w:rsid w:val="4C32459D"/>
    <w:rsid w:val="4D32C13D"/>
    <w:rsid w:val="54D523A0"/>
    <w:rsid w:val="54F9D2E8"/>
    <w:rsid w:val="552C795C"/>
    <w:rsid w:val="555BF7F8"/>
    <w:rsid w:val="57CA3B1D"/>
    <w:rsid w:val="59B75DCF"/>
    <w:rsid w:val="5A0AF8FD"/>
    <w:rsid w:val="5BD0C424"/>
    <w:rsid w:val="5C45B0C9"/>
    <w:rsid w:val="5C9FC3D6"/>
    <w:rsid w:val="5CAA9738"/>
    <w:rsid w:val="6008C2C6"/>
    <w:rsid w:val="60A73127"/>
    <w:rsid w:val="615F3C96"/>
    <w:rsid w:val="618D2E4E"/>
    <w:rsid w:val="61B874A7"/>
    <w:rsid w:val="61DD16E7"/>
    <w:rsid w:val="633E08EE"/>
    <w:rsid w:val="64CFBF40"/>
    <w:rsid w:val="68579CAA"/>
    <w:rsid w:val="6883AA53"/>
    <w:rsid w:val="68F968EB"/>
    <w:rsid w:val="6A73C8CC"/>
    <w:rsid w:val="6A7C0897"/>
    <w:rsid w:val="6B3CD406"/>
    <w:rsid w:val="6BB6E887"/>
    <w:rsid w:val="6C872DFA"/>
    <w:rsid w:val="6DCBCD27"/>
    <w:rsid w:val="70C259A6"/>
    <w:rsid w:val="711B1F31"/>
    <w:rsid w:val="72D4359B"/>
    <w:rsid w:val="740298CB"/>
    <w:rsid w:val="752E0CB5"/>
    <w:rsid w:val="75531715"/>
    <w:rsid w:val="75CDE334"/>
    <w:rsid w:val="7677D24B"/>
    <w:rsid w:val="769E4298"/>
    <w:rsid w:val="78222276"/>
    <w:rsid w:val="787A3D5F"/>
    <w:rsid w:val="7908466A"/>
    <w:rsid w:val="7A33838E"/>
    <w:rsid w:val="7A48B1DD"/>
    <w:rsid w:val="7D0FD280"/>
    <w:rsid w:val="7D38E8B6"/>
    <w:rsid w:val="7DB1D86E"/>
    <w:rsid w:val="7DC105F0"/>
    <w:rsid w:val="7EABA2E1"/>
    <w:rsid w:val="7F552AB7"/>
    <w:rsid w:val="7F7AA2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5939"/>
  <w14:defaultImageDpi w14:val="32767"/>
  <w15:docId w15:val="{65D6B61B-584C-49BF-87A4-94FEDE3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6CD6"/>
    <w:pPr>
      <w:spacing w:line="259" w:lineRule="auto"/>
    </w:pPr>
    <w:rPr>
      <w:rFonts w:ascii="Arial" w:hAnsi="Arial"/>
      <w:sz w:val="22"/>
    </w:rPr>
  </w:style>
  <w:style w:type="paragraph" w:styleId="Heading1">
    <w:name w:val="heading 1"/>
    <w:basedOn w:val="Unittitle"/>
    <w:next w:val="Normal"/>
    <w:link w:val="Heading1Char"/>
    <w:uiPriority w:val="9"/>
    <w:qFormat/>
    <w:rsid w:val="00292803"/>
    <w:pPr>
      <w:spacing w:after="360"/>
    </w:pPr>
    <w:rPr>
      <w:rFonts w:ascii="Georgia" w:hAnsi="Georgia"/>
      <w:b w:val="0"/>
      <w:bCs w:val="0"/>
      <w:i/>
      <w:iCs/>
      <w:color w:val="004147" w:themeColor="accent2" w:themeShade="80"/>
      <w:sz w:val="48"/>
      <w:szCs w:val="48"/>
    </w:rPr>
  </w:style>
  <w:style w:type="paragraph" w:styleId="Heading2">
    <w:name w:val="heading 2"/>
    <w:basedOn w:val="Normal"/>
    <w:next w:val="Normal"/>
    <w:link w:val="Heading2Char"/>
    <w:uiPriority w:val="9"/>
    <w:unhideWhenUsed/>
    <w:qFormat/>
    <w:rsid w:val="00033368"/>
    <w:pPr>
      <w:keepNext/>
      <w:keepLines/>
      <w:spacing w:before="240" w:after="120"/>
      <w:outlineLvl w:val="1"/>
    </w:pPr>
    <w:rPr>
      <w:rFonts w:asciiTheme="majorHAnsi" w:eastAsia="Times New Roman" w:hAnsiTheme="majorHAnsi" w:cstheme="majorBidi"/>
      <w:color w:val="7F7F7F" w:themeColor="text1" w:themeTint="80"/>
      <w:sz w:val="28"/>
      <w:szCs w:val="28"/>
      <w:lang w:eastAsia="en-GB"/>
    </w:rPr>
  </w:style>
  <w:style w:type="paragraph" w:styleId="Heading3">
    <w:name w:val="heading 3"/>
    <w:basedOn w:val="Normal"/>
    <w:next w:val="Normal"/>
    <w:link w:val="Heading3Char"/>
    <w:autoRedefine/>
    <w:uiPriority w:val="9"/>
    <w:unhideWhenUsed/>
    <w:qFormat/>
    <w:rsid w:val="00A85982"/>
    <w:pPr>
      <w:keepNext/>
      <w:keepLines/>
      <w:spacing w:before="120" w:after="120" w:line="264" w:lineRule="auto"/>
      <w:ind w:right="227"/>
      <w:outlineLvl w:val="2"/>
    </w:pPr>
    <w:rPr>
      <w:rFonts w:eastAsiaTheme="majorEastAsia" w:cs="Arial"/>
      <w:b/>
      <w:bCs/>
      <w:noProof/>
      <w:color w:val="004147" w:themeColor="accent2" w:themeShade="80"/>
      <w:sz w:val="24"/>
      <w:lang w:eastAsia="en-GB"/>
    </w:rPr>
  </w:style>
  <w:style w:type="paragraph" w:styleId="Heading4">
    <w:name w:val="heading 4"/>
    <w:basedOn w:val="Heading5"/>
    <w:next w:val="Normal"/>
    <w:link w:val="Heading4Char"/>
    <w:uiPriority w:val="9"/>
    <w:unhideWhenUsed/>
    <w:qFormat/>
    <w:rsid w:val="00946B11"/>
    <w:pPr>
      <w:spacing w:before="240"/>
      <w:outlineLvl w:val="3"/>
    </w:pPr>
    <w:rPr>
      <w:sz w:val="24"/>
      <w:szCs w:val="24"/>
    </w:rPr>
  </w:style>
  <w:style w:type="paragraph" w:styleId="Heading5">
    <w:name w:val="heading 5"/>
    <w:basedOn w:val="Normal"/>
    <w:next w:val="Normal"/>
    <w:link w:val="Heading5Char"/>
    <w:uiPriority w:val="9"/>
    <w:unhideWhenUsed/>
    <w:qFormat/>
    <w:rsid w:val="00EA1EE8"/>
    <w:pPr>
      <w:spacing w:before="120" w:after="120"/>
      <w:outlineLvl w:val="4"/>
    </w:pPr>
    <w:rPr>
      <w:rFonts w:asciiTheme="minorHAnsi" w:eastAsia="Arial" w:hAnsiTheme="minorHAnsi" w:cstheme="minorHAnsi"/>
      <w:color w:val="00616A" w:themeColor="accent2" w:themeShade="BF"/>
      <w:sz w:val="28"/>
      <w:szCs w:val="28"/>
    </w:rPr>
  </w:style>
  <w:style w:type="paragraph" w:styleId="Heading6">
    <w:name w:val="heading 6"/>
    <w:basedOn w:val="Normal"/>
    <w:next w:val="Normal"/>
    <w:link w:val="Heading6Char"/>
    <w:uiPriority w:val="9"/>
    <w:unhideWhenUsed/>
    <w:qFormat/>
    <w:rsid w:val="00B31A86"/>
    <w:pPr>
      <w:keepNext/>
      <w:keepLines/>
      <w:spacing w:before="40"/>
      <w:outlineLvl w:val="5"/>
    </w:pPr>
    <w:rPr>
      <w:rFonts w:asciiTheme="majorHAnsi" w:eastAsiaTheme="majorEastAsia" w:hAnsiTheme="majorHAnsi" w:cstheme="majorBidi"/>
      <w:color w:val="2806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Session">
    <w:name w:val="Slide Session"/>
    <w:basedOn w:val="Normal"/>
    <w:qFormat/>
    <w:rsid w:val="0039172C"/>
    <w:pPr>
      <w:widowControl w:val="0"/>
    </w:pPr>
    <w:rPr>
      <w:rFonts w:eastAsia="Times New Roman" w:cs="Arial"/>
      <w:bCs/>
      <w:color w:val="C00000"/>
      <w:sz w:val="40"/>
      <w:szCs w:val="40"/>
      <w:lang w:eastAsia="en-GB"/>
    </w:rPr>
  </w:style>
  <w:style w:type="paragraph" w:customStyle="1" w:styleId="unitheading">
    <w:name w:val="unit heading"/>
    <w:basedOn w:val="Normal"/>
    <w:rsid w:val="00501D48"/>
    <w:pPr>
      <w:widowControl w:val="0"/>
      <w:spacing w:after="360"/>
      <w:ind w:left="3686" w:hanging="3686"/>
    </w:pPr>
    <w:rPr>
      <w:rFonts w:ascii="Verdana Bold" w:eastAsia="Verdana Bold" w:hAnsi="Verdana Bold" w:cs="Verdana Bold"/>
      <w:b/>
      <w:color w:val="4C4C4C"/>
      <w:sz w:val="36"/>
      <w:szCs w:val="36"/>
      <w:lang w:eastAsia="en-GB"/>
    </w:rPr>
  </w:style>
  <w:style w:type="character" w:customStyle="1" w:styleId="normaltextrun">
    <w:name w:val="normaltextrun"/>
    <w:basedOn w:val="DefaultParagraphFont"/>
    <w:rsid w:val="00D7612A"/>
  </w:style>
  <w:style w:type="character" w:customStyle="1" w:styleId="apple-converted-space">
    <w:name w:val="apple-converted-space"/>
    <w:basedOn w:val="DefaultParagraphFont"/>
    <w:rsid w:val="00D7612A"/>
  </w:style>
  <w:style w:type="character" w:customStyle="1" w:styleId="eop">
    <w:name w:val="eop"/>
    <w:basedOn w:val="DefaultParagraphFont"/>
    <w:rsid w:val="00D7612A"/>
  </w:style>
  <w:style w:type="paragraph" w:customStyle="1" w:styleId="paragraph">
    <w:name w:val="paragraph"/>
    <w:basedOn w:val="Normal"/>
    <w:rsid w:val="00D7612A"/>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D7612A"/>
  </w:style>
  <w:style w:type="character" w:customStyle="1" w:styleId="spellingerror">
    <w:name w:val="spellingerror"/>
    <w:basedOn w:val="DefaultParagraphFont"/>
    <w:rsid w:val="00D7612A"/>
  </w:style>
  <w:style w:type="character" w:styleId="CommentReference">
    <w:name w:val="annotation reference"/>
    <w:basedOn w:val="DefaultParagraphFont"/>
    <w:uiPriority w:val="99"/>
    <w:semiHidden/>
    <w:unhideWhenUsed/>
    <w:rsid w:val="00D7612A"/>
    <w:rPr>
      <w:sz w:val="16"/>
      <w:szCs w:val="16"/>
    </w:rPr>
  </w:style>
  <w:style w:type="paragraph" w:styleId="CommentText">
    <w:name w:val="annotation text"/>
    <w:basedOn w:val="Normal"/>
    <w:link w:val="CommentTextChar"/>
    <w:uiPriority w:val="99"/>
    <w:unhideWhenUsed/>
    <w:rsid w:val="00D7612A"/>
    <w:rPr>
      <w:sz w:val="20"/>
      <w:szCs w:val="20"/>
    </w:rPr>
  </w:style>
  <w:style w:type="character" w:customStyle="1" w:styleId="CommentTextChar">
    <w:name w:val="Comment Text Char"/>
    <w:basedOn w:val="DefaultParagraphFont"/>
    <w:link w:val="CommentText"/>
    <w:uiPriority w:val="99"/>
    <w:rsid w:val="00D7612A"/>
    <w:rPr>
      <w:sz w:val="20"/>
      <w:szCs w:val="20"/>
    </w:rPr>
  </w:style>
  <w:style w:type="paragraph" w:styleId="CommentSubject">
    <w:name w:val="annotation subject"/>
    <w:basedOn w:val="CommentText"/>
    <w:next w:val="CommentText"/>
    <w:link w:val="CommentSubjectChar"/>
    <w:uiPriority w:val="99"/>
    <w:semiHidden/>
    <w:unhideWhenUsed/>
    <w:rsid w:val="00D7612A"/>
    <w:rPr>
      <w:b/>
      <w:bCs/>
    </w:rPr>
  </w:style>
  <w:style w:type="character" w:customStyle="1" w:styleId="CommentSubjectChar">
    <w:name w:val="Comment Subject Char"/>
    <w:basedOn w:val="CommentTextChar"/>
    <w:link w:val="CommentSubject"/>
    <w:uiPriority w:val="99"/>
    <w:semiHidden/>
    <w:rsid w:val="00D7612A"/>
    <w:rPr>
      <w:b/>
      <w:bCs/>
      <w:sz w:val="20"/>
      <w:szCs w:val="20"/>
    </w:rPr>
  </w:style>
  <w:style w:type="paragraph" w:styleId="BalloonText">
    <w:name w:val="Balloon Text"/>
    <w:basedOn w:val="Normal"/>
    <w:link w:val="BalloonTextChar"/>
    <w:uiPriority w:val="99"/>
    <w:semiHidden/>
    <w:unhideWhenUsed/>
    <w:rsid w:val="00D761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612A"/>
    <w:rPr>
      <w:rFonts w:ascii="Times New Roman" w:hAnsi="Times New Roman" w:cs="Times New Roman"/>
      <w:sz w:val="18"/>
      <w:szCs w:val="18"/>
    </w:rPr>
  </w:style>
  <w:style w:type="paragraph" w:customStyle="1" w:styleId="Unittitle">
    <w:name w:val="Unit title"/>
    <w:basedOn w:val="Normal"/>
    <w:qFormat/>
    <w:rsid w:val="008E2949"/>
    <w:pPr>
      <w:spacing w:before="120" w:after="120" w:line="264" w:lineRule="auto"/>
      <w:outlineLvl w:val="0"/>
    </w:pPr>
    <w:rPr>
      <w:rFonts w:cstheme="minorHAnsi"/>
      <w:b/>
      <w:bCs/>
      <w:color w:val="520D5D" w:themeColor="accent1"/>
      <w:sz w:val="32"/>
      <w:szCs w:val="32"/>
    </w:rPr>
  </w:style>
  <w:style w:type="paragraph" w:customStyle="1" w:styleId="Credits">
    <w:name w:val="Credits"/>
    <w:basedOn w:val="Normal"/>
    <w:qFormat/>
    <w:rsid w:val="008E2949"/>
    <w:pPr>
      <w:spacing w:after="240" w:line="264" w:lineRule="auto"/>
      <w:contextualSpacing/>
      <w:jc w:val="right"/>
      <w:outlineLvl w:val="0"/>
    </w:pPr>
    <w:rPr>
      <w:rFonts w:cs="Arial"/>
      <w:b/>
      <w:color w:val="520D5D" w:themeColor="accent1"/>
      <w:szCs w:val="22"/>
    </w:rPr>
  </w:style>
  <w:style w:type="paragraph" w:customStyle="1" w:styleId="Description">
    <w:name w:val="Description"/>
    <w:basedOn w:val="Normal"/>
    <w:qFormat/>
    <w:rsid w:val="008E2949"/>
    <w:pPr>
      <w:spacing w:line="264" w:lineRule="auto"/>
    </w:pPr>
    <w:rPr>
      <w:rFonts w:cs="Arial"/>
      <w:color w:val="000000" w:themeColor="text1"/>
      <w:szCs w:val="22"/>
    </w:rPr>
  </w:style>
  <w:style w:type="paragraph" w:customStyle="1" w:styleId="About">
    <w:name w:val="About"/>
    <w:basedOn w:val="Description"/>
    <w:qFormat/>
    <w:rsid w:val="008E2949"/>
    <w:pPr>
      <w:spacing w:before="240" w:after="120"/>
    </w:pPr>
    <w:rPr>
      <w:rFonts w:ascii="Georgia" w:hAnsi="Georgia"/>
      <w:bCs/>
      <w:i/>
      <w:iCs/>
      <w:color w:val="497C2B"/>
    </w:rPr>
  </w:style>
  <w:style w:type="paragraph" w:styleId="ListParagraph">
    <w:name w:val="List Paragraph"/>
    <w:basedOn w:val="Normal"/>
    <w:link w:val="ListParagraphChar"/>
    <w:uiPriority w:val="1"/>
    <w:qFormat/>
    <w:rsid w:val="002207B3"/>
    <w:pPr>
      <w:ind w:left="720"/>
      <w:contextualSpacing/>
    </w:pPr>
  </w:style>
  <w:style w:type="table" w:styleId="TableGrid">
    <w:name w:val="Table Grid"/>
    <w:basedOn w:val="TableNormal"/>
    <w:uiPriority w:val="39"/>
    <w:rsid w:val="00BB0B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C4716"/>
    <w:rPr>
      <w:rFonts w:eastAsiaTheme="minorEastAsia"/>
      <w:lang w:eastAsia="en-GB"/>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B31A86"/>
    <w:rPr>
      <w:rFonts w:asciiTheme="majorHAnsi" w:eastAsiaTheme="majorEastAsia" w:hAnsiTheme="majorHAnsi" w:cstheme="majorBidi"/>
      <w:color w:val="28062E" w:themeColor="accent1" w:themeShade="7F"/>
    </w:rPr>
  </w:style>
  <w:style w:type="paragraph" w:styleId="NormalWeb">
    <w:name w:val="Normal (Web)"/>
    <w:basedOn w:val="Normal"/>
    <w:uiPriority w:val="99"/>
    <w:unhideWhenUsed/>
    <w:rsid w:val="00EB711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B7119"/>
    <w:rPr>
      <w:color w:val="0000FF"/>
      <w:u w:val="single"/>
    </w:rPr>
  </w:style>
  <w:style w:type="paragraph" w:styleId="Header">
    <w:name w:val="header"/>
    <w:basedOn w:val="Normal"/>
    <w:link w:val="HeaderChar"/>
    <w:uiPriority w:val="99"/>
    <w:unhideWhenUsed/>
    <w:rsid w:val="00CB3ADD"/>
    <w:pPr>
      <w:tabs>
        <w:tab w:val="center" w:pos="4513"/>
        <w:tab w:val="right" w:pos="9026"/>
      </w:tabs>
    </w:pPr>
  </w:style>
  <w:style w:type="character" w:customStyle="1" w:styleId="HeaderChar">
    <w:name w:val="Header Char"/>
    <w:basedOn w:val="DefaultParagraphFont"/>
    <w:link w:val="Header"/>
    <w:uiPriority w:val="99"/>
    <w:rsid w:val="00CB3ADD"/>
  </w:style>
  <w:style w:type="paragraph" w:styleId="Footer">
    <w:name w:val="footer"/>
    <w:basedOn w:val="Normal"/>
    <w:link w:val="FooterChar"/>
    <w:uiPriority w:val="99"/>
    <w:unhideWhenUsed/>
    <w:rsid w:val="00CB3ADD"/>
    <w:pPr>
      <w:tabs>
        <w:tab w:val="center" w:pos="4513"/>
        <w:tab w:val="right" w:pos="9026"/>
      </w:tabs>
    </w:pPr>
  </w:style>
  <w:style w:type="character" w:customStyle="1" w:styleId="FooterChar">
    <w:name w:val="Footer Char"/>
    <w:basedOn w:val="DefaultParagraphFont"/>
    <w:link w:val="Footer"/>
    <w:uiPriority w:val="99"/>
    <w:rsid w:val="00CB3ADD"/>
  </w:style>
  <w:style w:type="paragraph" w:customStyle="1" w:styleId="Nornal">
    <w:name w:val="Nornal"/>
    <w:basedOn w:val="Normal"/>
    <w:link w:val="NornalChar"/>
    <w:qFormat/>
    <w:rsid w:val="00CC7C5D"/>
    <w:pPr>
      <w:spacing w:after="160" w:line="264" w:lineRule="auto"/>
    </w:pPr>
    <w:rPr>
      <w:rFonts w:cs="Arial"/>
      <w:szCs w:val="22"/>
    </w:rPr>
  </w:style>
  <w:style w:type="character" w:customStyle="1" w:styleId="UnresolvedMention1">
    <w:name w:val="Unresolved Mention1"/>
    <w:basedOn w:val="DefaultParagraphFont"/>
    <w:uiPriority w:val="99"/>
    <w:rsid w:val="00C5549D"/>
    <w:rPr>
      <w:color w:val="605E5C"/>
      <w:shd w:val="clear" w:color="auto" w:fill="E1DFDD"/>
    </w:rPr>
  </w:style>
  <w:style w:type="character" w:customStyle="1" w:styleId="NornalChar">
    <w:name w:val="Nornal Char"/>
    <w:basedOn w:val="DefaultParagraphFont"/>
    <w:link w:val="Nornal"/>
    <w:rsid w:val="00CC7C5D"/>
    <w:rPr>
      <w:rFonts w:ascii="Arial" w:hAnsi="Arial" w:cs="Arial"/>
      <w:sz w:val="22"/>
      <w:szCs w:val="22"/>
    </w:rPr>
  </w:style>
  <w:style w:type="character" w:customStyle="1" w:styleId="Mention1">
    <w:name w:val="Mention1"/>
    <w:basedOn w:val="DefaultParagraphFont"/>
    <w:uiPriority w:val="99"/>
    <w:unhideWhenUsed/>
    <w:rsid w:val="00C5549D"/>
    <w:rPr>
      <w:color w:val="2B579A"/>
      <w:shd w:val="clear" w:color="auto" w:fill="E1DFDD"/>
    </w:rPr>
  </w:style>
  <w:style w:type="character" w:customStyle="1" w:styleId="Heading3Char">
    <w:name w:val="Heading 3 Char"/>
    <w:basedOn w:val="DefaultParagraphFont"/>
    <w:link w:val="Heading3"/>
    <w:uiPriority w:val="9"/>
    <w:rsid w:val="00A85982"/>
    <w:rPr>
      <w:rFonts w:ascii="Arial" w:eastAsiaTheme="majorEastAsia" w:hAnsi="Arial" w:cs="Arial"/>
      <w:b/>
      <w:bCs/>
      <w:noProof/>
      <w:color w:val="004147" w:themeColor="accent2" w:themeShade="80"/>
      <w:lang w:eastAsia="en-GB"/>
    </w:rPr>
  </w:style>
  <w:style w:type="character" w:customStyle="1" w:styleId="Heading1Char">
    <w:name w:val="Heading 1 Char"/>
    <w:basedOn w:val="DefaultParagraphFont"/>
    <w:link w:val="Heading1"/>
    <w:uiPriority w:val="9"/>
    <w:rsid w:val="00292803"/>
    <w:rPr>
      <w:rFonts w:ascii="Georgia" w:hAnsi="Georgia" w:cstheme="minorHAnsi"/>
      <w:i/>
      <w:iCs/>
      <w:color w:val="004147" w:themeColor="accent2" w:themeShade="80"/>
      <w:sz w:val="48"/>
      <w:szCs w:val="48"/>
    </w:rPr>
  </w:style>
  <w:style w:type="character" w:customStyle="1" w:styleId="Heading2Char">
    <w:name w:val="Heading 2 Char"/>
    <w:basedOn w:val="DefaultParagraphFont"/>
    <w:link w:val="Heading2"/>
    <w:uiPriority w:val="9"/>
    <w:rsid w:val="00033368"/>
    <w:rPr>
      <w:rFonts w:asciiTheme="majorHAnsi" w:eastAsia="Times New Roman" w:hAnsiTheme="majorHAnsi" w:cstheme="majorBidi"/>
      <w:color w:val="7F7F7F" w:themeColor="text1" w:themeTint="80"/>
      <w:sz w:val="28"/>
      <w:szCs w:val="28"/>
      <w:lang w:eastAsia="en-GB"/>
    </w:rPr>
  </w:style>
  <w:style w:type="paragraph" w:customStyle="1" w:styleId="Listparag">
    <w:name w:val="List parag"/>
    <w:basedOn w:val="ListParagraph"/>
    <w:link w:val="ListparagChar"/>
    <w:qFormat/>
    <w:rsid w:val="00603683"/>
    <w:pPr>
      <w:numPr>
        <w:numId w:val="4"/>
      </w:numPr>
      <w:spacing w:after="120" w:line="264" w:lineRule="auto"/>
      <w:contextualSpacing w:val="0"/>
    </w:pPr>
    <w:rPr>
      <w:rFonts w:asciiTheme="minorHAnsi" w:eastAsia="Times New Roman" w:hAnsiTheme="minorHAnsi" w:cstheme="minorHAnsi"/>
      <w:color w:val="000000"/>
      <w:szCs w:val="22"/>
      <w:lang w:eastAsia="en-GB"/>
    </w:rPr>
  </w:style>
  <w:style w:type="paragraph" w:styleId="Revision">
    <w:name w:val="Revision"/>
    <w:hidden/>
    <w:uiPriority w:val="99"/>
    <w:semiHidden/>
    <w:rsid w:val="008838F9"/>
    <w:rPr>
      <w:rFonts w:ascii="Arial" w:hAnsi="Arial"/>
      <w:sz w:val="22"/>
    </w:rPr>
  </w:style>
  <w:style w:type="character" w:customStyle="1" w:styleId="ListParagraphChar">
    <w:name w:val="List Paragraph Char"/>
    <w:basedOn w:val="DefaultParagraphFont"/>
    <w:link w:val="ListParagraph"/>
    <w:uiPriority w:val="34"/>
    <w:rsid w:val="003013AE"/>
    <w:rPr>
      <w:rFonts w:ascii="Arial" w:hAnsi="Arial"/>
      <w:sz w:val="22"/>
    </w:rPr>
  </w:style>
  <w:style w:type="character" w:customStyle="1" w:styleId="ListparagChar">
    <w:name w:val="List parag Char"/>
    <w:basedOn w:val="ListParagraphChar"/>
    <w:link w:val="Listparag"/>
    <w:rsid w:val="00603683"/>
    <w:rPr>
      <w:rFonts w:ascii="Arial" w:eastAsia="Times New Roman" w:hAnsi="Arial" w:cstheme="minorHAnsi"/>
      <w:color w:val="000000"/>
      <w:sz w:val="22"/>
      <w:szCs w:val="22"/>
      <w:lang w:eastAsia="en-GB"/>
    </w:rPr>
  </w:style>
  <w:style w:type="character" w:customStyle="1" w:styleId="Heading4Char">
    <w:name w:val="Heading 4 Char"/>
    <w:basedOn w:val="DefaultParagraphFont"/>
    <w:link w:val="Heading4"/>
    <w:uiPriority w:val="9"/>
    <w:rsid w:val="00946B11"/>
    <w:rPr>
      <w:rFonts w:eastAsia="Arial" w:cstheme="minorHAnsi"/>
      <w:color w:val="00616A" w:themeColor="accent2" w:themeShade="BF"/>
    </w:rPr>
  </w:style>
  <w:style w:type="table" w:customStyle="1" w:styleId="TableGridLight1">
    <w:name w:val="Table Grid Light1"/>
    <w:basedOn w:val="TableNormal"/>
    <w:uiPriority w:val="40"/>
    <w:rsid w:val="00665F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inparag">
    <w:name w:val="list in parag"/>
    <w:basedOn w:val="Normal"/>
    <w:rsid w:val="008C7D26"/>
    <w:pPr>
      <w:numPr>
        <w:numId w:val="2"/>
      </w:numPr>
    </w:pPr>
  </w:style>
  <w:style w:type="paragraph" w:customStyle="1" w:styleId="TableParagraph">
    <w:name w:val="Table Paragraph"/>
    <w:basedOn w:val="Normal"/>
    <w:uiPriority w:val="1"/>
    <w:qFormat/>
    <w:rsid w:val="005C164D"/>
    <w:pPr>
      <w:widowControl w:val="0"/>
      <w:autoSpaceDE w:val="0"/>
      <w:autoSpaceDN w:val="0"/>
      <w:spacing w:line="240" w:lineRule="auto"/>
    </w:pPr>
    <w:rPr>
      <w:rFonts w:eastAsia="Arial" w:cs="Arial"/>
      <w:szCs w:val="22"/>
    </w:rPr>
  </w:style>
  <w:style w:type="paragraph" w:styleId="BodyText">
    <w:name w:val="Body Text"/>
    <w:basedOn w:val="Normal"/>
    <w:link w:val="BodyTextChar"/>
    <w:uiPriority w:val="1"/>
    <w:qFormat/>
    <w:rsid w:val="00FC0D42"/>
    <w:pPr>
      <w:widowControl w:val="0"/>
      <w:autoSpaceDE w:val="0"/>
      <w:autoSpaceDN w:val="0"/>
      <w:spacing w:line="240" w:lineRule="auto"/>
    </w:pPr>
    <w:rPr>
      <w:rFonts w:eastAsia="Arial" w:cs="Arial"/>
      <w:szCs w:val="22"/>
    </w:rPr>
  </w:style>
  <w:style w:type="character" w:customStyle="1" w:styleId="UnresolvedMention2">
    <w:name w:val="Unresolved Mention2"/>
    <w:basedOn w:val="DefaultParagraphFont"/>
    <w:uiPriority w:val="99"/>
    <w:unhideWhenUsed/>
    <w:rsid w:val="00807490"/>
    <w:rPr>
      <w:color w:val="605E5C"/>
      <w:shd w:val="clear" w:color="auto" w:fill="E1DFDD"/>
    </w:rPr>
  </w:style>
  <w:style w:type="character" w:customStyle="1" w:styleId="Mention2">
    <w:name w:val="Mention2"/>
    <w:basedOn w:val="DefaultParagraphFont"/>
    <w:uiPriority w:val="99"/>
    <w:unhideWhenUsed/>
    <w:rsid w:val="00807490"/>
    <w:rPr>
      <w:color w:val="2B579A"/>
      <w:shd w:val="clear" w:color="auto" w:fill="E1DFDD"/>
    </w:rPr>
  </w:style>
  <w:style w:type="character" w:customStyle="1" w:styleId="BodyTextChar">
    <w:name w:val="Body Text Char"/>
    <w:basedOn w:val="DefaultParagraphFont"/>
    <w:link w:val="BodyText"/>
    <w:uiPriority w:val="1"/>
    <w:rsid w:val="00FC0D42"/>
    <w:rPr>
      <w:rFonts w:ascii="Arial" w:eastAsia="Arial" w:hAnsi="Arial" w:cs="Arial"/>
      <w:sz w:val="22"/>
      <w:szCs w:val="22"/>
    </w:rPr>
  </w:style>
  <w:style w:type="table" w:styleId="TableGridLight">
    <w:name w:val="Grid Table Light"/>
    <w:basedOn w:val="TableNormal"/>
    <w:uiPriority w:val="40"/>
    <w:rsid w:val="00FC0D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FC0D42"/>
    <w:rPr>
      <w:i/>
      <w:iCs/>
      <w:color w:val="520D5D" w:themeColor="accent1"/>
    </w:rPr>
  </w:style>
  <w:style w:type="paragraph" w:customStyle="1" w:styleId="large">
    <w:name w:val="large"/>
    <w:basedOn w:val="Normal"/>
    <w:rsid w:val="00873A20"/>
    <w:pPr>
      <w:spacing w:before="100" w:beforeAutospacing="1" w:after="100" w:afterAutospacing="1" w:line="240" w:lineRule="auto"/>
    </w:pPr>
    <w:rPr>
      <w:rFonts w:ascii="Times New Roman" w:eastAsia="Times New Roman" w:hAnsi="Times New Roman" w:cs="Times New Roman"/>
      <w:sz w:val="24"/>
      <w:lang w:eastAsia="en-GB"/>
    </w:rPr>
  </w:style>
  <w:style w:type="character" w:styleId="Emphasis">
    <w:name w:val="Emphasis"/>
    <w:basedOn w:val="DefaultParagraphFont"/>
    <w:uiPriority w:val="20"/>
    <w:qFormat/>
    <w:rsid w:val="00873A20"/>
    <w:rPr>
      <w:i/>
      <w:iCs/>
    </w:rPr>
  </w:style>
  <w:style w:type="character" w:customStyle="1" w:styleId="UnresolvedMention3">
    <w:name w:val="Unresolved Mention3"/>
    <w:basedOn w:val="DefaultParagraphFont"/>
    <w:uiPriority w:val="99"/>
    <w:unhideWhenUsed/>
    <w:rsid w:val="00A307BA"/>
    <w:rPr>
      <w:color w:val="605E5C"/>
      <w:shd w:val="clear" w:color="auto" w:fill="E1DFDD"/>
    </w:rPr>
  </w:style>
  <w:style w:type="character" w:customStyle="1" w:styleId="Mention3">
    <w:name w:val="Mention3"/>
    <w:basedOn w:val="DefaultParagraphFont"/>
    <w:uiPriority w:val="99"/>
    <w:unhideWhenUsed/>
    <w:rsid w:val="00A307BA"/>
    <w:rPr>
      <w:color w:val="2B579A"/>
      <w:shd w:val="clear" w:color="auto" w:fill="E1DFDD"/>
    </w:rPr>
  </w:style>
  <w:style w:type="character" w:customStyle="1" w:styleId="Heading5Char">
    <w:name w:val="Heading 5 Char"/>
    <w:basedOn w:val="DefaultParagraphFont"/>
    <w:link w:val="Heading5"/>
    <w:uiPriority w:val="9"/>
    <w:rsid w:val="00EA1EE8"/>
    <w:rPr>
      <w:rFonts w:eastAsia="Arial" w:cstheme="minorHAnsi"/>
      <w:color w:val="00616A" w:themeColor="accent2" w:themeShade="BF"/>
      <w:sz w:val="28"/>
      <w:szCs w:val="28"/>
    </w:rPr>
  </w:style>
  <w:style w:type="character" w:customStyle="1" w:styleId="UnresolvedMention4">
    <w:name w:val="Unresolved Mention4"/>
    <w:basedOn w:val="DefaultParagraphFont"/>
    <w:uiPriority w:val="99"/>
    <w:unhideWhenUsed/>
    <w:rsid w:val="00805B47"/>
    <w:rPr>
      <w:color w:val="605E5C"/>
      <w:shd w:val="clear" w:color="auto" w:fill="E1DFDD"/>
    </w:rPr>
  </w:style>
  <w:style w:type="character" w:customStyle="1" w:styleId="Mention4">
    <w:name w:val="Mention4"/>
    <w:basedOn w:val="DefaultParagraphFont"/>
    <w:uiPriority w:val="99"/>
    <w:unhideWhenUsed/>
    <w:rsid w:val="00805B47"/>
    <w:rPr>
      <w:color w:val="2B579A"/>
      <w:shd w:val="clear" w:color="auto" w:fill="E1DFDD"/>
    </w:rPr>
  </w:style>
  <w:style w:type="character" w:styleId="FollowedHyperlink">
    <w:name w:val="FollowedHyperlink"/>
    <w:basedOn w:val="DefaultParagraphFont"/>
    <w:uiPriority w:val="99"/>
    <w:semiHidden/>
    <w:unhideWhenUsed/>
    <w:rsid w:val="00F868D5"/>
    <w:rPr>
      <w:color w:val="A3648B" w:themeColor="followedHyperlink"/>
      <w:u w:val="single"/>
    </w:rPr>
  </w:style>
  <w:style w:type="character" w:styleId="UnresolvedMention">
    <w:name w:val="Unresolved Mention"/>
    <w:basedOn w:val="DefaultParagraphFont"/>
    <w:uiPriority w:val="99"/>
    <w:semiHidden/>
    <w:unhideWhenUsed/>
    <w:rsid w:val="00E97D46"/>
    <w:rPr>
      <w:color w:val="605E5C"/>
      <w:shd w:val="clear" w:color="auto" w:fill="E1DFDD"/>
    </w:rPr>
  </w:style>
  <w:style w:type="table" w:customStyle="1" w:styleId="TableGrid1">
    <w:name w:val="Table Grid1"/>
    <w:basedOn w:val="TableNormal"/>
    <w:next w:val="TableGrid"/>
    <w:uiPriority w:val="39"/>
    <w:rsid w:val="00A30C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B1C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6530">
      <w:bodyDiv w:val="1"/>
      <w:marLeft w:val="0"/>
      <w:marRight w:val="0"/>
      <w:marTop w:val="0"/>
      <w:marBottom w:val="0"/>
      <w:divBdr>
        <w:top w:val="none" w:sz="0" w:space="0" w:color="auto"/>
        <w:left w:val="none" w:sz="0" w:space="0" w:color="auto"/>
        <w:bottom w:val="none" w:sz="0" w:space="0" w:color="auto"/>
        <w:right w:val="none" w:sz="0" w:space="0" w:color="auto"/>
      </w:divBdr>
    </w:div>
    <w:div w:id="229120171">
      <w:bodyDiv w:val="1"/>
      <w:marLeft w:val="0"/>
      <w:marRight w:val="0"/>
      <w:marTop w:val="0"/>
      <w:marBottom w:val="0"/>
      <w:divBdr>
        <w:top w:val="none" w:sz="0" w:space="0" w:color="auto"/>
        <w:left w:val="none" w:sz="0" w:space="0" w:color="auto"/>
        <w:bottom w:val="none" w:sz="0" w:space="0" w:color="auto"/>
        <w:right w:val="none" w:sz="0" w:space="0" w:color="auto"/>
      </w:divBdr>
    </w:div>
    <w:div w:id="235753037">
      <w:bodyDiv w:val="1"/>
      <w:marLeft w:val="0"/>
      <w:marRight w:val="0"/>
      <w:marTop w:val="0"/>
      <w:marBottom w:val="0"/>
      <w:divBdr>
        <w:top w:val="none" w:sz="0" w:space="0" w:color="auto"/>
        <w:left w:val="none" w:sz="0" w:space="0" w:color="auto"/>
        <w:bottom w:val="none" w:sz="0" w:space="0" w:color="auto"/>
        <w:right w:val="none" w:sz="0" w:space="0" w:color="auto"/>
      </w:divBdr>
    </w:div>
    <w:div w:id="236474655">
      <w:bodyDiv w:val="1"/>
      <w:marLeft w:val="0"/>
      <w:marRight w:val="0"/>
      <w:marTop w:val="0"/>
      <w:marBottom w:val="0"/>
      <w:divBdr>
        <w:top w:val="none" w:sz="0" w:space="0" w:color="auto"/>
        <w:left w:val="none" w:sz="0" w:space="0" w:color="auto"/>
        <w:bottom w:val="none" w:sz="0" w:space="0" w:color="auto"/>
        <w:right w:val="none" w:sz="0" w:space="0" w:color="auto"/>
      </w:divBdr>
    </w:div>
    <w:div w:id="540632841">
      <w:bodyDiv w:val="1"/>
      <w:marLeft w:val="0"/>
      <w:marRight w:val="0"/>
      <w:marTop w:val="0"/>
      <w:marBottom w:val="0"/>
      <w:divBdr>
        <w:top w:val="none" w:sz="0" w:space="0" w:color="auto"/>
        <w:left w:val="none" w:sz="0" w:space="0" w:color="auto"/>
        <w:bottom w:val="none" w:sz="0" w:space="0" w:color="auto"/>
        <w:right w:val="none" w:sz="0" w:space="0" w:color="auto"/>
      </w:divBdr>
      <w:divsChild>
        <w:div w:id="35550344">
          <w:marLeft w:val="0"/>
          <w:marRight w:val="0"/>
          <w:marTop w:val="0"/>
          <w:marBottom w:val="0"/>
          <w:divBdr>
            <w:top w:val="none" w:sz="0" w:space="0" w:color="auto"/>
            <w:left w:val="none" w:sz="0" w:space="0" w:color="auto"/>
            <w:bottom w:val="none" w:sz="0" w:space="0" w:color="auto"/>
            <w:right w:val="none" w:sz="0" w:space="0" w:color="auto"/>
          </w:divBdr>
        </w:div>
        <w:div w:id="239412904">
          <w:marLeft w:val="0"/>
          <w:marRight w:val="0"/>
          <w:marTop w:val="0"/>
          <w:marBottom w:val="0"/>
          <w:divBdr>
            <w:top w:val="none" w:sz="0" w:space="0" w:color="auto"/>
            <w:left w:val="none" w:sz="0" w:space="0" w:color="auto"/>
            <w:bottom w:val="none" w:sz="0" w:space="0" w:color="auto"/>
            <w:right w:val="none" w:sz="0" w:space="0" w:color="auto"/>
          </w:divBdr>
          <w:divsChild>
            <w:div w:id="127865444">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1547982050">
              <w:marLeft w:val="0"/>
              <w:marRight w:val="0"/>
              <w:marTop w:val="0"/>
              <w:marBottom w:val="0"/>
              <w:divBdr>
                <w:top w:val="none" w:sz="0" w:space="0" w:color="auto"/>
                <w:left w:val="none" w:sz="0" w:space="0" w:color="auto"/>
                <w:bottom w:val="none" w:sz="0" w:space="0" w:color="auto"/>
                <w:right w:val="none" w:sz="0" w:space="0" w:color="auto"/>
              </w:divBdr>
            </w:div>
            <w:div w:id="1902018123">
              <w:marLeft w:val="0"/>
              <w:marRight w:val="0"/>
              <w:marTop w:val="0"/>
              <w:marBottom w:val="0"/>
              <w:divBdr>
                <w:top w:val="none" w:sz="0" w:space="0" w:color="auto"/>
                <w:left w:val="none" w:sz="0" w:space="0" w:color="auto"/>
                <w:bottom w:val="none" w:sz="0" w:space="0" w:color="auto"/>
                <w:right w:val="none" w:sz="0" w:space="0" w:color="auto"/>
              </w:divBdr>
            </w:div>
            <w:div w:id="1983460870">
              <w:marLeft w:val="0"/>
              <w:marRight w:val="0"/>
              <w:marTop w:val="0"/>
              <w:marBottom w:val="0"/>
              <w:divBdr>
                <w:top w:val="none" w:sz="0" w:space="0" w:color="auto"/>
                <w:left w:val="none" w:sz="0" w:space="0" w:color="auto"/>
                <w:bottom w:val="none" w:sz="0" w:space="0" w:color="auto"/>
                <w:right w:val="none" w:sz="0" w:space="0" w:color="auto"/>
              </w:divBdr>
            </w:div>
          </w:divsChild>
        </w:div>
        <w:div w:id="262543503">
          <w:marLeft w:val="0"/>
          <w:marRight w:val="0"/>
          <w:marTop w:val="0"/>
          <w:marBottom w:val="0"/>
          <w:divBdr>
            <w:top w:val="none" w:sz="0" w:space="0" w:color="auto"/>
            <w:left w:val="none" w:sz="0" w:space="0" w:color="auto"/>
            <w:bottom w:val="none" w:sz="0" w:space="0" w:color="auto"/>
            <w:right w:val="none" w:sz="0" w:space="0" w:color="auto"/>
          </w:divBdr>
        </w:div>
        <w:div w:id="327363270">
          <w:marLeft w:val="0"/>
          <w:marRight w:val="0"/>
          <w:marTop w:val="0"/>
          <w:marBottom w:val="0"/>
          <w:divBdr>
            <w:top w:val="none" w:sz="0" w:space="0" w:color="auto"/>
            <w:left w:val="none" w:sz="0" w:space="0" w:color="auto"/>
            <w:bottom w:val="none" w:sz="0" w:space="0" w:color="auto"/>
            <w:right w:val="none" w:sz="0" w:space="0" w:color="auto"/>
          </w:divBdr>
          <w:divsChild>
            <w:div w:id="1350763774">
              <w:marLeft w:val="0"/>
              <w:marRight w:val="0"/>
              <w:marTop w:val="0"/>
              <w:marBottom w:val="0"/>
              <w:divBdr>
                <w:top w:val="none" w:sz="0" w:space="0" w:color="auto"/>
                <w:left w:val="none" w:sz="0" w:space="0" w:color="auto"/>
                <w:bottom w:val="none" w:sz="0" w:space="0" w:color="auto"/>
                <w:right w:val="none" w:sz="0" w:space="0" w:color="auto"/>
              </w:divBdr>
            </w:div>
          </w:divsChild>
        </w:div>
        <w:div w:id="328560474">
          <w:marLeft w:val="0"/>
          <w:marRight w:val="0"/>
          <w:marTop w:val="0"/>
          <w:marBottom w:val="0"/>
          <w:divBdr>
            <w:top w:val="none" w:sz="0" w:space="0" w:color="auto"/>
            <w:left w:val="none" w:sz="0" w:space="0" w:color="auto"/>
            <w:bottom w:val="none" w:sz="0" w:space="0" w:color="auto"/>
            <w:right w:val="none" w:sz="0" w:space="0" w:color="auto"/>
          </w:divBdr>
          <w:divsChild>
            <w:div w:id="595292218">
              <w:marLeft w:val="0"/>
              <w:marRight w:val="0"/>
              <w:marTop w:val="0"/>
              <w:marBottom w:val="0"/>
              <w:divBdr>
                <w:top w:val="none" w:sz="0" w:space="0" w:color="auto"/>
                <w:left w:val="none" w:sz="0" w:space="0" w:color="auto"/>
                <w:bottom w:val="none" w:sz="0" w:space="0" w:color="auto"/>
                <w:right w:val="none" w:sz="0" w:space="0" w:color="auto"/>
              </w:divBdr>
            </w:div>
            <w:div w:id="901673429">
              <w:marLeft w:val="0"/>
              <w:marRight w:val="0"/>
              <w:marTop w:val="0"/>
              <w:marBottom w:val="0"/>
              <w:divBdr>
                <w:top w:val="none" w:sz="0" w:space="0" w:color="auto"/>
                <w:left w:val="none" w:sz="0" w:space="0" w:color="auto"/>
                <w:bottom w:val="none" w:sz="0" w:space="0" w:color="auto"/>
                <w:right w:val="none" w:sz="0" w:space="0" w:color="auto"/>
              </w:divBdr>
            </w:div>
          </w:divsChild>
        </w:div>
        <w:div w:id="328750695">
          <w:marLeft w:val="0"/>
          <w:marRight w:val="0"/>
          <w:marTop w:val="0"/>
          <w:marBottom w:val="0"/>
          <w:divBdr>
            <w:top w:val="none" w:sz="0" w:space="0" w:color="auto"/>
            <w:left w:val="none" w:sz="0" w:space="0" w:color="auto"/>
            <w:bottom w:val="none" w:sz="0" w:space="0" w:color="auto"/>
            <w:right w:val="none" w:sz="0" w:space="0" w:color="auto"/>
          </w:divBdr>
          <w:divsChild>
            <w:div w:id="57244662">
              <w:marLeft w:val="0"/>
              <w:marRight w:val="0"/>
              <w:marTop w:val="0"/>
              <w:marBottom w:val="0"/>
              <w:divBdr>
                <w:top w:val="none" w:sz="0" w:space="0" w:color="auto"/>
                <w:left w:val="none" w:sz="0" w:space="0" w:color="auto"/>
                <w:bottom w:val="none" w:sz="0" w:space="0" w:color="auto"/>
                <w:right w:val="none" w:sz="0" w:space="0" w:color="auto"/>
              </w:divBdr>
            </w:div>
            <w:div w:id="1019355879">
              <w:marLeft w:val="0"/>
              <w:marRight w:val="0"/>
              <w:marTop w:val="0"/>
              <w:marBottom w:val="0"/>
              <w:divBdr>
                <w:top w:val="none" w:sz="0" w:space="0" w:color="auto"/>
                <w:left w:val="none" w:sz="0" w:space="0" w:color="auto"/>
                <w:bottom w:val="none" w:sz="0" w:space="0" w:color="auto"/>
                <w:right w:val="none" w:sz="0" w:space="0" w:color="auto"/>
              </w:divBdr>
            </w:div>
            <w:div w:id="1435326310">
              <w:marLeft w:val="0"/>
              <w:marRight w:val="0"/>
              <w:marTop w:val="0"/>
              <w:marBottom w:val="0"/>
              <w:divBdr>
                <w:top w:val="none" w:sz="0" w:space="0" w:color="auto"/>
                <w:left w:val="none" w:sz="0" w:space="0" w:color="auto"/>
                <w:bottom w:val="none" w:sz="0" w:space="0" w:color="auto"/>
                <w:right w:val="none" w:sz="0" w:space="0" w:color="auto"/>
              </w:divBdr>
            </w:div>
          </w:divsChild>
        </w:div>
        <w:div w:id="336543915">
          <w:marLeft w:val="0"/>
          <w:marRight w:val="0"/>
          <w:marTop w:val="0"/>
          <w:marBottom w:val="0"/>
          <w:divBdr>
            <w:top w:val="none" w:sz="0" w:space="0" w:color="auto"/>
            <w:left w:val="none" w:sz="0" w:space="0" w:color="auto"/>
            <w:bottom w:val="none" w:sz="0" w:space="0" w:color="auto"/>
            <w:right w:val="none" w:sz="0" w:space="0" w:color="auto"/>
          </w:divBdr>
          <w:divsChild>
            <w:div w:id="49959055">
              <w:marLeft w:val="0"/>
              <w:marRight w:val="0"/>
              <w:marTop w:val="0"/>
              <w:marBottom w:val="0"/>
              <w:divBdr>
                <w:top w:val="none" w:sz="0" w:space="0" w:color="auto"/>
                <w:left w:val="none" w:sz="0" w:space="0" w:color="auto"/>
                <w:bottom w:val="none" w:sz="0" w:space="0" w:color="auto"/>
                <w:right w:val="none" w:sz="0" w:space="0" w:color="auto"/>
              </w:divBdr>
            </w:div>
            <w:div w:id="1207912042">
              <w:marLeft w:val="0"/>
              <w:marRight w:val="0"/>
              <w:marTop w:val="0"/>
              <w:marBottom w:val="0"/>
              <w:divBdr>
                <w:top w:val="none" w:sz="0" w:space="0" w:color="auto"/>
                <w:left w:val="none" w:sz="0" w:space="0" w:color="auto"/>
                <w:bottom w:val="none" w:sz="0" w:space="0" w:color="auto"/>
                <w:right w:val="none" w:sz="0" w:space="0" w:color="auto"/>
              </w:divBdr>
            </w:div>
            <w:div w:id="1532452821">
              <w:marLeft w:val="0"/>
              <w:marRight w:val="0"/>
              <w:marTop w:val="0"/>
              <w:marBottom w:val="0"/>
              <w:divBdr>
                <w:top w:val="none" w:sz="0" w:space="0" w:color="auto"/>
                <w:left w:val="none" w:sz="0" w:space="0" w:color="auto"/>
                <w:bottom w:val="none" w:sz="0" w:space="0" w:color="auto"/>
                <w:right w:val="none" w:sz="0" w:space="0" w:color="auto"/>
              </w:divBdr>
            </w:div>
          </w:divsChild>
        </w:div>
        <w:div w:id="352145972">
          <w:marLeft w:val="0"/>
          <w:marRight w:val="0"/>
          <w:marTop w:val="0"/>
          <w:marBottom w:val="0"/>
          <w:divBdr>
            <w:top w:val="none" w:sz="0" w:space="0" w:color="auto"/>
            <w:left w:val="none" w:sz="0" w:space="0" w:color="auto"/>
            <w:bottom w:val="none" w:sz="0" w:space="0" w:color="auto"/>
            <w:right w:val="none" w:sz="0" w:space="0" w:color="auto"/>
          </w:divBdr>
          <w:divsChild>
            <w:div w:id="597056995">
              <w:marLeft w:val="0"/>
              <w:marRight w:val="0"/>
              <w:marTop w:val="0"/>
              <w:marBottom w:val="0"/>
              <w:divBdr>
                <w:top w:val="none" w:sz="0" w:space="0" w:color="auto"/>
                <w:left w:val="none" w:sz="0" w:space="0" w:color="auto"/>
                <w:bottom w:val="none" w:sz="0" w:space="0" w:color="auto"/>
                <w:right w:val="none" w:sz="0" w:space="0" w:color="auto"/>
              </w:divBdr>
            </w:div>
            <w:div w:id="2064283920">
              <w:marLeft w:val="0"/>
              <w:marRight w:val="0"/>
              <w:marTop w:val="0"/>
              <w:marBottom w:val="0"/>
              <w:divBdr>
                <w:top w:val="none" w:sz="0" w:space="0" w:color="auto"/>
                <w:left w:val="none" w:sz="0" w:space="0" w:color="auto"/>
                <w:bottom w:val="none" w:sz="0" w:space="0" w:color="auto"/>
                <w:right w:val="none" w:sz="0" w:space="0" w:color="auto"/>
              </w:divBdr>
            </w:div>
          </w:divsChild>
        </w:div>
        <w:div w:id="403796765">
          <w:marLeft w:val="0"/>
          <w:marRight w:val="0"/>
          <w:marTop w:val="0"/>
          <w:marBottom w:val="0"/>
          <w:divBdr>
            <w:top w:val="none" w:sz="0" w:space="0" w:color="auto"/>
            <w:left w:val="none" w:sz="0" w:space="0" w:color="auto"/>
            <w:bottom w:val="none" w:sz="0" w:space="0" w:color="auto"/>
            <w:right w:val="none" w:sz="0" w:space="0" w:color="auto"/>
          </w:divBdr>
          <w:divsChild>
            <w:div w:id="473329059">
              <w:marLeft w:val="0"/>
              <w:marRight w:val="0"/>
              <w:marTop w:val="0"/>
              <w:marBottom w:val="0"/>
              <w:divBdr>
                <w:top w:val="none" w:sz="0" w:space="0" w:color="auto"/>
                <w:left w:val="none" w:sz="0" w:space="0" w:color="auto"/>
                <w:bottom w:val="none" w:sz="0" w:space="0" w:color="auto"/>
                <w:right w:val="none" w:sz="0" w:space="0" w:color="auto"/>
              </w:divBdr>
            </w:div>
            <w:div w:id="704330354">
              <w:marLeft w:val="0"/>
              <w:marRight w:val="0"/>
              <w:marTop w:val="0"/>
              <w:marBottom w:val="0"/>
              <w:divBdr>
                <w:top w:val="none" w:sz="0" w:space="0" w:color="auto"/>
                <w:left w:val="none" w:sz="0" w:space="0" w:color="auto"/>
                <w:bottom w:val="none" w:sz="0" w:space="0" w:color="auto"/>
                <w:right w:val="none" w:sz="0" w:space="0" w:color="auto"/>
              </w:divBdr>
            </w:div>
            <w:div w:id="1548567297">
              <w:marLeft w:val="0"/>
              <w:marRight w:val="0"/>
              <w:marTop w:val="0"/>
              <w:marBottom w:val="0"/>
              <w:divBdr>
                <w:top w:val="none" w:sz="0" w:space="0" w:color="auto"/>
                <w:left w:val="none" w:sz="0" w:space="0" w:color="auto"/>
                <w:bottom w:val="none" w:sz="0" w:space="0" w:color="auto"/>
                <w:right w:val="none" w:sz="0" w:space="0" w:color="auto"/>
              </w:divBdr>
            </w:div>
            <w:div w:id="2043091247">
              <w:marLeft w:val="0"/>
              <w:marRight w:val="0"/>
              <w:marTop w:val="0"/>
              <w:marBottom w:val="0"/>
              <w:divBdr>
                <w:top w:val="none" w:sz="0" w:space="0" w:color="auto"/>
                <w:left w:val="none" w:sz="0" w:space="0" w:color="auto"/>
                <w:bottom w:val="none" w:sz="0" w:space="0" w:color="auto"/>
                <w:right w:val="none" w:sz="0" w:space="0" w:color="auto"/>
              </w:divBdr>
            </w:div>
            <w:div w:id="2134054149">
              <w:marLeft w:val="0"/>
              <w:marRight w:val="0"/>
              <w:marTop w:val="0"/>
              <w:marBottom w:val="0"/>
              <w:divBdr>
                <w:top w:val="none" w:sz="0" w:space="0" w:color="auto"/>
                <w:left w:val="none" w:sz="0" w:space="0" w:color="auto"/>
                <w:bottom w:val="none" w:sz="0" w:space="0" w:color="auto"/>
                <w:right w:val="none" w:sz="0" w:space="0" w:color="auto"/>
              </w:divBdr>
            </w:div>
          </w:divsChild>
        </w:div>
        <w:div w:id="425275048">
          <w:marLeft w:val="0"/>
          <w:marRight w:val="0"/>
          <w:marTop w:val="0"/>
          <w:marBottom w:val="0"/>
          <w:divBdr>
            <w:top w:val="none" w:sz="0" w:space="0" w:color="auto"/>
            <w:left w:val="none" w:sz="0" w:space="0" w:color="auto"/>
            <w:bottom w:val="none" w:sz="0" w:space="0" w:color="auto"/>
            <w:right w:val="none" w:sz="0" w:space="0" w:color="auto"/>
          </w:divBdr>
        </w:div>
        <w:div w:id="462499997">
          <w:marLeft w:val="0"/>
          <w:marRight w:val="0"/>
          <w:marTop w:val="0"/>
          <w:marBottom w:val="0"/>
          <w:divBdr>
            <w:top w:val="none" w:sz="0" w:space="0" w:color="auto"/>
            <w:left w:val="none" w:sz="0" w:space="0" w:color="auto"/>
            <w:bottom w:val="none" w:sz="0" w:space="0" w:color="auto"/>
            <w:right w:val="none" w:sz="0" w:space="0" w:color="auto"/>
          </w:divBdr>
        </w:div>
        <w:div w:id="521674467">
          <w:marLeft w:val="0"/>
          <w:marRight w:val="0"/>
          <w:marTop w:val="0"/>
          <w:marBottom w:val="0"/>
          <w:divBdr>
            <w:top w:val="none" w:sz="0" w:space="0" w:color="auto"/>
            <w:left w:val="none" w:sz="0" w:space="0" w:color="auto"/>
            <w:bottom w:val="none" w:sz="0" w:space="0" w:color="auto"/>
            <w:right w:val="none" w:sz="0" w:space="0" w:color="auto"/>
          </w:divBdr>
          <w:divsChild>
            <w:div w:id="2050446459">
              <w:marLeft w:val="0"/>
              <w:marRight w:val="0"/>
              <w:marTop w:val="0"/>
              <w:marBottom w:val="0"/>
              <w:divBdr>
                <w:top w:val="none" w:sz="0" w:space="0" w:color="auto"/>
                <w:left w:val="none" w:sz="0" w:space="0" w:color="auto"/>
                <w:bottom w:val="none" w:sz="0" w:space="0" w:color="auto"/>
                <w:right w:val="none" w:sz="0" w:space="0" w:color="auto"/>
              </w:divBdr>
            </w:div>
          </w:divsChild>
        </w:div>
        <w:div w:id="682783775">
          <w:marLeft w:val="0"/>
          <w:marRight w:val="0"/>
          <w:marTop w:val="0"/>
          <w:marBottom w:val="0"/>
          <w:divBdr>
            <w:top w:val="none" w:sz="0" w:space="0" w:color="auto"/>
            <w:left w:val="none" w:sz="0" w:space="0" w:color="auto"/>
            <w:bottom w:val="none" w:sz="0" w:space="0" w:color="auto"/>
            <w:right w:val="none" w:sz="0" w:space="0" w:color="auto"/>
          </w:divBdr>
          <w:divsChild>
            <w:div w:id="78328234">
              <w:marLeft w:val="0"/>
              <w:marRight w:val="0"/>
              <w:marTop w:val="0"/>
              <w:marBottom w:val="0"/>
              <w:divBdr>
                <w:top w:val="none" w:sz="0" w:space="0" w:color="auto"/>
                <w:left w:val="none" w:sz="0" w:space="0" w:color="auto"/>
                <w:bottom w:val="none" w:sz="0" w:space="0" w:color="auto"/>
                <w:right w:val="none" w:sz="0" w:space="0" w:color="auto"/>
              </w:divBdr>
            </w:div>
            <w:div w:id="1337608552">
              <w:marLeft w:val="0"/>
              <w:marRight w:val="0"/>
              <w:marTop w:val="0"/>
              <w:marBottom w:val="0"/>
              <w:divBdr>
                <w:top w:val="none" w:sz="0" w:space="0" w:color="auto"/>
                <w:left w:val="none" w:sz="0" w:space="0" w:color="auto"/>
                <w:bottom w:val="none" w:sz="0" w:space="0" w:color="auto"/>
                <w:right w:val="none" w:sz="0" w:space="0" w:color="auto"/>
              </w:divBdr>
            </w:div>
            <w:div w:id="1514953017">
              <w:marLeft w:val="0"/>
              <w:marRight w:val="0"/>
              <w:marTop w:val="0"/>
              <w:marBottom w:val="0"/>
              <w:divBdr>
                <w:top w:val="none" w:sz="0" w:space="0" w:color="auto"/>
                <w:left w:val="none" w:sz="0" w:space="0" w:color="auto"/>
                <w:bottom w:val="none" w:sz="0" w:space="0" w:color="auto"/>
                <w:right w:val="none" w:sz="0" w:space="0" w:color="auto"/>
              </w:divBdr>
            </w:div>
            <w:div w:id="1713535564">
              <w:marLeft w:val="0"/>
              <w:marRight w:val="0"/>
              <w:marTop w:val="0"/>
              <w:marBottom w:val="0"/>
              <w:divBdr>
                <w:top w:val="none" w:sz="0" w:space="0" w:color="auto"/>
                <w:left w:val="none" w:sz="0" w:space="0" w:color="auto"/>
                <w:bottom w:val="none" w:sz="0" w:space="0" w:color="auto"/>
                <w:right w:val="none" w:sz="0" w:space="0" w:color="auto"/>
              </w:divBdr>
            </w:div>
          </w:divsChild>
        </w:div>
        <w:div w:id="689531882">
          <w:marLeft w:val="0"/>
          <w:marRight w:val="0"/>
          <w:marTop w:val="0"/>
          <w:marBottom w:val="0"/>
          <w:divBdr>
            <w:top w:val="none" w:sz="0" w:space="0" w:color="auto"/>
            <w:left w:val="none" w:sz="0" w:space="0" w:color="auto"/>
            <w:bottom w:val="none" w:sz="0" w:space="0" w:color="auto"/>
            <w:right w:val="none" w:sz="0" w:space="0" w:color="auto"/>
          </w:divBdr>
        </w:div>
        <w:div w:id="736174327">
          <w:marLeft w:val="0"/>
          <w:marRight w:val="0"/>
          <w:marTop w:val="0"/>
          <w:marBottom w:val="0"/>
          <w:divBdr>
            <w:top w:val="none" w:sz="0" w:space="0" w:color="auto"/>
            <w:left w:val="none" w:sz="0" w:space="0" w:color="auto"/>
            <w:bottom w:val="none" w:sz="0" w:space="0" w:color="auto"/>
            <w:right w:val="none" w:sz="0" w:space="0" w:color="auto"/>
          </w:divBdr>
        </w:div>
        <w:div w:id="777679147">
          <w:marLeft w:val="0"/>
          <w:marRight w:val="0"/>
          <w:marTop w:val="0"/>
          <w:marBottom w:val="0"/>
          <w:divBdr>
            <w:top w:val="none" w:sz="0" w:space="0" w:color="auto"/>
            <w:left w:val="none" w:sz="0" w:space="0" w:color="auto"/>
            <w:bottom w:val="none" w:sz="0" w:space="0" w:color="auto"/>
            <w:right w:val="none" w:sz="0" w:space="0" w:color="auto"/>
          </w:divBdr>
        </w:div>
        <w:div w:id="838807263">
          <w:marLeft w:val="0"/>
          <w:marRight w:val="0"/>
          <w:marTop w:val="0"/>
          <w:marBottom w:val="0"/>
          <w:divBdr>
            <w:top w:val="none" w:sz="0" w:space="0" w:color="auto"/>
            <w:left w:val="none" w:sz="0" w:space="0" w:color="auto"/>
            <w:bottom w:val="none" w:sz="0" w:space="0" w:color="auto"/>
            <w:right w:val="none" w:sz="0" w:space="0" w:color="auto"/>
          </w:divBdr>
        </w:div>
        <w:div w:id="872963810">
          <w:marLeft w:val="0"/>
          <w:marRight w:val="0"/>
          <w:marTop w:val="0"/>
          <w:marBottom w:val="0"/>
          <w:divBdr>
            <w:top w:val="none" w:sz="0" w:space="0" w:color="auto"/>
            <w:left w:val="none" w:sz="0" w:space="0" w:color="auto"/>
            <w:bottom w:val="none" w:sz="0" w:space="0" w:color="auto"/>
            <w:right w:val="none" w:sz="0" w:space="0" w:color="auto"/>
          </w:divBdr>
          <w:divsChild>
            <w:div w:id="247078799">
              <w:marLeft w:val="0"/>
              <w:marRight w:val="0"/>
              <w:marTop w:val="0"/>
              <w:marBottom w:val="0"/>
              <w:divBdr>
                <w:top w:val="none" w:sz="0" w:space="0" w:color="auto"/>
                <w:left w:val="none" w:sz="0" w:space="0" w:color="auto"/>
                <w:bottom w:val="none" w:sz="0" w:space="0" w:color="auto"/>
                <w:right w:val="none" w:sz="0" w:space="0" w:color="auto"/>
              </w:divBdr>
            </w:div>
            <w:div w:id="1809321739">
              <w:marLeft w:val="0"/>
              <w:marRight w:val="0"/>
              <w:marTop w:val="0"/>
              <w:marBottom w:val="0"/>
              <w:divBdr>
                <w:top w:val="none" w:sz="0" w:space="0" w:color="auto"/>
                <w:left w:val="none" w:sz="0" w:space="0" w:color="auto"/>
                <w:bottom w:val="none" w:sz="0" w:space="0" w:color="auto"/>
                <w:right w:val="none" w:sz="0" w:space="0" w:color="auto"/>
              </w:divBdr>
            </w:div>
          </w:divsChild>
        </w:div>
        <w:div w:id="878200432">
          <w:marLeft w:val="0"/>
          <w:marRight w:val="0"/>
          <w:marTop w:val="0"/>
          <w:marBottom w:val="0"/>
          <w:divBdr>
            <w:top w:val="none" w:sz="0" w:space="0" w:color="auto"/>
            <w:left w:val="none" w:sz="0" w:space="0" w:color="auto"/>
            <w:bottom w:val="none" w:sz="0" w:space="0" w:color="auto"/>
            <w:right w:val="none" w:sz="0" w:space="0" w:color="auto"/>
          </w:divBdr>
        </w:div>
        <w:div w:id="966086007">
          <w:marLeft w:val="0"/>
          <w:marRight w:val="0"/>
          <w:marTop w:val="0"/>
          <w:marBottom w:val="0"/>
          <w:divBdr>
            <w:top w:val="none" w:sz="0" w:space="0" w:color="auto"/>
            <w:left w:val="none" w:sz="0" w:space="0" w:color="auto"/>
            <w:bottom w:val="none" w:sz="0" w:space="0" w:color="auto"/>
            <w:right w:val="none" w:sz="0" w:space="0" w:color="auto"/>
          </w:divBdr>
          <w:divsChild>
            <w:div w:id="793913809">
              <w:marLeft w:val="0"/>
              <w:marRight w:val="0"/>
              <w:marTop w:val="0"/>
              <w:marBottom w:val="0"/>
              <w:divBdr>
                <w:top w:val="none" w:sz="0" w:space="0" w:color="auto"/>
                <w:left w:val="none" w:sz="0" w:space="0" w:color="auto"/>
                <w:bottom w:val="none" w:sz="0" w:space="0" w:color="auto"/>
                <w:right w:val="none" w:sz="0" w:space="0" w:color="auto"/>
              </w:divBdr>
            </w:div>
            <w:div w:id="1088191064">
              <w:marLeft w:val="0"/>
              <w:marRight w:val="0"/>
              <w:marTop w:val="0"/>
              <w:marBottom w:val="0"/>
              <w:divBdr>
                <w:top w:val="none" w:sz="0" w:space="0" w:color="auto"/>
                <w:left w:val="none" w:sz="0" w:space="0" w:color="auto"/>
                <w:bottom w:val="none" w:sz="0" w:space="0" w:color="auto"/>
                <w:right w:val="none" w:sz="0" w:space="0" w:color="auto"/>
              </w:divBdr>
            </w:div>
            <w:div w:id="1351837905">
              <w:marLeft w:val="0"/>
              <w:marRight w:val="0"/>
              <w:marTop w:val="0"/>
              <w:marBottom w:val="0"/>
              <w:divBdr>
                <w:top w:val="none" w:sz="0" w:space="0" w:color="auto"/>
                <w:left w:val="none" w:sz="0" w:space="0" w:color="auto"/>
                <w:bottom w:val="none" w:sz="0" w:space="0" w:color="auto"/>
                <w:right w:val="none" w:sz="0" w:space="0" w:color="auto"/>
              </w:divBdr>
            </w:div>
            <w:div w:id="1791045562">
              <w:marLeft w:val="0"/>
              <w:marRight w:val="0"/>
              <w:marTop w:val="0"/>
              <w:marBottom w:val="0"/>
              <w:divBdr>
                <w:top w:val="none" w:sz="0" w:space="0" w:color="auto"/>
                <w:left w:val="none" w:sz="0" w:space="0" w:color="auto"/>
                <w:bottom w:val="none" w:sz="0" w:space="0" w:color="auto"/>
                <w:right w:val="none" w:sz="0" w:space="0" w:color="auto"/>
              </w:divBdr>
            </w:div>
            <w:div w:id="2048137372">
              <w:marLeft w:val="0"/>
              <w:marRight w:val="0"/>
              <w:marTop w:val="0"/>
              <w:marBottom w:val="0"/>
              <w:divBdr>
                <w:top w:val="none" w:sz="0" w:space="0" w:color="auto"/>
                <w:left w:val="none" w:sz="0" w:space="0" w:color="auto"/>
                <w:bottom w:val="none" w:sz="0" w:space="0" w:color="auto"/>
                <w:right w:val="none" w:sz="0" w:space="0" w:color="auto"/>
              </w:divBdr>
            </w:div>
          </w:divsChild>
        </w:div>
        <w:div w:id="966819557">
          <w:marLeft w:val="0"/>
          <w:marRight w:val="0"/>
          <w:marTop w:val="0"/>
          <w:marBottom w:val="0"/>
          <w:divBdr>
            <w:top w:val="none" w:sz="0" w:space="0" w:color="auto"/>
            <w:left w:val="none" w:sz="0" w:space="0" w:color="auto"/>
            <w:bottom w:val="none" w:sz="0" w:space="0" w:color="auto"/>
            <w:right w:val="none" w:sz="0" w:space="0" w:color="auto"/>
          </w:divBdr>
        </w:div>
        <w:div w:id="972977517">
          <w:marLeft w:val="0"/>
          <w:marRight w:val="0"/>
          <w:marTop w:val="0"/>
          <w:marBottom w:val="0"/>
          <w:divBdr>
            <w:top w:val="none" w:sz="0" w:space="0" w:color="auto"/>
            <w:left w:val="none" w:sz="0" w:space="0" w:color="auto"/>
            <w:bottom w:val="none" w:sz="0" w:space="0" w:color="auto"/>
            <w:right w:val="none" w:sz="0" w:space="0" w:color="auto"/>
          </w:divBdr>
          <w:divsChild>
            <w:div w:id="237058448">
              <w:marLeft w:val="0"/>
              <w:marRight w:val="0"/>
              <w:marTop w:val="0"/>
              <w:marBottom w:val="0"/>
              <w:divBdr>
                <w:top w:val="none" w:sz="0" w:space="0" w:color="auto"/>
                <w:left w:val="none" w:sz="0" w:space="0" w:color="auto"/>
                <w:bottom w:val="none" w:sz="0" w:space="0" w:color="auto"/>
                <w:right w:val="none" w:sz="0" w:space="0" w:color="auto"/>
              </w:divBdr>
            </w:div>
            <w:div w:id="411390826">
              <w:marLeft w:val="0"/>
              <w:marRight w:val="0"/>
              <w:marTop w:val="0"/>
              <w:marBottom w:val="0"/>
              <w:divBdr>
                <w:top w:val="none" w:sz="0" w:space="0" w:color="auto"/>
                <w:left w:val="none" w:sz="0" w:space="0" w:color="auto"/>
                <w:bottom w:val="none" w:sz="0" w:space="0" w:color="auto"/>
                <w:right w:val="none" w:sz="0" w:space="0" w:color="auto"/>
              </w:divBdr>
            </w:div>
            <w:div w:id="1463571714">
              <w:marLeft w:val="0"/>
              <w:marRight w:val="0"/>
              <w:marTop w:val="0"/>
              <w:marBottom w:val="0"/>
              <w:divBdr>
                <w:top w:val="none" w:sz="0" w:space="0" w:color="auto"/>
                <w:left w:val="none" w:sz="0" w:space="0" w:color="auto"/>
                <w:bottom w:val="none" w:sz="0" w:space="0" w:color="auto"/>
                <w:right w:val="none" w:sz="0" w:space="0" w:color="auto"/>
              </w:divBdr>
            </w:div>
          </w:divsChild>
        </w:div>
        <w:div w:id="981078580">
          <w:marLeft w:val="0"/>
          <w:marRight w:val="0"/>
          <w:marTop w:val="0"/>
          <w:marBottom w:val="0"/>
          <w:divBdr>
            <w:top w:val="none" w:sz="0" w:space="0" w:color="auto"/>
            <w:left w:val="none" w:sz="0" w:space="0" w:color="auto"/>
            <w:bottom w:val="none" w:sz="0" w:space="0" w:color="auto"/>
            <w:right w:val="none" w:sz="0" w:space="0" w:color="auto"/>
          </w:divBdr>
          <w:divsChild>
            <w:div w:id="388113482">
              <w:marLeft w:val="0"/>
              <w:marRight w:val="0"/>
              <w:marTop w:val="0"/>
              <w:marBottom w:val="0"/>
              <w:divBdr>
                <w:top w:val="none" w:sz="0" w:space="0" w:color="auto"/>
                <w:left w:val="none" w:sz="0" w:space="0" w:color="auto"/>
                <w:bottom w:val="none" w:sz="0" w:space="0" w:color="auto"/>
                <w:right w:val="none" w:sz="0" w:space="0" w:color="auto"/>
              </w:divBdr>
            </w:div>
            <w:div w:id="507449439">
              <w:marLeft w:val="0"/>
              <w:marRight w:val="0"/>
              <w:marTop w:val="0"/>
              <w:marBottom w:val="0"/>
              <w:divBdr>
                <w:top w:val="none" w:sz="0" w:space="0" w:color="auto"/>
                <w:left w:val="none" w:sz="0" w:space="0" w:color="auto"/>
                <w:bottom w:val="none" w:sz="0" w:space="0" w:color="auto"/>
                <w:right w:val="none" w:sz="0" w:space="0" w:color="auto"/>
              </w:divBdr>
            </w:div>
            <w:div w:id="1552419713">
              <w:marLeft w:val="0"/>
              <w:marRight w:val="0"/>
              <w:marTop w:val="0"/>
              <w:marBottom w:val="0"/>
              <w:divBdr>
                <w:top w:val="none" w:sz="0" w:space="0" w:color="auto"/>
                <w:left w:val="none" w:sz="0" w:space="0" w:color="auto"/>
                <w:bottom w:val="none" w:sz="0" w:space="0" w:color="auto"/>
                <w:right w:val="none" w:sz="0" w:space="0" w:color="auto"/>
              </w:divBdr>
            </w:div>
            <w:div w:id="1587809031">
              <w:marLeft w:val="0"/>
              <w:marRight w:val="0"/>
              <w:marTop w:val="0"/>
              <w:marBottom w:val="0"/>
              <w:divBdr>
                <w:top w:val="none" w:sz="0" w:space="0" w:color="auto"/>
                <w:left w:val="none" w:sz="0" w:space="0" w:color="auto"/>
                <w:bottom w:val="none" w:sz="0" w:space="0" w:color="auto"/>
                <w:right w:val="none" w:sz="0" w:space="0" w:color="auto"/>
              </w:divBdr>
            </w:div>
            <w:div w:id="1747723758">
              <w:marLeft w:val="0"/>
              <w:marRight w:val="0"/>
              <w:marTop w:val="0"/>
              <w:marBottom w:val="0"/>
              <w:divBdr>
                <w:top w:val="none" w:sz="0" w:space="0" w:color="auto"/>
                <w:left w:val="none" w:sz="0" w:space="0" w:color="auto"/>
                <w:bottom w:val="none" w:sz="0" w:space="0" w:color="auto"/>
                <w:right w:val="none" w:sz="0" w:space="0" w:color="auto"/>
              </w:divBdr>
            </w:div>
          </w:divsChild>
        </w:div>
        <w:div w:id="996541891">
          <w:marLeft w:val="0"/>
          <w:marRight w:val="0"/>
          <w:marTop w:val="0"/>
          <w:marBottom w:val="0"/>
          <w:divBdr>
            <w:top w:val="none" w:sz="0" w:space="0" w:color="auto"/>
            <w:left w:val="none" w:sz="0" w:space="0" w:color="auto"/>
            <w:bottom w:val="none" w:sz="0" w:space="0" w:color="auto"/>
            <w:right w:val="none" w:sz="0" w:space="0" w:color="auto"/>
          </w:divBdr>
        </w:div>
        <w:div w:id="1089931806">
          <w:marLeft w:val="0"/>
          <w:marRight w:val="0"/>
          <w:marTop w:val="0"/>
          <w:marBottom w:val="0"/>
          <w:divBdr>
            <w:top w:val="none" w:sz="0" w:space="0" w:color="auto"/>
            <w:left w:val="none" w:sz="0" w:space="0" w:color="auto"/>
            <w:bottom w:val="none" w:sz="0" w:space="0" w:color="auto"/>
            <w:right w:val="none" w:sz="0" w:space="0" w:color="auto"/>
          </w:divBdr>
          <w:divsChild>
            <w:div w:id="1327241419">
              <w:marLeft w:val="-75"/>
              <w:marRight w:val="0"/>
              <w:marTop w:val="30"/>
              <w:marBottom w:val="30"/>
              <w:divBdr>
                <w:top w:val="none" w:sz="0" w:space="0" w:color="auto"/>
                <w:left w:val="none" w:sz="0" w:space="0" w:color="auto"/>
                <w:bottom w:val="none" w:sz="0" w:space="0" w:color="auto"/>
                <w:right w:val="none" w:sz="0" w:space="0" w:color="auto"/>
              </w:divBdr>
              <w:divsChild>
                <w:div w:id="793981379">
                  <w:marLeft w:val="0"/>
                  <w:marRight w:val="0"/>
                  <w:marTop w:val="0"/>
                  <w:marBottom w:val="0"/>
                  <w:divBdr>
                    <w:top w:val="none" w:sz="0" w:space="0" w:color="auto"/>
                    <w:left w:val="none" w:sz="0" w:space="0" w:color="auto"/>
                    <w:bottom w:val="none" w:sz="0" w:space="0" w:color="auto"/>
                    <w:right w:val="none" w:sz="0" w:space="0" w:color="auto"/>
                  </w:divBdr>
                  <w:divsChild>
                    <w:div w:id="1349798551">
                      <w:marLeft w:val="0"/>
                      <w:marRight w:val="0"/>
                      <w:marTop w:val="0"/>
                      <w:marBottom w:val="0"/>
                      <w:divBdr>
                        <w:top w:val="none" w:sz="0" w:space="0" w:color="auto"/>
                        <w:left w:val="none" w:sz="0" w:space="0" w:color="auto"/>
                        <w:bottom w:val="none" w:sz="0" w:space="0" w:color="auto"/>
                        <w:right w:val="none" w:sz="0" w:space="0" w:color="auto"/>
                      </w:divBdr>
                    </w:div>
                  </w:divsChild>
                </w:div>
                <w:div w:id="1762095493">
                  <w:marLeft w:val="0"/>
                  <w:marRight w:val="0"/>
                  <w:marTop w:val="0"/>
                  <w:marBottom w:val="0"/>
                  <w:divBdr>
                    <w:top w:val="none" w:sz="0" w:space="0" w:color="auto"/>
                    <w:left w:val="none" w:sz="0" w:space="0" w:color="auto"/>
                    <w:bottom w:val="none" w:sz="0" w:space="0" w:color="auto"/>
                    <w:right w:val="none" w:sz="0" w:space="0" w:color="auto"/>
                  </w:divBdr>
                  <w:divsChild>
                    <w:div w:id="1616984631">
                      <w:marLeft w:val="0"/>
                      <w:marRight w:val="0"/>
                      <w:marTop w:val="0"/>
                      <w:marBottom w:val="0"/>
                      <w:divBdr>
                        <w:top w:val="none" w:sz="0" w:space="0" w:color="auto"/>
                        <w:left w:val="none" w:sz="0" w:space="0" w:color="auto"/>
                        <w:bottom w:val="none" w:sz="0" w:space="0" w:color="auto"/>
                        <w:right w:val="none" w:sz="0" w:space="0" w:color="auto"/>
                      </w:divBdr>
                    </w:div>
                  </w:divsChild>
                </w:div>
                <w:div w:id="1872306434">
                  <w:marLeft w:val="0"/>
                  <w:marRight w:val="0"/>
                  <w:marTop w:val="0"/>
                  <w:marBottom w:val="0"/>
                  <w:divBdr>
                    <w:top w:val="none" w:sz="0" w:space="0" w:color="auto"/>
                    <w:left w:val="none" w:sz="0" w:space="0" w:color="auto"/>
                    <w:bottom w:val="none" w:sz="0" w:space="0" w:color="auto"/>
                    <w:right w:val="none" w:sz="0" w:space="0" w:color="auto"/>
                  </w:divBdr>
                  <w:divsChild>
                    <w:div w:id="463472480">
                      <w:marLeft w:val="0"/>
                      <w:marRight w:val="0"/>
                      <w:marTop w:val="0"/>
                      <w:marBottom w:val="0"/>
                      <w:divBdr>
                        <w:top w:val="none" w:sz="0" w:space="0" w:color="auto"/>
                        <w:left w:val="none" w:sz="0" w:space="0" w:color="auto"/>
                        <w:bottom w:val="none" w:sz="0" w:space="0" w:color="auto"/>
                        <w:right w:val="none" w:sz="0" w:space="0" w:color="auto"/>
                      </w:divBdr>
                    </w:div>
                  </w:divsChild>
                </w:div>
                <w:div w:id="1882277812">
                  <w:marLeft w:val="0"/>
                  <w:marRight w:val="0"/>
                  <w:marTop w:val="0"/>
                  <w:marBottom w:val="0"/>
                  <w:divBdr>
                    <w:top w:val="none" w:sz="0" w:space="0" w:color="auto"/>
                    <w:left w:val="none" w:sz="0" w:space="0" w:color="auto"/>
                    <w:bottom w:val="none" w:sz="0" w:space="0" w:color="auto"/>
                    <w:right w:val="none" w:sz="0" w:space="0" w:color="auto"/>
                  </w:divBdr>
                  <w:divsChild>
                    <w:div w:id="1770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7261">
          <w:marLeft w:val="0"/>
          <w:marRight w:val="0"/>
          <w:marTop w:val="0"/>
          <w:marBottom w:val="0"/>
          <w:divBdr>
            <w:top w:val="none" w:sz="0" w:space="0" w:color="auto"/>
            <w:left w:val="none" w:sz="0" w:space="0" w:color="auto"/>
            <w:bottom w:val="none" w:sz="0" w:space="0" w:color="auto"/>
            <w:right w:val="none" w:sz="0" w:space="0" w:color="auto"/>
          </w:divBdr>
        </w:div>
        <w:div w:id="1149519726">
          <w:marLeft w:val="0"/>
          <w:marRight w:val="0"/>
          <w:marTop w:val="0"/>
          <w:marBottom w:val="0"/>
          <w:divBdr>
            <w:top w:val="none" w:sz="0" w:space="0" w:color="auto"/>
            <w:left w:val="none" w:sz="0" w:space="0" w:color="auto"/>
            <w:bottom w:val="none" w:sz="0" w:space="0" w:color="auto"/>
            <w:right w:val="none" w:sz="0" w:space="0" w:color="auto"/>
          </w:divBdr>
        </w:div>
        <w:div w:id="1309630952">
          <w:marLeft w:val="0"/>
          <w:marRight w:val="0"/>
          <w:marTop w:val="0"/>
          <w:marBottom w:val="0"/>
          <w:divBdr>
            <w:top w:val="none" w:sz="0" w:space="0" w:color="auto"/>
            <w:left w:val="none" w:sz="0" w:space="0" w:color="auto"/>
            <w:bottom w:val="none" w:sz="0" w:space="0" w:color="auto"/>
            <w:right w:val="none" w:sz="0" w:space="0" w:color="auto"/>
          </w:divBdr>
          <w:divsChild>
            <w:div w:id="352464554">
              <w:marLeft w:val="0"/>
              <w:marRight w:val="0"/>
              <w:marTop w:val="0"/>
              <w:marBottom w:val="0"/>
              <w:divBdr>
                <w:top w:val="none" w:sz="0" w:space="0" w:color="auto"/>
                <w:left w:val="none" w:sz="0" w:space="0" w:color="auto"/>
                <w:bottom w:val="none" w:sz="0" w:space="0" w:color="auto"/>
                <w:right w:val="none" w:sz="0" w:space="0" w:color="auto"/>
              </w:divBdr>
            </w:div>
            <w:div w:id="521360010">
              <w:marLeft w:val="0"/>
              <w:marRight w:val="0"/>
              <w:marTop w:val="0"/>
              <w:marBottom w:val="0"/>
              <w:divBdr>
                <w:top w:val="none" w:sz="0" w:space="0" w:color="auto"/>
                <w:left w:val="none" w:sz="0" w:space="0" w:color="auto"/>
                <w:bottom w:val="none" w:sz="0" w:space="0" w:color="auto"/>
                <w:right w:val="none" w:sz="0" w:space="0" w:color="auto"/>
              </w:divBdr>
            </w:div>
            <w:div w:id="586310444">
              <w:marLeft w:val="0"/>
              <w:marRight w:val="0"/>
              <w:marTop w:val="0"/>
              <w:marBottom w:val="0"/>
              <w:divBdr>
                <w:top w:val="none" w:sz="0" w:space="0" w:color="auto"/>
                <w:left w:val="none" w:sz="0" w:space="0" w:color="auto"/>
                <w:bottom w:val="none" w:sz="0" w:space="0" w:color="auto"/>
                <w:right w:val="none" w:sz="0" w:space="0" w:color="auto"/>
              </w:divBdr>
            </w:div>
            <w:div w:id="1125655045">
              <w:marLeft w:val="0"/>
              <w:marRight w:val="0"/>
              <w:marTop w:val="0"/>
              <w:marBottom w:val="0"/>
              <w:divBdr>
                <w:top w:val="none" w:sz="0" w:space="0" w:color="auto"/>
                <w:left w:val="none" w:sz="0" w:space="0" w:color="auto"/>
                <w:bottom w:val="none" w:sz="0" w:space="0" w:color="auto"/>
                <w:right w:val="none" w:sz="0" w:space="0" w:color="auto"/>
              </w:divBdr>
            </w:div>
          </w:divsChild>
        </w:div>
        <w:div w:id="1339773638">
          <w:marLeft w:val="0"/>
          <w:marRight w:val="0"/>
          <w:marTop w:val="0"/>
          <w:marBottom w:val="0"/>
          <w:divBdr>
            <w:top w:val="none" w:sz="0" w:space="0" w:color="auto"/>
            <w:left w:val="none" w:sz="0" w:space="0" w:color="auto"/>
            <w:bottom w:val="none" w:sz="0" w:space="0" w:color="auto"/>
            <w:right w:val="none" w:sz="0" w:space="0" w:color="auto"/>
          </w:divBdr>
          <w:divsChild>
            <w:div w:id="2362807">
              <w:marLeft w:val="0"/>
              <w:marRight w:val="0"/>
              <w:marTop w:val="0"/>
              <w:marBottom w:val="0"/>
              <w:divBdr>
                <w:top w:val="none" w:sz="0" w:space="0" w:color="auto"/>
                <w:left w:val="none" w:sz="0" w:space="0" w:color="auto"/>
                <w:bottom w:val="none" w:sz="0" w:space="0" w:color="auto"/>
                <w:right w:val="none" w:sz="0" w:space="0" w:color="auto"/>
              </w:divBdr>
            </w:div>
            <w:div w:id="56902319">
              <w:marLeft w:val="0"/>
              <w:marRight w:val="0"/>
              <w:marTop w:val="0"/>
              <w:marBottom w:val="0"/>
              <w:divBdr>
                <w:top w:val="none" w:sz="0" w:space="0" w:color="auto"/>
                <w:left w:val="none" w:sz="0" w:space="0" w:color="auto"/>
                <w:bottom w:val="none" w:sz="0" w:space="0" w:color="auto"/>
                <w:right w:val="none" w:sz="0" w:space="0" w:color="auto"/>
              </w:divBdr>
            </w:div>
            <w:div w:id="120611642">
              <w:marLeft w:val="0"/>
              <w:marRight w:val="0"/>
              <w:marTop w:val="0"/>
              <w:marBottom w:val="0"/>
              <w:divBdr>
                <w:top w:val="none" w:sz="0" w:space="0" w:color="auto"/>
                <w:left w:val="none" w:sz="0" w:space="0" w:color="auto"/>
                <w:bottom w:val="none" w:sz="0" w:space="0" w:color="auto"/>
                <w:right w:val="none" w:sz="0" w:space="0" w:color="auto"/>
              </w:divBdr>
            </w:div>
            <w:div w:id="993097865">
              <w:marLeft w:val="0"/>
              <w:marRight w:val="0"/>
              <w:marTop w:val="0"/>
              <w:marBottom w:val="0"/>
              <w:divBdr>
                <w:top w:val="none" w:sz="0" w:space="0" w:color="auto"/>
                <w:left w:val="none" w:sz="0" w:space="0" w:color="auto"/>
                <w:bottom w:val="none" w:sz="0" w:space="0" w:color="auto"/>
                <w:right w:val="none" w:sz="0" w:space="0" w:color="auto"/>
              </w:divBdr>
            </w:div>
            <w:div w:id="1282222416">
              <w:marLeft w:val="0"/>
              <w:marRight w:val="0"/>
              <w:marTop w:val="0"/>
              <w:marBottom w:val="0"/>
              <w:divBdr>
                <w:top w:val="none" w:sz="0" w:space="0" w:color="auto"/>
                <w:left w:val="none" w:sz="0" w:space="0" w:color="auto"/>
                <w:bottom w:val="none" w:sz="0" w:space="0" w:color="auto"/>
                <w:right w:val="none" w:sz="0" w:space="0" w:color="auto"/>
              </w:divBdr>
            </w:div>
          </w:divsChild>
        </w:div>
        <w:div w:id="1403213905">
          <w:marLeft w:val="0"/>
          <w:marRight w:val="0"/>
          <w:marTop w:val="0"/>
          <w:marBottom w:val="0"/>
          <w:divBdr>
            <w:top w:val="none" w:sz="0" w:space="0" w:color="auto"/>
            <w:left w:val="none" w:sz="0" w:space="0" w:color="auto"/>
            <w:bottom w:val="none" w:sz="0" w:space="0" w:color="auto"/>
            <w:right w:val="none" w:sz="0" w:space="0" w:color="auto"/>
          </w:divBdr>
          <w:divsChild>
            <w:div w:id="13727109">
              <w:marLeft w:val="0"/>
              <w:marRight w:val="0"/>
              <w:marTop w:val="0"/>
              <w:marBottom w:val="0"/>
              <w:divBdr>
                <w:top w:val="none" w:sz="0" w:space="0" w:color="auto"/>
                <w:left w:val="none" w:sz="0" w:space="0" w:color="auto"/>
                <w:bottom w:val="none" w:sz="0" w:space="0" w:color="auto"/>
                <w:right w:val="none" w:sz="0" w:space="0" w:color="auto"/>
              </w:divBdr>
            </w:div>
            <w:div w:id="583028357">
              <w:marLeft w:val="0"/>
              <w:marRight w:val="0"/>
              <w:marTop w:val="0"/>
              <w:marBottom w:val="0"/>
              <w:divBdr>
                <w:top w:val="none" w:sz="0" w:space="0" w:color="auto"/>
                <w:left w:val="none" w:sz="0" w:space="0" w:color="auto"/>
                <w:bottom w:val="none" w:sz="0" w:space="0" w:color="auto"/>
                <w:right w:val="none" w:sz="0" w:space="0" w:color="auto"/>
              </w:divBdr>
            </w:div>
            <w:div w:id="1910767899">
              <w:marLeft w:val="0"/>
              <w:marRight w:val="0"/>
              <w:marTop w:val="0"/>
              <w:marBottom w:val="0"/>
              <w:divBdr>
                <w:top w:val="none" w:sz="0" w:space="0" w:color="auto"/>
                <w:left w:val="none" w:sz="0" w:space="0" w:color="auto"/>
                <w:bottom w:val="none" w:sz="0" w:space="0" w:color="auto"/>
                <w:right w:val="none" w:sz="0" w:space="0" w:color="auto"/>
              </w:divBdr>
            </w:div>
            <w:div w:id="2043748543">
              <w:marLeft w:val="0"/>
              <w:marRight w:val="0"/>
              <w:marTop w:val="0"/>
              <w:marBottom w:val="0"/>
              <w:divBdr>
                <w:top w:val="none" w:sz="0" w:space="0" w:color="auto"/>
                <w:left w:val="none" w:sz="0" w:space="0" w:color="auto"/>
                <w:bottom w:val="none" w:sz="0" w:space="0" w:color="auto"/>
                <w:right w:val="none" w:sz="0" w:space="0" w:color="auto"/>
              </w:divBdr>
            </w:div>
          </w:divsChild>
        </w:div>
        <w:div w:id="1454864875">
          <w:marLeft w:val="0"/>
          <w:marRight w:val="0"/>
          <w:marTop w:val="0"/>
          <w:marBottom w:val="0"/>
          <w:divBdr>
            <w:top w:val="none" w:sz="0" w:space="0" w:color="auto"/>
            <w:left w:val="none" w:sz="0" w:space="0" w:color="auto"/>
            <w:bottom w:val="none" w:sz="0" w:space="0" w:color="auto"/>
            <w:right w:val="none" w:sz="0" w:space="0" w:color="auto"/>
          </w:divBdr>
        </w:div>
        <w:div w:id="1474567050">
          <w:marLeft w:val="0"/>
          <w:marRight w:val="0"/>
          <w:marTop w:val="0"/>
          <w:marBottom w:val="0"/>
          <w:divBdr>
            <w:top w:val="none" w:sz="0" w:space="0" w:color="auto"/>
            <w:left w:val="none" w:sz="0" w:space="0" w:color="auto"/>
            <w:bottom w:val="none" w:sz="0" w:space="0" w:color="auto"/>
            <w:right w:val="none" w:sz="0" w:space="0" w:color="auto"/>
          </w:divBdr>
        </w:div>
        <w:div w:id="1495147450">
          <w:marLeft w:val="0"/>
          <w:marRight w:val="0"/>
          <w:marTop w:val="0"/>
          <w:marBottom w:val="0"/>
          <w:divBdr>
            <w:top w:val="none" w:sz="0" w:space="0" w:color="auto"/>
            <w:left w:val="none" w:sz="0" w:space="0" w:color="auto"/>
            <w:bottom w:val="none" w:sz="0" w:space="0" w:color="auto"/>
            <w:right w:val="none" w:sz="0" w:space="0" w:color="auto"/>
          </w:divBdr>
          <w:divsChild>
            <w:div w:id="428358087">
              <w:marLeft w:val="0"/>
              <w:marRight w:val="0"/>
              <w:marTop w:val="0"/>
              <w:marBottom w:val="0"/>
              <w:divBdr>
                <w:top w:val="none" w:sz="0" w:space="0" w:color="auto"/>
                <w:left w:val="none" w:sz="0" w:space="0" w:color="auto"/>
                <w:bottom w:val="none" w:sz="0" w:space="0" w:color="auto"/>
                <w:right w:val="none" w:sz="0" w:space="0" w:color="auto"/>
              </w:divBdr>
            </w:div>
            <w:div w:id="749813960">
              <w:marLeft w:val="0"/>
              <w:marRight w:val="0"/>
              <w:marTop w:val="0"/>
              <w:marBottom w:val="0"/>
              <w:divBdr>
                <w:top w:val="none" w:sz="0" w:space="0" w:color="auto"/>
                <w:left w:val="none" w:sz="0" w:space="0" w:color="auto"/>
                <w:bottom w:val="none" w:sz="0" w:space="0" w:color="auto"/>
                <w:right w:val="none" w:sz="0" w:space="0" w:color="auto"/>
              </w:divBdr>
            </w:div>
            <w:div w:id="1392923402">
              <w:marLeft w:val="0"/>
              <w:marRight w:val="0"/>
              <w:marTop w:val="0"/>
              <w:marBottom w:val="0"/>
              <w:divBdr>
                <w:top w:val="none" w:sz="0" w:space="0" w:color="auto"/>
                <w:left w:val="none" w:sz="0" w:space="0" w:color="auto"/>
                <w:bottom w:val="none" w:sz="0" w:space="0" w:color="auto"/>
                <w:right w:val="none" w:sz="0" w:space="0" w:color="auto"/>
              </w:divBdr>
            </w:div>
          </w:divsChild>
        </w:div>
        <w:div w:id="1515463235">
          <w:marLeft w:val="0"/>
          <w:marRight w:val="0"/>
          <w:marTop w:val="0"/>
          <w:marBottom w:val="0"/>
          <w:divBdr>
            <w:top w:val="none" w:sz="0" w:space="0" w:color="auto"/>
            <w:left w:val="none" w:sz="0" w:space="0" w:color="auto"/>
            <w:bottom w:val="none" w:sz="0" w:space="0" w:color="auto"/>
            <w:right w:val="none" w:sz="0" w:space="0" w:color="auto"/>
          </w:divBdr>
        </w:div>
        <w:div w:id="1549146344">
          <w:marLeft w:val="0"/>
          <w:marRight w:val="0"/>
          <w:marTop w:val="0"/>
          <w:marBottom w:val="0"/>
          <w:divBdr>
            <w:top w:val="none" w:sz="0" w:space="0" w:color="auto"/>
            <w:left w:val="none" w:sz="0" w:space="0" w:color="auto"/>
            <w:bottom w:val="none" w:sz="0" w:space="0" w:color="auto"/>
            <w:right w:val="none" w:sz="0" w:space="0" w:color="auto"/>
          </w:divBdr>
          <w:divsChild>
            <w:div w:id="306667265">
              <w:marLeft w:val="0"/>
              <w:marRight w:val="0"/>
              <w:marTop w:val="0"/>
              <w:marBottom w:val="0"/>
              <w:divBdr>
                <w:top w:val="none" w:sz="0" w:space="0" w:color="auto"/>
                <w:left w:val="none" w:sz="0" w:space="0" w:color="auto"/>
                <w:bottom w:val="none" w:sz="0" w:space="0" w:color="auto"/>
                <w:right w:val="none" w:sz="0" w:space="0" w:color="auto"/>
              </w:divBdr>
            </w:div>
            <w:div w:id="1365595853">
              <w:marLeft w:val="0"/>
              <w:marRight w:val="0"/>
              <w:marTop w:val="0"/>
              <w:marBottom w:val="0"/>
              <w:divBdr>
                <w:top w:val="none" w:sz="0" w:space="0" w:color="auto"/>
                <w:left w:val="none" w:sz="0" w:space="0" w:color="auto"/>
                <w:bottom w:val="none" w:sz="0" w:space="0" w:color="auto"/>
                <w:right w:val="none" w:sz="0" w:space="0" w:color="auto"/>
              </w:divBdr>
            </w:div>
          </w:divsChild>
        </w:div>
        <w:div w:id="1611208242">
          <w:marLeft w:val="0"/>
          <w:marRight w:val="0"/>
          <w:marTop w:val="0"/>
          <w:marBottom w:val="0"/>
          <w:divBdr>
            <w:top w:val="none" w:sz="0" w:space="0" w:color="auto"/>
            <w:left w:val="none" w:sz="0" w:space="0" w:color="auto"/>
            <w:bottom w:val="none" w:sz="0" w:space="0" w:color="auto"/>
            <w:right w:val="none" w:sz="0" w:space="0" w:color="auto"/>
          </w:divBdr>
        </w:div>
        <w:div w:id="1618756359">
          <w:marLeft w:val="0"/>
          <w:marRight w:val="0"/>
          <w:marTop w:val="0"/>
          <w:marBottom w:val="0"/>
          <w:divBdr>
            <w:top w:val="none" w:sz="0" w:space="0" w:color="auto"/>
            <w:left w:val="none" w:sz="0" w:space="0" w:color="auto"/>
            <w:bottom w:val="none" w:sz="0" w:space="0" w:color="auto"/>
            <w:right w:val="none" w:sz="0" w:space="0" w:color="auto"/>
          </w:divBdr>
          <w:divsChild>
            <w:div w:id="424153215">
              <w:marLeft w:val="0"/>
              <w:marRight w:val="0"/>
              <w:marTop w:val="0"/>
              <w:marBottom w:val="0"/>
              <w:divBdr>
                <w:top w:val="none" w:sz="0" w:space="0" w:color="auto"/>
                <w:left w:val="none" w:sz="0" w:space="0" w:color="auto"/>
                <w:bottom w:val="none" w:sz="0" w:space="0" w:color="auto"/>
                <w:right w:val="none" w:sz="0" w:space="0" w:color="auto"/>
              </w:divBdr>
            </w:div>
            <w:div w:id="1238318083">
              <w:marLeft w:val="0"/>
              <w:marRight w:val="0"/>
              <w:marTop w:val="0"/>
              <w:marBottom w:val="0"/>
              <w:divBdr>
                <w:top w:val="none" w:sz="0" w:space="0" w:color="auto"/>
                <w:left w:val="none" w:sz="0" w:space="0" w:color="auto"/>
                <w:bottom w:val="none" w:sz="0" w:space="0" w:color="auto"/>
                <w:right w:val="none" w:sz="0" w:space="0" w:color="auto"/>
              </w:divBdr>
            </w:div>
            <w:div w:id="1950770219">
              <w:marLeft w:val="0"/>
              <w:marRight w:val="0"/>
              <w:marTop w:val="0"/>
              <w:marBottom w:val="0"/>
              <w:divBdr>
                <w:top w:val="none" w:sz="0" w:space="0" w:color="auto"/>
                <w:left w:val="none" w:sz="0" w:space="0" w:color="auto"/>
                <w:bottom w:val="none" w:sz="0" w:space="0" w:color="auto"/>
                <w:right w:val="none" w:sz="0" w:space="0" w:color="auto"/>
              </w:divBdr>
            </w:div>
          </w:divsChild>
        </w:div>
        <w:div w:id="1751848250">
          <w:marLeft w:val="0"/>
          <w:marRight w:val="0"/>
          <w:marTop w:val="0"/>
          <w:marBottom w:val="0"/>
          <w:divBdr>
            <w:top w:val="none" w:sz="0" w:space="0" w:color="auto"/>
            <w:left w:val="none" w:sz="0" w:space="0" w:color="auto"/>
            <w:bottom w:val="none" w:sz="0" w:space="0" w:color="auto"/>
            <w:right w:val="none" w:sz="0" w:space="0" w:color="auto"/>
          </w:divBdr>
          <w:divsChild>
            <w:div w:id="332224645">
              <w:marLeft w:val="0"/>
              <w:marRight w:val="0"/>
              <w:marTop w:val="0"/>
              <w:marBottom w:val="0"/>
              <w:divBdr>
                <w:top w:val="none" w:sz="0" w:space="0" w:color="auto"/>
                <w:left w:val="none" w:sz="0" w:space="0" w:color="auto"/>
                <w:bottom w:val="none" w:sz="0" w:space="0" w:color="auto"/>
                <w:right w:val="none" w:sz="0" w:space="0" w:color="auto"/>
              </w:divBdr>
            </w:div>
            <w:div w:id="622153000">
              <w:marLeft w:val="0"/>
              <w:marRight w:val="0"/>
              <w:marTop w:val="0"/>
              <w:marBottom w:val="0"/>
              <w:divBdr>
                <w:top w:val="none" w:sz="0" w:space="0" w:color="auto"/>
                <w:left w:val="none" w:sz="0" w:space="0" w:color="auto"/>
                <w:bottom w:val="none" w:sz="0" w:space="0" w:color="auto"/>
                <w:right w:val="none" w:sz="0" w:space="0" w:color="auto"/>
              </w:divBdr>
            </w:div>
            <w:div w:id="1729955364">
              <w:marLeft w:val="0"/>
              <w:marRight w:val="0"/>
              <w:marTop w:val="0"/>
              <w:marBottom w:val="0"/>
              <w:divBdr>
                <w:top w:val="none" w:sz="0" w:space="0" w:color="auto"/>
                <w:left w:val="none" w:sz="0" w:space="0" w:color="auto"/>
                <w:bottom w:val="none" w:sz="0" w:space="0" w:color="auto"/>
                <w:right w:val="none" w:sz="0" w:space="0" w:color="auto"/>
              </w:divBdr>
            </w:div>
            <w:div w:id="2011254986">
              <w:marLeft w:val="0"/>
              <w:marRight w:val="0"/>
              <w:marTop w:val="0"/>
              <w:marBottom w:val="0"/>
              <w:divBdr>
                <w:top w:val="none" w:sz="0" w:space="0" w:color="auto"/>
                <w:left w:val="none" w:sz="0" w:space="0" w:color="auto"/>
                <w:bottom w:val="none" w:sz="0" w:space="0" w:color="auto"/>
                <w:right w:val="none" w:sz="0" w:space="0" w:color="auto"/>
              </w:divBdr>
            </w:div>
          </w:divsChild>
        </w:div>
        <w:div w:id="1779059699">
          <w:marLeft w:val="0"/>
          <w:marRight w:val="0"/>
          <w:marTop w:val="0"/>
          <w:marBottom w:val="0"/>
          <w:divBdr>
            <w:top w:val="none" w:sz="0" w:space="0" w:color="auto"/>
            <w:left w:val="none" w:sz="0" w:space="0" w:color="auto"/>
            <w:bottom w:val="none" w:sz="0" w:space="0" w:color="auto"/>
            <w:right w:val="none" w:sz="0" w:space="0" w:color="auto"/>
          </w:divBdr>
        </w:div>
        <w:div w:id="1828740364">
          <w:marLeft w:val="0"/>
          <w:marRight w:val="0"/>
          <w:marTop w:val="0"/>
          <w:marBottom w:val="0"/>
          <w:divBdr>
            <w:top w:val="none" w:sz="0" w:space="0" w:color="auto"/>
            <w:left w:val="none" w:sz="0" w:space="0" w:color="auto"/>
            <w:bottom w:val="none" w:sz="0" w:space="0" w:color="auto"/>
            <w:right w:val="none" w:sz="0" w:space="0" w:color="auto"/>
          </w:divBdr>
        </w:div>
        <w:div w:id="1873758953">
          <w:marLeft w:val="0"/>
          <w:marRight w:val="0"/>
          <w:marTop w:val="0"/>
          <w:marBottom w:val="0"/>
          <w:divBdr>
            <w:top w:val="none" w:sz="0" w:space="0" w:color="auto"/>
            <w:left w:val="none" w:sz="0" w:space="0" w:color="auto"/>
            <w:bottom w:val="none" w:sz="0" w:space="0" w:color="auto"/>
            <w:right w:val="none" w:sz="0" w:space="0" w:color="auto"/>
          </w:divBdr>
          <w:divsChild>
            <w:div w:id="37516191">
              <w:marLeft w:val="0"/>
              <w:marRight w:val="0"/>
              <w:marTop w:val="0"/>
              <w:marBottom w:val="0"/>
              <w:divBdr>
                <w:top w:val="none" w:sz="0" w:space="0" w:color="auto"/>
                <w:left w:val="none" w:sz="0" w:space="0" w:color="auto"/>
                <w:bottom w:val="none" w:sz="0" w:space="0" w:color="auto"/>
                <w:right w:val="none" w:sz="0" w:space="0" w:color="auto"/>
              </w:divBdr>
            </w:div>
            <w:div w:id="39481350">
              <w:marLeft w:val="0"/>
              <w:marRight w:val="0"/>
              <w:marTop w:val="0"/>
              <w:marBottom w:val="0"/>
              <w:divBdr>
                <w:top w:val="none" w:sz="0" w:space="0" w:color="auto"/>
                <w:left w:val="none" w:sz="0" w:space="0" w:color="auto"/>
                <w:bottom w:val="none" w:sz="0" w:space="0" w:color="auto"/>
                <w:right w:val="none" w:sz="0" w:space="0" w:color="auto"/>
              </w:divBdr>
            </w:div>
            <w:div w:id="862787841">
              <w:marLeft w:val="0"/>
              <w:marRight w:val="0"/>
              <w:marTop w:val="0"/>
              <w:marBottom w:val="0"/>
              <w:divBdr>
                <w:top w:val="none" w:sz="0" w:space="0" w:color="auto"/>
                <w:left w:val="none" w:sz="0" w:space="0" w:color="auto"/>
                <w:bottom w:val="none" w:sz="0" w:space="0" w:color="auto"/>
                <w:right w:val="none" w:sz="0" w:space="0" w:color="auto"/>
              </w:divBdr>
            </w:div>
            <w:div w:id="1060132757">
              <w:marLeft w:val="0"/>
              <w:marRight w:val="0"/>
              <w:marTop w:val="0"/>
              <w:marBottom w:val="0"/>
              <w:divBdr>
                <w:top w:val="none" w:sz="0" w:space="0" w:color="auto"/>
                <w:left w:val="none" w:sz="0" w:space="0" w:color="auto"/>
                <w:bottom w:val="none" w:sz="0" w:space="0" w:color="auto"/>
                <w:right w:val="none" w:sz="0" w:space="0" w:color="auto"/>
              </w:divBdr>
            </w:div>
            <w:div w:id="1231236269">
              <w:marLeft w:val="0"/>
              <w:marRight w:val="0"/>
              <w:marTop w:val="0"/>
              <w:marBottom w:val="0"/>
              <w:divBdr>
                <w:top w:val="none" w:sz="0" w:space="0" w:color="auto"/>
                <w:left w:val="none" w:sz="0" w:space="0" w:color="auto"/>
                <w:bottom w:val="none" w:sz="0" w:space="0" w:color="auto"/>
                <w:right w:val="none" w:sz="0" w:space="0" w:color="auto"/>
              </w:divBdr>
            </w:div>
          </w:divsChild>
        </w:div>
        <w:div w:id="1918975910">
          <w:marLeft w:val="0"/>
          <w:marRight w:val="0"/>
          <w:marTop w:val="0"/>
          <w:marBottom w:val="0"/>
          <w:divBdr>
            <w:top w:val="none" w:sz="0" w:space="0" w:color="auto"/>
            <w:left w:val="none" w:sz="0" w:space="0" w:color="auto"/>
            <w:bottom w:val="none" w:sz="0" w:space="0" w:color="auto"/>
            <w:right w:val="none" w:sz="0" w:space="0" w:color="auto"/>
          </w:divBdr>
          <w:divsChild>
            <w:div w:id="2045516471">
              <w:marLeft w:val="0"/>
              <w:marRight w:val="0"/>
              <w:marTop w:val="0"/>
              <w:marBottom w:val="0"/>
              <w:divBdr>
                <w:top w:val="none" w:sz="0" w:space="0" w:color="auto"/>
                <w:left w:val="none" w:sz="0" w:space="0" w:color="auto"/>
                <w:bottom w:val="none" w:sz="0" w:space="0" w:color="auto"/>
                <w:right w:val="none" w:sz="0" w:space="0" w:color="auto"/>
              </w:divBdr>
            </w:div>
          </w:divsChild>
        </w:div>
        <w:div w:id="1946380247">
          <w:marLeft w:val="0"/>
          <w:marRight w:val="0"/>
          <w:marTop w:val="0"/>
          <w:marBottom w:val="0"/>
          <w:divBdr>
            <w:top w:val="none" w:sz="0" w:space="0" w:color="auto"/>
            <w:left w:val="none" w:sz="0" w:space="0" w:color="auto"/>
            <w:bottom w:val="none" w:sz="0" w:space="0" w:color="auto"/>
            <w:right w:val="none" w:sz="0" w:space="0" w:color="auto"/>
          </w:divBdr>
        </w:div>
        <w:div w:id="1960867620">
          <w:marLeft w:val="0"/>
          <w:marRight w:val="0"/>
          <w:marTop w:val="0"/>
          <w:marBottom w:val="0"/>
          <w:divBdr>
            <w:top w:val="none" w:sz="0" w:space="0" w:color="auto"/>
            <w:left w:val="none" w:sz="0" w:space="0" w:color="auto"/>
            <w:bottom w:val="none" w:sz="0" w:space="0" w:color="auto"/>
            <w:right w:val="none" w:sz="0" w:space="0" w:color="auto"/>
          </w:divBdr>
          <w:divsChild>
            <w:div w:id="221870038">
              <w:marLeft w:val="0"/>
              <w:marRight w:val="0"/>
              <w:marTop w:val="0"/>
              <w:marBottom w:val="0"/>
              <w:divBdr>
                <w:top w:val="none" w:sz="0" w:space="0" w:color="auto"/>
                <w:left w:val="none" w:sz="0" w:space="0" w:color="auto"/>
                <w:bottom w:val="none" w:sz="0" w:space="0" w:color="auto"/>
                <w:right w:val="none" w:sz="0" w:space="0" w:color="auto"/>
              </w:divBdr>
            </w:div>
            <w:div w:id="329918300">
              <w:marLeft w:val="0"/>
              <w:marRight w:val="0"/>
              <w:marTop w:val="0"/>
              <w:marBottom w:val="0"/>
              <w:divBdr>
                <w:top w:val="none" w:sz="0" w:space="0" w:color="auto"/>
                <w:left w:val="none" w:sz="0" w:space="0" w:color="auto"/>
                <w:bottom w:val="none" w:sz="0" w:space="0" w:color="auto"/>
                <w:right w:val="none" w:sz="0" w:space="0" w:color="auto"/>
              </w:divBdr>
            </w:div>
            <w:div w:id="378289178">
              <w:marLeft w:val="0"/>
              <w:marRight w:val="0"/>
              <w:marTop w:val="0"/>
              <w:marBottom w:val="0"/>
              <w:divBdr>
                <w:top w:val="none" w:sz="0" w:space="0" w:color="auto"/>
                <w:left w:val="none" w:sz="0" w:space="0" w:color="auto"/>
                <w:bottom w:val="none" w:sz="0" w:space="0" w:color="auto"/>
                <w:right w:val="none" w:sz="0" w:space="0" w:color="auto"/>
              </w:divBdr>
            </w:div>
            <w:div w:id="1692141215">
              <w:marLeft w:val="0"/>
              <w:marRight w:val="0"/>
              <w:marTop w:val="0"/>
              <w:marBottom w:val="0"/>
              <w:divBdr>
                <w:top w:val="none" w:sz="0" w:space="0" w:color="auto"/>
                <w:left w:val="none" w:sz="0" w:space="0" w:color="auto"/>
                <w:bottom w:val="none" w:sz="0" w:space="0" w:color="auto"/>
                <w:right w:val="none" w:sz="0" w:space="0" w:color="auto"/>
              </w:divBdr>
            </w:div>
          </w:divsChild>
        </w:div>
        <w:div w:id="2029747835">
          <w:marLeft w:val="0"/>
          <w:marRight w:val="0"/>
          <w:marTop w:val="0"/>
          <w:marBottom w:val="0"/>
          <w:divBdr>
            <w:top w:val="none" w:sz="0" w:space="0" w:color="auto"/>
            <w:left w:val="none" w:sz="0" w:space="0" w:color="auto"/>
            <w:bottom w:val="none" w:sz="0" w:space="0" w:color="auto"/>
            <w:right w:val="none" w:sz="0" w:space="0" w:color="auto"/>
          </w:divBdr>
        </w:div>
        <w:div w:id="2040819152">
          <w:marLeft w:val="0"/>
          <w:marRight w:val="0"/>
          <w:marTop w:val="0"/>
          <w:marBottom w:val="0"/>
          <w:divBdr>
            <w:top w:val="none" w:sz="0" w:space="0" w:color="auto"/>
            <w:left w:val="none" w:sz="0" w:space="0" w:color="auto"/>
            <w:bottom w:val="none" w:sz="0" w:space="0" w:color="auto"/>
            <w:right w:val="none" w:sz="0" w:space="0" w:color="auto"/>
          </w:divBdr>
          <w:divsChild>
            <w:div w:id="513879171">
              <w:marLeft w:val="0"/>
              <w:marRight w:val="0"/>
              <w:marTop w:val="0"/>
              <w:marBottom w:val="0"/>
              <w:divBdr>
                <w:top w:val="none" w:sz="0" w:space="0" w:color="auto"/>
                <w:left w:val="none" w:sz="0" w:space="0" w:color="auto"/>
                <w:bottom w:val="none" w:sz="0" w:space="0" w:color="auto"/>
                <w:right w:val="none" w:sz="0" w:space="0" w:color="auto"/>
              </w:divBdr>
            </w:div>
            <w:div w:id="629701854">
              <w:marLeft w:val="0"/>
              <w:marRight w:val="0"/>
              <w:marTop w:val="0"/>
              <w:marBottom w:val="0"/>
              <w:divBdr>
                <w:top w:val="none" w:sz="0" w:space="0" w:color="auto"/>
                <w:left w:val="none" w:sz="0" w:space="0" w:color="auto"/>
                <w:bottom w:val="none" w:sz="0" w:space="0" w:color="auto"/>
                <w:right w:val="none" w:sz="0" w:space="0" w:color="auto"/>
              </w:divBdr>
            </w:div>
          </w:divsChild>
        </w:div>
        <w:div w:id="2044821463">
          <w:marLeft w:val="0"/>
          <w:marRight w:val="0"/>
          <w:marTop w:val="0"/>
          <w:marBottom w:val="0"/>
          <w:divBdr>
            <w:top w:val="none" w:sz="0" w:space="0" w:color="auto"/>
            <w:left w:val="none" w:sz="0" w:space="0" w:color="auto"/>
            <w:bottom w:val="none" w:sz="0" w:space="0" w:color="auto"/>
            <w:right w:val="none" w:sz="0" w:space="0" w:color="auto"/>
          </w:divBdr>
          <w:divsChild>
            <w:div w:id="292102207">
              <w:marLeft w:val="0"/>
              <w:marRight w:val="0"/>
              <w:marTop w:val="0"/>
              <w:marBottom w:val="0"/>
              <w:divBdr>
                <w:top w:val="none" w:sz="0" w:space="0" w:color="auto"/>
                <w:left w:val="none" w:sz="0" w:space="0" w:color="auto"/>
                <w:bottom w:val="none" w:sz="0" w:space="0" w:color="auto"/>
                <w:right w:val="none" w:sz="0" w:space="0" w:color="auto"/>
              </w:divBdr>
            </w:div>
            <w:div w:id="674111760">
              <w:marLeft w:val="0"/>
              <w:marRight w:val="0"/>
              <w:marTop w:val="0"/>
              <w:marBottom w:val="0"/>
              <w:divBdr>
                <w:top w:val="none" w:sz="0" w:space="0" w:color="auto"/>
                <w:left w:val="none" w:sz="0" w:space="0" w:color="auto"/>
                <w:bottom w:val="none" w:sz="0" w:space="0" w:color="auto"/>
                <w:right w:val="none" w:sz="0" w:space="0" w:color="auto"/>
              </w:divBdr>
            </w:div>
            <w:div w:id="961571373">
              <w:marLeft w:val="0"/>
              <w:marRight w:val="0"/>
              <w:marTop w:val="0"/>
              <w:marBottom w:val="0"/>
              <w:divBdr>
                <w:top w:val="none" w:sz="0" w:space="0" w:color="auto"/>
                <w:left w:val="none" w:sz="0" w:space="0" w:color="auto"/>
                <w:bottom w:val="none" w:sz="0" w:space="0" w:color="auto"/>
                <w:right w:val="none" w:sz="0" w:space="0" w:color="auto"/>
              </w:divBdr>
            </w:div>
            <w:div w:id="1044258586">
              <w:marLeft w:val="0"/>
              <w:marRight w:val="0"/>
              <w:marTop w:val="0"/>
              <w:marBottom w:val="0"/>
              <w:divBdr>
                <w:top w:val="none" w:sz="0" w:space="0" w:color="auto"/>
                <w:left w:val="none" w:sz="0" w:space="0" w:color="auto"/>
                <w:bottom w:val="none" w:sz="0" w:space="0" w:color="auto"/>
                <w:right w:val="none" w:sz="0" w:space="0" w:color="auto"/>
              </w:divBdr>
            </w:div>
            <w:div w:id="1145464893">
              <w:marLeft w:val="0"/>
              <w:marRight w:val="0"/>
              <w:marTop w:val="0"/>
              <w:marBottom w:val="0"/>
              <w:divBdr>
                <w:top w:val="none" w:sz="0" w:space="0" w:color="auto"/>
                <w:left w:val="none" w:sz="0" w:space="0" w:color="auto"/>
                <w:bottom w:val="none" w:sz="0" w:space="0" w:color="auto"/>
                <w:right w:val="none" w:sz="0" w:space="0" w:color="auto"/>
              </w:divBdr>
            </w:div>
          </w:divsChild>
        </w:div>
        <w:div w:id="2061443834">
          <w:marLeft w:val="0"/>
          <w:marRight w:val="0"/>
          <w:marTop w:val="0"/>
          <w:marBottom w:val="0"/>
          <w:divBdr>
            <w:top w:val="none" w:sz="0" w:space="0" w:color="auto"/>
            <w:left w:val="none" w:sz="0" w:space="0" w:color="auto"/>
            <w:bottom w:val="none" w:sz="0" w:space="0" w:color="auto"/>
            <w:right w:val="none" w:sz="0" w:space="0" w:color="auto"/>
          </w:divBdr>
        </w:div>
      </w:divsChild>
    </w:div>
    <w:div w:id="826239531">
      <w:bodyDiv w:val="1"/>
      <w:marLeft w:val="0"/>
      <w:marRight w:val="0"/>
      <w:marTop w:val="0"/>
      <w:marBottom w:val="0"/>
      <w:divBdr>
        <w:top w:val="none" w:sz="0" w:space="0" w:color="auto"/>
        <w:left w:val="none" w:sz="0" w:space="0" w:color="auto"/>
        <w:bottom w:val="none" w:sz="0" w:space="0" w:color="auto"/>
        <w:right w:val="none" w:sz="0" w:space="0" w:color="auto"/>
      </w:divBdr>
    </w:div>
    <w:div w:id="948464217">
      <w:bodyDiv w:val="1"/>
      <w:marLeft w:val="0"/>
      <w:marRight w:val="0"/>
      <w:marTop w:val="0"/>
      <w:marBottom w:val="0"/>
      <w:divBdr>
        <w:top w:val="none" w:sz="0" w:space="0" w:color="auto"/>
        <w:left w:val="none" w:sz="0" w:space="0" w:color="auto"/>
        <w:bottom w:val="none" w:sz="0" w:space="0" w:color="auto"/>
        <w:right w:val="none" w:sz="0" w:space="0" w:color="auto"/>
      </w:divBdr>
    </w:div>
    <w:div w:id="954287111">
      <w:bodyDiv w:val="1"/>
      <w:marLeft w:val="0"/>
      <w:marRight w:val="0"/>
      <w:marTop w:val="0"/>
      <w:marBottom w:val="0"/>
      <w:divBdr>
        <w:top w:val="none" w:sz="0" w:space="0" w:color="auto"/>
        <w:left w:val="none" w:sz="0" w:space="0" w:color="auto"/>
        <w:bottom w:val="none" w:sz="0" w:space="0" w:color="auto"/>
        <w:right w:val="none" w:sz="0" w:space="0" w:color="auto"/>
      </w:divBdr>
    </w:div>
    <w:div w:id="1142237268">
      <w:bodyDiv w:val="1"/>
      <w:marLeft w:val="0"/>
      <w:marRight w:val="0"/>
      <w:marTop w:val="0"/>
      <w:marBottom w:val="0"/>
      <w:divBdr>
        <w:top w:val="none" w:sz="0" w:space="0" w:color="auto"/>
        <w:left w:val="none" w:sz="0" w:space="0" w:color="auto"/>
        <w:bottom w:val="none" w:sz="0" w:space="0" w:color="auto"/>
        <w:right w:val="none" w:sz="0" w:space="0" w:color="auto"/>
      </w:divBdr>
    </w:div>
    <w:div w:id="1236746026">
      <w:bodyDiv w:val="1"/>
      <w:marLeft w:val="0"/>
      <w:marRight w:val="0"/>
      <w:marTop w:val="0"/>
      <w:marBottom w:val="0"/>
      <w:divBdr>
        <w:top w:val="none" w:sz="0" w:space="0" w:color="auto"/>
        <w:left w:val="none" w:sz="0" w:space="0" w:color="auto"/>
        <w:bottom w:val="none" w:sz="0" w:space="0" w:color="auto"/>
        <w:right w:val="none" w:sz="0" w:space="0" w:color="auto"/>
      </w:divBdr>
    </w:div>
    <w:div w:id="1367414019">
      <w:bodyDiv w:val="1"/>
      <w:marLeft w:val="0"/>
      <w:marRight w:val="0"/>
      <w:marTop w:val="0"/>
      <w:marBottom w:val="0"/>
      <w:divBdr>
        <w:top w:val="none" w:sz="0" w:space="0" w:color="auto"/>
        <w:left w:val="none" w:sz="0" w:space="0" w:color="auto"/>
        <w:bottom w:val="none" w:sz="0" w:space="0" w:color="auto"/>
        <w:right w:val="none" w:sz="0" w:space="0" w:color="auto"/>
      </w:divBdr>
    </w:div>
    <w:div w:id="1555040935">
      <w:bodyDiv w:val="1"/>
      <w:marLeft w:val="0"/>
      <w:marRight w:val="0"/>
      <w:marTop w:val="0"/>
      <w:marBottom w:val="0"/>
      <w:divBdr>
        <w:top w:val="none" w:sz="0" w:space="0" w:color="auto"/>
        <w:left w:val="none" w:sz="0" w:space="0" w:color="auto"/>
        <w:bottom w:val="none" w:sz="0" w:space="0" w:color="auto"/>
        <w:right w:val="none" w:sz="0" w:space="0" w:color="auto"/>
      </w:divBdr>
    </w:div>
    <w:div w:id="1969967551">
      <w:bodyDiv w:val="1"/>
      <w:marLeft w:val="0"/>
      <w:marRight w:val="0"/>
      <w:marTop w:val="0"/>
      <w:marBottom w:val="0"/>
      <w:divBdr>
        <w:top w:val="none" w:sz="0" w:space="0" w:color="auto"/>
        <w:left w:val="none" w:sz="0" w:space="0" w:color="auto"/>
        <w:bottom w:val="none" w:sz="0" w:space="0" w:color="auto"/>
        <w:right w:val="none" w:sz="0" w:space="0" w:color="auto"/>
      </w:divBdr>
    </w:div>
    <w:div w:id="1978140587">
      <w:bodyDiv w:val="1"/>
      <w:marLeft w:val="0"/>
      <w:marRight w:val="0"/>
      <w:marTop w:val="0"/>
      <w:marBottom w:val="0"/>
      <w:divBdr>
        <w:top w:val="none" w:sz="0" w:space="0" w:color="auto"/>
        <w:left w:val="none" w:sz="0" w:space="0" w:color="auto"/>
        <w:bottom w:val="none" w:sz="0" w:space="0" w:color="auto"/>
        <w:right w:val="none" w:sz="0" w:space="0" w:color="auto"/>
      </w:divBdr>
    </w:div>
    <w:div w:id="207489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ngageforsuccess.org/" TargetMode="External"/><Relationship Id="rId2" Type="http://schemas.openxmlformats.org/officeDocument/2006/relationships/customXml" Target="../customXml/item2.xml"/><Relationship Id="rId16" Type="http://schemas.openxmlformats.org/officeDocument/2006/relationships/hyperlink" Target="https://www.cipd.co.uk/news-views/viewpoint/employee-voic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eopleprofession.cipd.org/profession-map/specialist-knowledge/employee-relations"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1091C957-382E-4732-800C-A853F1925CB2}">
    <t:Anchor>
      <t:Comment id="647736372"/>
    </t:Anchor>
    <t:History>
      <t:Event id="{5556C390-D427-4455-8DF0-BA3363C34CDE}" time="2022-08-09T12:15:06.187Z">
        <t:Attribution userId="S::s.sutherland@cipd.co.uk::99eb4476-4e5f-450e-910e-893f92cc43f3" userProvider="AD" userName="Sarah Sutherland"/>
        <t:Anchor>
          <t:Comment id="1731732630"/>
        </t:Anchor>
        <t:Create/>
      </t:Event>
      <t:Event id="{82A53E1F-66E7-4701-AB3E-FEC0C6FDB673}" time="2022-08-09T12:15:06.187Z">
        <t:Attribution userId="S::s.sutherland@cipd.co.uk::99eb4476-4e5f-450e-910e-893f92cc43f3" userProvider="AD" userName="Sarah Sutherland"/>
        <t:Anchor>
          <t:Comment id="1731732630"/>
        </t:Anchor>
        <t:Assign userId="S::Adam.Jugoo@cipd.co.uk::fc7a54a3-46a3-4ee9-b16c-ea0b53313b3d" userProvider="AD" userName="Adam Jugoo"/>
      </t:Event>
      <t:Event id="{D7139CE4-8825-46B5-A933-85001C503843}" time="2022-08-09T12:15:06.187Z">
        <t:Attribution userId="S::s.sutherland@cipd.co.uk::99eb4476-4e5f-450e-910e-893f92cc43f3" userProvider="AD" userName="Sarah Sutherland"/>
        <t:Anchor>
          <t:Comment id="1731732630"/>
        </t:Anchor>
        <t:SetTitle title="@Adam Jugoo Thanks Adam, that's great - I can copy over the ACs :) thanks again"/>
      </t:Event>
    </t:History>
  </t:Task>
</t:Tasks>
</file>

<file path=word/theme/theme1.xml><?xml version="1.0" encoding="utf-8"?>
<a:theme xmlns:a="http://schemas.openxmlformats.org/drawingml/2006/main" name="CIPD colours">
  <a:themeElements>
    <a:clrScheme name="Custom 1">
      <a:dk1>
        <a:sysClr val="windowText" lastClr="000000"/>
      </a:dk1>
      <a:lt1>
        <a:sysClr val="window" lastClr="FFFFFF"/>
      </a:lt1>
      <a:dk2>
        <a:srgbClr val="4C483D"/>
      </a:dk2>
      <a:lt2>
        <a:srgbClr val="E4E3E2"/>
      </a:lt2>
      <a:accent1>
        <a:srgbClr val="520D5D"/>
      </a:accent1>
      <a:accent2>
        <a:srgbClr val="00838E"/>
      </a:accent2>
      <a:accent3>
        <a:srgbClr val="497C2B"/>
      </a:accent3>
      <a:accent4>
        <a:srgbClr val="DA1D52"/>
      </a:accent4>
      <a:accent5>
        <a:srgbClr val="FFC20E"/>
      </a:accent5>
      <a:accent6>
        <a:srgbClr val="F47929"/>
      </a:accent6>
      <a:hlink>
        <a:srgbClr val="4C483D"/>
      </a:hlink>
      <a:folHlink>
        <a:srgbClr val="A36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08719aca-9944-47ed-99d0-5d6a4bfa3e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1A95D31C78C949B761F8B9A8EA837C" ma:contentTypeVersion="10" ma:contentTypeDescription="Create a new document." ma:contentTypeScope="" ma:versionID="59fe4adfb1bede2209c2c441dd5a1d06">
  <xsd:schema xmlns:xsd="http://www.w3.org/2001/XMLSchema" xmlns:xs="http://www.w3.org/2001/XMLSchema" xmlns:p="http://schemas.microsoft.com/office/2006/metadata/properties" xmlns:ns2="08719aca-9944-47ed-99d0-5d6a4bfa3e55" xmlns:ns3="5b2f617d-22f6-4a73-93de-44faf49dffb2" targetNamespace="http://schemas.microsoft.com/office/2006/metadata/properties" ma:root="true" ma:fieldsID="2edcece1c7f3e820c14053fa945b8e46" ns2:_="" ns3:_="">
    <xsd:import namespace="08719aca-9944-47ed-99d0-5d6a4bfa3e55"/>
    <xsd:import namespace="5b2f617d-22f6-4a73-93de-44faf49df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0" minOccurs="0"/>
                <xsd:element ref="ns2:MediaLengthInSeconds"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19aca-9944-47ed-99d0-5d6a4bfa3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0" ma:index="14" nillable="true" ma:displayName="Notes" ma:internalName="Notes0">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f617d-22f6-4a73-93de-44faf49df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11DCC-916F-481D-9758-D8A67415E20A}">
  <ds:schemaRefs>
    <ds:schemaRef ds:uri="http://schemas.microsoft.com/sharepoint/v3/contenttype/forms"/>
  </ds:schemaRefs>
</ds:datastoreItem>
</file>

<file path=customXml/itemProps2.xml><?xml version="1.0" encoding="utf-8"?>
<ds:datastoreItem xmlns:ds="http://schemas.openxmlformats.org/officeDocument/2006/customXml" ds:itemID="{0FF16A4F-D94D-4B65-9BAE-153D7E4C5FD9}">
  <ds:schemaRefs>
    <ds:schemaRef ds:uri="http://schemas.microsoft.com/office/2006/documentManagement/types"/>
    <ds:schemaRef ds:uri="http://schemas.microsoft.com/office/infopath/2007/PartnerControls"/>
    <ds:schemaRef ds:uri="http://purl.org/dc/terms/"/>
    <ds:schemaRef ds:uri="08719aca-9944-47ed-99d0-5d6a4bfa3e55"/>
    <ds:schemaRef ds:uri="http://purl.org/dc/dcmitype/"/>
    <ds:schemaRef ds:uri="http://schemas.microsoft.com/office/2006/metadata/properties"/>
    <ds:schemaRef ds:uri="http://purl.org/dc/elements/1.1/"/>
    <ds:schemaRef ds:uri="http://schemas.openxmlformats.org/package/2006/metadata/core-properties"/>
    <ds:schemaRef ds:uri="5b2f617d-22f6-4a73-93de-44faf49dffb2"/>
    <ds:schemaRef ds:uri="http://www.w3.org/XML/1998/namespace"/>
  </ds:schemaRefs>
</ds:datastoreItem>
</file>

<file path=customXml/itemProps3.xml><?xml version="1.0" encoding="utf-8"?>
<ds:datastoreItem xmlns:ds="http://schemas.openxmlformats.org/officeDocument/2006/customXml" ds:itemID="{E30AF029-46AD-47ED-B283-78FA2A1003CF}">
  <ds:schemaRefs>
    <ds:schemaRef ds:uri="http://schemas.openxmlformats.org/officeDocument/2006/bibliography"/>
  </ds:schemaRefs>
</ds:datastoreItem>
</file>

<file path=customXml/itemProps4.xml><?xml version="1.0" encoding="utf-8"?>
<ds:datastoreItem xmlns:ds="http://schemas.openxmlformats.org/officeDocument/2006/customXml" ds:itemID="{D5603F6D-6A64-4666-B22C-29F29DD78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19aca-9944-47ed-99d0-5d6a4bfa3e55"/>
    <ds:schemaRef ds:uri="5b2f617d-22f6-4a73-93de-44faf49df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3254</Words>
  <Characters>18554</Characters>
  <Application>Microsoft Office Word</Application>
  <DocSecurity>0</DocSecurity>
  <Lines>154</Lines>
  <Paragraphs>43</Paragraphs>
  <ScaleCrop>false</ScaleCrop>
  <Company/>
  <LinksUpToDate>false</LinksUpToDate>
  <CharactersWithSpaces>21765</CharactersWithSpaces>
  <SharedDoc>false</SharedDoc>
  <HLinks>
    <vt:vector size="18" baseType="variant">
      <vt:variant>
        <vt:i4>1703944</vt:i4>
      </vt:variant>
      <vt:variant>
        <vt:i4>6</vt:i4>
      </vt:variant>
      <vt:variant>
        <vt:i4>0</vt:i4>
      </vt:variant>
      <vt:variant>
        <vt:i4>5</vt:i4>
      </vt:variant>
      <vt:variant>
        <vt:lpwstr>https://engageforsuccess.org/</vt:lpwstr>
      </vt:variant>
      <vt:variant>
        <vt:lpwstr/>
      </vt:variant>
      <vt:variant>
        <vt:i4>3211390</vt:i4>
      </vt:variant>
      <vt:variant>
        <vt:i4>3</vt:i4>
      </vt:variant>
      <vt:variant>
        <vt:i4>0</vt:i4>
      </vt:variant>
      <vt:variant>
        <vt:i4>5</vt:i4>
      </vt:variant>
      <vt:variant>
        <vt:lpwstr>https://www.cipd.co.uk/news-views/viewpoint/employee-voice</vt:lpwstr>
      </vt:variant>
      <vt:variant>
        <vt:lpwstr/>
      </vt:variant>
      <vt:variant>
        <vt:i4>917580</vt:i4>
      </vt:variant>
      <vt:variant>
        <vt:i4>0</vt:i4>
      </vt:variant>
      <vt:variant>
        <vt:i4>0</vt:i4>
      </vt:variant>
      <vt:variant>
        <vt:i4>5</vt:i4>
      </vt:variant>
      <vt:variant>
        <vt:lpwstr>https://peopleprofession.cipd.org/profession-map/specialist-knowledge/employee-relations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House</dc:creator>
  <cp:keywords/>
  <cp:lastModifiedBy>Ali House</cp:lastModifiedBy>
  <cp:revision>2</cp:revision>
  <dcterms:created xsi:type="dcterms:W3CDTF">2022-09-21T12:16:00Z</dcterms:created>
  <dcterms:modified xsi:type="dcterms:W3CDTF">2022-09-21T12:16:00Z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0x010100151A95D31C78C949B761F8B9A8EA837C</vt:lpwstr>
  </property>
</Properties>
</file>