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AAF3" w14:textId="5F39A448"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Sohar International Bank</w:t>
      </w:r>
      <w:r w:rsidRPr="009F6F34">
        <w:rPr>
          <w:rFonts w:ascii="AppleSystemUIFont" w:hAnsi="AppleSystemUIFont" w:cs="AppleSystemUIFont"/>
          <w:kern w:val="0"/>
          <w:sz w:val="26"/>
          <w:szCs w:val="26"/>
          <w:lang w:val="en-AU"/>
        </w:rPr>
        <w:t xml:space="preserve"> </w:t>
      </w:r>
      <w:r>
        <w:rPr>
          <w:rFonts w:ascii="AppleSystemUIFont" w:hAnsi="AppleSystemUIFont" w:cs="AppleSystemUIFont"/>
          <w:kern w:val="0"/>
          <w:sz w:val="26"/>
          <w:szCs w:val="26"/>
          <w:lang w:val="en-AU"/>
        </w:rPr>
        <w:t>-</w:t>
      </w:r>
      <w:r w:rsidRPr="009F6F34">
        <w:rPr>
          <w:rFonts w:ascii="AppleSystemUIFont" w:hAnsi="AppleSystemUIFont" w:cs="AppleSystemUIFont"/>
          <w:kern w:val="0"/>
          <w:sz w:val="26"/>
          <w:szCs w:val="26"/>
          <w:lang w:val="en-AU"/>
        </w:rPr>
        <w:t xml:space="preserve"> A Case Study in Successful Digital Transformation Journey</w:t>
      </w:r>
    </w:p>
    <w:p w14:paraId="066509CB"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6D35583B"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The banking industry, once defined by traditional practices and physical interactions, is rapidly shifting towards a digital paradigm. To remain competitive, banks must not only adapt to this shift but also embrace the potential of technology to transform how they operate and serve their customers. Sohar International Bank, based in Oman, stands as a compelling example of an institution that has successfully navigated this digital evolution. Sohar International embarked on a comprehensive digital transformation initiative with the objective of redefining the banking experience for its customers.</w:t>
      </w:r>
    </w:p>
    <w:p w14:paraId="3286C512"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7743241E"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 xml:space="preserve">At the heart of Sohar International's transformation was an unwavering focus on customer-centric solutions. The bank recognized that digital channels could offer customers greater convenience, accessibility, and control over their financial lives.  A complete revamp of their mobile banking application provided customers with a wealth of new functionalities, allowing them to execute transactions, manage accounts, and seek support on the go. Moreover, the introduction of online account </w:t>
      </w:r>
      <w:proofErr w:type="gramStart"/>
      <w:r w:rsidRPr="009F6F34">
        <w:rPr>
          <w:rFonts w:ascii="AppleSystemUIFont" w:hAnsi="AppleSystemUIFont" w:cs="AppleSystemUIFont"/>
          <w:kern w:val="0"/>
          <w:sz w:val="26"/>
          <w:szCs w:val="26"/>
          <w:lang w:val="en-AU"/>
        </w:rPr>
        <w:t>opening</w:t>
      </w:r>
      <w:proofErr w:type="gramEnd"/>
      <w:r w:rsidRPr="009F6F34">
        <w:rPr>
          <w:rFonts w:ascii="AppleSystemUIFont" w:hAnsi="AppleSystemUIFont" w:cs="AppleSystemUIFont"/>
          <w:kern w:val="0"/>
          <w:sz w:val="26"/>
          <w:szCs w:val="26"/>
          <w:lang w:val="en-AU"/>
        </w:rPr>
        <w:t xml:space="preserve"> and loan application processes dramatically streamlined previously cumbersome procedures. Customers were able to initiate these vital banking actions from the comfort of their own locations, reducing the need for physical branch visits and significantly reducing processing times.</w:t>
      </w:r>
    </w:p>
    <w:p w14:paraId="65CD9845"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1B577532"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While prioritizing the customer experience, Sohar International simultaneously targeted operational efficiency gains. Modernization of the core banking system laid a robust technological foundation for the bank's digital ambitions. This upgrade enabled seamless integration of new technologies and processes, paving the way for greater automation and agility across the bank's operations. Sohar International also displayed foresight by incorporating artificial intelligence (AI) into its digital ecosystem. AI-powered chatbots provided 24/7 customer service, addressing common queries and offering immediate support. Furthermore, sophisticated machine learning algorithms enhanced fraud detection mechanisms, protecting both the bank and its customers.</w:t>
      </w:r>
    </w:p>
    <w:p w14:paraId="0537C8BF"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481D0919"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The bank's commitment to digital innovation extended beyond internal operations. To align with the nation's growing digital economy, Sohar International actively expanded its digital payment offerings. Partnerships with key fintech players resulted in the integration of contactless payments, mobile wallets, and QR-code payments. These initiatives fostered convenience for customers while contributing to the broader goal of promoting cashless transactions within Oman.</w:t>
      </w:r>
    </w:p>
    <w:p w14:paraId="1CF2E963"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2DF0449F"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 xml:space="preserve">The results of Sohar International Bank's digital transformation have been impressive. The improved mobile banking app drove a surge in mobile banking usage, empowering customers to manage their finances more easily. Customers embraced the speed and </w:t>
      </w:r>
      <w:r w:rsidRPr="009F6F34">
        <w:rPr>
          <w:rFonts w:ascii="AppleSystemUIFont" w:hAnsi="AppleSystemUIFont" w:cs="AppleSystemUIFont"/>
          <w:kern w:val="0"/>
          <w:sz w:val="26"/>
          <w:szCs w:val="26"/>
          <w:lang w:val="en-AU"/>
        </w:rPr>
        <w:lastRenderedPageBreak/>
        <w:t>accessibility of online loan applications, leading to quicker decisions and faster access to funds. Customer satisfaction surveys undoubtedly revealed positive sentiment towards the enhanced digital banking experiences. Additionally, the AI-powered fraud detection systems safeguarded customer assets and reduced financial risks for the bank.</w:t>
      </w:r>
    </w:p>
    <w:p w14:paraId="75855070"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p>
    <w:p w14:paraId="166BE03C" w14:textId="77777777" w:rsidR="009F6F34" w:rsidRPr="009F6F34" w:rsidRDefault="009F6F34" w:rsidP="009F6F34">
      <w:pPr>
        <w:autoSpaceDE w:val="0"/>
        <w:autoSpaceDN w:val="0"/>
        <w:adjustRightInd w:val="0"/>
        <w:spacing w:after="0" w:line="240" w:lineRule="auto"/>
        <w:rPr>
          <w:rFonts w:ascii="AppleSystemUIFont" w:hAnsi="AppleSystemUIFont" w:cs="AppleSystemUIFont"/>
          <w:kern w:val="0"/>
          <w:sz w:val="26"/>
          <w:szCs w:val="26"/>
          <w:lang w:val="en-AU"/>
        </w:rPr>
      </w:pPr>
      <w:r w:rsidRPr="009F6F34">
        <w:rPr>
          <w:rFonts w:ascii="AppleSystemUIFont" w:hAnsi="AppleSystemUIFont" w:cs="AppleSystemUIFont"/>
          <w:kern w:val="0"/>
          <w:sz w:val="26"/>
          <w:szCs w:val="26"/>
          <w:lang w:val="en-AU"/>
        </w:rPr>
        <w:t>Sohar International Bank's digital journey underscores the vital role that innovation plays in the modern banking landscape. By strategically investing in digital technologies and prioritizing customer needs, the bank has gained a competitive edge. As technological advancements continue to accelerate, Sohar International's successful transformation serves as a valuable model for other financial institutions seeking to thrive in the digital age.</w:t>
      </w:r>
    </w:p>
    <w:p w14:paraId="30EE30CF" w14:textId="77777777" w:rsidR="009F6F34" w:rsidRPr="009F6F34" w:rsidRDefault="009F6F34">
      <w:pPr>
        <w:rPr>
          <w:lang w:val="en-AU"/>
        </w:rPr>
      </w:pPr>
    </w:p>
    <w:sectPr w:rsidR="009F6F34" w:rsidRPr="009F6F34" w:rsidSect="00DB56A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34"/>
    <w:rsid w:val="009C2996"/>
    <w:rsid w:val="009F6F34"/>
    <w:rsid w:val="00DB5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8F1642"/>
  <w15:chartTrackingRefBased/>
  <w15:docId w15:val="{9DE1D6F4-D6DE-BE4C-8AC5-D6C83AE6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6F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6F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6F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6F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6F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6F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6F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F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6F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6F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6F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6F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6F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6F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6F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6F34"/>
    <w:rPr>
      <w:rFonts w:eastAsiaTheme="majorEastAsia" w:cstheme="majorBidi"/>
      <w:color w:val="272727" w:themeColor="text1" w:themeTint="D8"/>
    </w:rPr>
  </w:style>
  <w:style w:type="paragraph" w:styleId="Titel">
    <w:name w:val="Title"/>
    <w:basedOn w:val="Standard"/>
    <w:next w:val="Standard"/>
    <w:link w:val="TitelZchn"/>
    <w:uiPriority w:val="10"/>
    <w:qFormat/>
    <w:rsid w:val="009F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6F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6F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6F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6F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6F34"/>
    <w:rPr>
      <w:i/>
      <w:iCs/>
      <w:color w:val="404040" w:themeColor="text1" w:themeTint="BF"/>
    </w:rPr>
  </w:style>
  <w:style w:type="paragraph" w:styleId="Listenabsatz">
    <w:name w:val="List Paragraph"/>
    <w:basedOn w:val="Standard"/>
    <w:uiPriority w:val="34"/>
    <w:qFormat/>
    <w:rsid w:val="009F6F34"/>
    <w:pPr>
      <w:ind w:left="720"/>
      <w:contextualSpacing/>
    </w:pPr>
  </w:style>
  <w:style w:type="character" w:styleId="IntensiveHervorhebung">
    <w:name w:val="Intense Emphasis"/>
    <w:basedOn w:val="Absatz-Standardschriftart"/>
    <w:uiPriority w:val="21"/>
    <w:qFormat/>
    <w:rsid w:val="009F6F34"/>
    <w:rPr>
      <w:i/>
      <w:iCs/>
      <w:color w:val="0F4761" w:themeColor="accent1" w:themeShade="BF"/>
    </w:rPr>
  </w:style>
  <w:style w:type="paragraph" w:styleId="IntensivesZitat">
    <w:name w:val="Intense Quote"/>
    <w:basedOn w:val="Standard"/>
    <w:next w:val="Standard"/>
    <w:link w:val="IntensivesZitatZchn"/>
    <w:uiPriority w:val="30"/>
    <w:qFormat/>
    <w:rsid w:val="009F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6F34"/>
    <w:rPr>
      <w:i/>
      <w:iCs/>
      <w:color w:val="0F4761" w:themeColor="accent1" w:themeShade="BF"/>
    </w:rPr>
  </w:style>
  <w:style w:type="character" w:styleId="IntensiverVerweis">
    <w:name w:val="Intense Reference"/>
    <w:basedOn w:val="Absatz-Standardschriftart"/>
    <w:uiPriority w:val="32"/>
    <w:qFormat/>
    <w:rsid w:val="009F6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3228</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Schwab</dc:creator>
  <cp:keywords/>
  <dc:description/>
  <cp:lastModifiedBy>Frank Schwab</cp:lastModifiedBy>
  <cp:revision>1</cp:revision>
  <dcterms:created xsi:type="dcterms:W3CDTF">2024-04-19T17:38:00Z</dcterms:created>
  <dcterms:modified xsi:type="dcterms:W3CDTF">2024-04-19T17:39:00Z</dcterms:modified>
</cp:coreProperties>
</file>