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tbl>
      <w:tblPr>
        <w:tblStyle w:val="Table1"/>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5244"/>
        <w:gridCol w:w="2410"/>
        <w:tblGridChange w:id="0">
          <w:tblGrid>
            <w:gridCol w:w="2235"/>
            <w:gridCol w:w="5244"/>
            <w:gridCol w:w="2410"/>
          </w:tblGrid>
        </w:tblGridChange>
      </w:tblGrid>
      <w:tr>
        <w:trPr>
          <w:cantSplit w:val="0"/>
          <w:trHeight w:val="843" w:hRule="atLeast"/>
          <w:tblHeader w:val="0"/>
        </w:trPr>
        <w:tc>
          <w:tcPr>
            <w:vMerge w:val="restart"/>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color w:val="000000"/>
              </w:rPr>
            </w:pPr>
            <w:r w:rsidDel="00000000" w:rsidR="00000000" w:rsidRPr="00000000">
              <w:rPr>
                <w:rFonts w:ascii="Arial" w:cs="Arial" w:eastAsia="Arial" w:hAnsi="Arial"/>
                <w:b w:val="1"/>
                <w:color w:val="000000"/>
              </w:rPr>
              <w:drawing>
                <wp:inline distB="114300" distT="114300" distL="114300" distR="114300">
                  <wp:extent cx="1304925" cy="92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4925" cy="927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ASSESSMENT HANDOUT</w:t>
            </w:r>
            <w:r w:rsidDel="00000000" w:rsidR="00000000" w:rsidRPr="00000000">
              <w:rPr>
                <w:rtl w:val="0"/>
              </w:rPr>
            </w:r>
          </w:p>
        </w:tc>
        <w:tc>
          <w:tcPr>
            <w:vMerge w:val="restart"/>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153"/>
                <w:tab w:val="right" w:leader="none" w:pos="8306"/>
              </w:tabs>
              <w:jc w:val="right"/>
              <w:rPr>
                <w:rFonts w:ascii="Arial" w:cs="Arial" w:eastAsia="Arial" w:hAnsi="Arial"/>
                <w:b w:val="1"/>
                <w:color w:val="000000"/>
              </w:rPr>
            </w:pPr>
            <w:r w:rsidDel="00000000" w:rsidR="00000000" w:rsidRPr="00000000">
              <w:rPr>
                <w:rFonts w:ascii="Arial" w:cs="Arial" w:eastAsia="Arial" w:hAnsi="Arial"/>
                <w:b w:val="1"/>
                <w:color w:val="000000"/>
              </w:rPr>
              <w:drawing>
                <wp:inline distB="0" distT="0" distL="0" distR="0">
                  <wp:extent cx="1393190" cy="1045210"/>
                  <wp:effectExtent b="0" l="0" r="0" t="0"/>
                  <wp:docPr descr="nbu.png" id="2" name="image2.png"/>
                  <a:graphic>
                    <a:graphicData uri="http://schemas.openxmlformats.org/drawingml/2006/picture">
                      <pic:pic>
                        <pic:nvPicPr>
                          <pic:cNvPr descr="nbu.png" id="0" name="image2.png"/>
                          <pic:cNvPicPr preferRelativeResize="0"/>
                        </pic:nvPicPr>
                        <pic:blipFill>
                          <a:blip r:embed="rId7"/>
                          <a:srcRect b="0" l="0" r="0" t="0"/>
                          <a:stretch>
                            <a:fillRect/>
                          </a:stretch>
                        </pic:blipFill>
                        <pic:spPr>
                          <a:xfrm>
                            <a:off x="0" y="0"/>
                            <a:ext cx="1393190" cy="1045210"/>
                          </a:xfrm>
                          <a:prstGeom prst="rect"/>
                          <a:ln/>
                        </pic:spPr>
                      </pic:pic>
                    </a:graphicData>
                  </a:graphic>
                </wp:inline>
              </w:drawing>
            </w:r>
            <w:r w:rsidDel="00000000" w:rsidR="00000000" w:rsidRPr="00000000">
              <w:rPr>
                <w:rtl w:val="0"/>
              </w:rPr>
            </w:r>
          </w:p>
        </w:tc>
      </w:tr>
      <w:tr>
        <w:trPr>
          <w:cantSplit w:val="0"/>
          <w:trHeight w:val="836" w:hRule="atLeast"/>
          <w:tblHeader w:val="0"/>
        </w:trPr>
        <w:tc>
          <w:tcPr>
            <w:vMerge w:val="continue"/>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Research Methods for Business (Part 2)</w:t>
            </w:r>
            <w:r w:rsidDel="00000000" w:rsidR="00000000" w:rsidRPr="00000000">
              <w:rPr>
                <w:rtl w:val="0"/>
              </w:rPr>
            </w:r>
          </w:p>
        </w:tc>
        <w:tc>
          <w:tcPr>
            <w:vMerge w:val="continue"/>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08">
      <w:pPr>
        <w:rPr>
          <w:rFonts w:ascii="Arial" w:cs="Arial" w:eastAsia="Arial" w:hAnsi="Arial"/>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7052"/>
        <w:tblGridChange w:id="0">
          <w:tblGrid>
            <w:gridCol w:w="2802"/>
            <w:gridCol w:w="7052"/>
          </w:tblGrid>
        </w:tblGridChange>
      </w:tblGrid>
      <w:tr>
        <w:trPr>
          <w:cantSplit w:val="0"/>
          <w:tblHeader w:val="0"/>
        </w:trPr>
        <w:tc>
          <w:tcPr>
            <w:shd w:fill="d9d9d9"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MODULE CODE</w:t>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CBA6501</w:t>
            </w:r>
          </w:p>
        </w:tc>
      </w:tr>
      <w:tr>
        <w:trPr>
          <w:cantSplit w:val="0"/>
          <w:tblHeader w:val="0"/>
        </w:trPr>
        <w:tc>
          <w:tcPr>
            <w:shd w:fill="d9d9d9" w:val="clear"/>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sz w:val="20"/>
                <w:szCs w:val="20"/>
                <w:rtl w:val="0"/>
              </w:rPr>
              <w:t xml:space="preserve">MODULE TITLE</w:t>
            </w:r>
            <w:r w:rsidDel="00000000" w:rsidR="00000000" w:rsidRPr="00000000">
              <w:rPr>
                <w:rtl w:val="0"/>
              </w:rPr>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Research Methods for Business (Part 2)</w:t>
            </w:r>
          </w:p>
        </w:tc>
      </w:tr>
      <w:tr>
        <w:trPr>
          <w:cantSplit w:val="0"/>
          <w:tblHeader w:val="0"/>
        </w:trPr>
        <w:tc>
          <w:tcPr>
            <w:shd w:fill="d9d9d9" w:val="clea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sz w:val="20"/>
                <w:szCs w:val="20"/>
                <w:rtl w:val="0"/>
              </w:rPr>
              <w:t xml:space="preserve">PROGRAMME</w:t>
            </w: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 in Marketing, Advertising &amp; PR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 in Digital Marketing &amp; Social Media</w:t>
            </w:r>
          </w:p>
        </w:tc>
      </w:tr>
      <w:tr>
        <w:trPr>
          <w:cantSplit w:val="0"/>
          <w:tblHeader w:val="0"/>
        </w:trPr>
        <w:tc>
          <w:tcPr>
            <w:shd w:fill="d9d9d9" w:val="clear"/>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sz w:val="20"/>
                <w:szCs w:val="20"/>
                <w:rtl w:val="0"/>
              </w:rPr>
              <w:t xml:space="preserve">DEPARTMENT</w:t>
            </w:r>
            <w:r w:rsidDel="00000000" w:rsidR="00000000" w:rsidRPr="00000000">
              <w:rPr>
                <w:rtl w:val="0"/>
              </w:rPr>
            </w:r>
          </w:p>
        </w:tc>
        <w:tc>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BAED</w:t>
            </w:r>
          </w:p>
        </w:tc>
      </w:tr>
      <w:tr>
        <w:trPr>
          <w:cantSplit w:val="0"/>
          <w:tblHeader w:val="0"/>
        </w:trPr>
        <w:tc>
          <w:tcPr>
            <w:shd w:fill="d9d9d9" w:val="clea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b w:val="1"/>
                <w:sz w:val="20"/>
                <w:szCs w:val="20"/>
                <w:rtl w:val="0"/>
              </w:rPr>
              <w:t xml:space="preserve">CREDITS</w:t>
            </w:r>
            <w:r w:rsidDel="00000000" w:rsidR="00000000" w:rsidRPr="00000000">
              <w:rPr>
                <w:rtl w:val="0"/>
              </w:rPr>
            </w:r>
          </w:p>
        </w:tc>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15</w:t>
            </w:r>
          </w:p>
        </w:tc>
      </w:tr>
      <w:tr>
        <w:trPr>
          <w:cantSplit w:val="0"/>
          <w:tblHeader w:val="0"/>
        </w:trPr>
        <w:tc>
          <w:tcPr>
            <w:shd w:fill="d9d9d9"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STAGE OF STUDY</w:t>
            </w:r>
          </w:p>
        </w:tc>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PG</w:t>
            </w:r>
          </w:p>
        </w:tc>
      </w:tr>
      <w:tr>
        <w:trPr>
          <w:cantSplit w:val="0"/>
          <w:tblHeader w:val="0"/>
        </w:trPr>
        <w:tc>
          <w:tcPr>
            <w:shd w:fill="d9d9d9"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SEMESTER/SESSION</w:t>
            </w:r>
          </w:p>
        </w:tc>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Year 2</w:t>
            </w:r>
          </w:p>
        </w:tc>
      </w:tr>
      <w:tr>
        <w:trPr>
          <w:cantSplit w:val="0"/>
          <w:tblHeader w:val="0"/>
        </w:trPr>
        <w:tc>
          <w:tcPr>
            <w:shd w:fill="d9d9d9" w:val="clear"/>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sz w:val="20"/>
                <w:szCs w:val="20"/>
                <w:rtl w:val="0"/>
              </w:rPr>
              <w:t xml:space="preserve">LOCATION</w:t>
            </w:r>
            <w:r w:rsidDel="00000000" w:rsidR="00000000" w:rsidRPr="00000000">
              <w:rPr>
                <w:rtl w:val="0"/>
              </w:rPr>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Sofia, Bulgaria</w:t>
            </w:r>
          </w:p>
        </w:tc>
      </w:tr>
      <w:tr>
        <w:trPr>
          <w:cantSplit w:val="0"/>
          <w:tblHeader w:val="0"/>
        </w:trPr>
        <w:tc>
          <w:tcPr>
            <w:shd w:fill="d9d9d9" w:val="clear"/>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b w:val="1"/>
                <w:sz w:val="20"/>
                <w:szCs w:val="20"/>
                <w:rtl w:val="0"/>
              </w:rPr>
              <w:t xml:space="preserve">STAFF </w:t>
            </w:r>
            <w:r w:rsidDel="00000000" w:rsidR="00000000" w:rsidRPr="00000000">
              <w:rPr>
                <w:rtl w:val="0"/>
              </w:rPr>
            </w:r>
          </w:p>
        </w:tc>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Dr. Fenia Mavrodi</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Dr. Alexandros Kapoulas</w:t>
            </w:r>
          </w:p>
        </w:tc>
      </w:tr>
      <w:tr>
        <w:trPr>
          <w:cantSplit w:val="0"/>
          <w:tblHeader w:val="0"/>
        </w:trPr>
        <w:tc>
          <w:tcPr>
            <w:shd w:fill="d9d9d9"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w:t>
            </w:r>
          </w:p>
        </w:tc>
        <w:tc>
          <w:tcPr/>
          <w:p w:rsidR="00000000" w:rsidDel="00000000" w:rsidP="00000000" w:rsidRDefault="00000000" w:rsidRPr="00000000" w14:paraId="0000001E">
            <w:pPr>
              <w:rPr>
                <w:rFonts w:ascii="Arial" w:cs="Arial" w:eastAsia="Arial" w:hAnsi="Arial"/>
              </w:rPr>
            </w:pPr>
            <w:hyperlink r:id="rId8">
              <w:r w:rsidDel="00000000" w:rsidR="00000000" w:rsidRPr="00000000">
                <w:rPr>
                  <w:rFonts w:ascii="Arial" w:cs="Arial" w:eastAsia="Arial" w:hAnsi="Arial"/>
                  <w:rtl w:val="0"/>
                </w:rPr>
                <w:t xml:space="preserve">amavrodi@york.citycollege.eu</w:t>
              </w:r>
            </w:hyperlink>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rtl w:val="0"/>
                </w:rPr>
                <w:t xml:space="preserve">akapoulas@york.citycollege.eu</w:t>
              </w:r>
            </w:hyperlink>
            <w:r w:rsidDel="00000000" w:rsidR="00000000" w:rsidRPr="00000000">
              <w:rPr>
                <w:rtl w:val="0"/>
              </w:rPr>
              <w:t xml:space="preserve"> </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STAFF OFFICE</w:t>
            </w:r>
          </w:p>
        </w:tc>
        <w:tc>
          <w:tcPr/>
          <w:p w:rsidR="00000000" w:rsidDel="00000000" w:rsidP="00000000" w:rsidRDefault="00000000" w:rsidRPr="00000000" w14:paraId="00000020">
            <w:pPr>
              <w:rPr>
                <w:rFonts w:ascii="Arial" w:cs="Arial" w:eastAsia="Arial" w:hAnsi="Arial"/>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7052"/>
        <w:tblGridChange w:id="0">
          <w:tblGrid>
            <w:gridCol w:w="2802"/>
            <w:gridCol w:w="7052"/>
          </w:tblGrid>
        </w:tblGridChange>
      </w:tblGrid>
      <w:tr>
        <w:trPr>
          <w:cantSplit w:val="0"/>
          <w:tblHeader w:val="0"/>
        </w:trPr>
        <w:tc>
          <w:tcPr>
            <w:shd w:fill="d9d9d9"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ASSESSMENT</w:t>
            </w:r>
            <w:r w:rsidDel="00000000" w:rsidR="00000000" w:rsidRPr="00000000">
              <w:rPr>
                <w:rFonts w:ascii="Arial" w:cs="Arial" w:eastAsia="Arial" w:hAnsi="Arial"/>
                <w:b w:val="1"/>
                <w:color w:val="000000"/>
                <w:sz w:val="20"/>
                <w:szCs w:val="20"/>
                <w:rtl w:val="0"/>
              </w:rPr>
              <w:t xml:space="preserve"> NUMBER</w:t>
            </w:r>
          </w:p>
        </w:tc>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shd w:fill="d9d9d9" w:val="clea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sz w:val="20"/>
                <w:szCs w:val="20"/>
                <w:rtl w:val="0"/>
              </w:rPr>
              <w:t xml:space="preserve">CONTRIBUTION</w:t>
            </w: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rPr>
            </w:pPr>
            <w:r w:rsidDel="00000000" w:rsidR="00000000" w:rsidRPr="00000000">
              <w:rPr>
                <w:rFonts w:ascii="Arial" w:cs="Arial" w:eastAsia="Arial" w:hAnsi="Arial"/>
                <w:rtl w:val="0"/>
              </w:rPr>
              <w:t xml:space="preserve">60% of the module final mark</w:t>
            </w:r>
          </w:p>
        </w:tc>
      </w:tr>
      <w:tr>
        <w:trPr>
          <w:cantSplit w:val="0"/>
          <w:tblHeader w:val="0"/>
        </w:trPr>
        <w:tc>
          <w:tcPr>
            <w:shd w:fill="d9d9d9"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ASSESSMENT </w:t>
            </w:r>
            <w:r w:rsidDel="00000000" w:rsidR="00000000" w:rsidRPr="00000000">
              <w:rPr>
                <w:rFonts w:ascii="Arial" w:cs="Arial" w:eastAsia="Arial" w:hAnsi="Arial"/>
                <w:b w:val="1"/>
                <w:color w:val="000000"/>
                <w:sz w:val="20"/>
                <w:szCs w:val="20"/>
                <w:rtl w:val="0"/>
              </w:rPr>
              <w:t xml:space="preserve">TITLE</w:t>
            </w:r>
          </w:p>
        </w:tc>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Research Proposal</w:t>
            </w:r>
          </w:p>
        </w:tc>
      </w:tr>
      <w:tr>
        <w:trPr>
          <w:cantSplit w:val="0"/>
          <w:tblHeader w:val="0"/>
        </w:trPr>
        <w:tc>
          <w:tcPr>
            <w:shd w:fill="d9d9d9"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ASSESSMENT </w:t>
            </w:r>
            <w:r w:rsidDel="00000000" w:rsidR="00000000" w:rsidRPr="00000000">
              <w:rPr>
                <w:rFonts w:ascii="Arial" w:cs="Arial" w:eastAsia="Arial" w:hAnsi="Arial"/>
                <w:b w:val="1"/>
                <w:color w:val="000000"/>
                <w:sz w:val="20"/>
                <w:szCs w:val="20"/>
                <w:rtl w:val="0"/>
              </w:rPr>
              <w:t xml:space="preserve">TYPE</w:t>
            </w:r>
          </w:p>
        </w:tc>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Individual Assignment</w:t>
            </w:r>
          </w:p>
        </w:tc>
      </w:tr>
      <w:tr>
        <w:trPr>
          <w:cantSplit w:val="0"/>
          <w:tblHeader w:val="0"/>
        </w:trPr>
        <w:tc>
          <w:tcPr>
            <w:shd w:fill="d9d9d9"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HAND-OUT DATE</w:t>
            </w:r>
          </w:p>
        </w:tc>
        <w:tc>
          <w:tcPr/>
          <w:p w:rsidR="00000000" w:rsidDel="00000000" w:rsidP="00000000" w:rsidRDefault="00000000" w:rsidRPr="00000000" w14:paraId="0000002B">
            <w:pPr>
              <w:rPr>
                <w:rFonts w:ascii="Arial" w:cs="Arial" w:eastAsia="Arial" w:hAnsi="Arial"/>
                <w:highlight w:val="yellow"/>
              </w:rPr>
            </w:pPr>
            <w:r w:rsidDel="00000000" w:rsidR="00000000" w:rsidRPr="00000000">
              <w:rPr>
                <w:rFonts w:ascii="Arial" w:cs="Arial" w:eastAsia="Arial" w:hAnsi="Arial"/>
                <w:rtl w:val="0"/>
              </w:rPr>
              <w:t xml:space="preserve">01.12.2023</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SUBMISSION DATE</w:t>
            </w:r>
          </w:p>
        </w:tc>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21.04.2024</w:t>
            </w:r>
          </w:p>
        </w:tc>
      </w:tr>
      <w:tr>
        <w:trPr>
          <w:cantSplit w:val="0"/>
          <w:tblHeader w:val="0"/>
        </w:trPr>
        <w:tc>
          <w:tcPr>
            <w:shd w:fill="d9d9d9"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FEEDBACK DATE</w:t>
            </w:r>
          </w:p>
        </w:tc>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31.05.2024</w:t>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color w:val="000000"/>
          <w:sz w:val="20"/>
          <w:szCs w:val="20"/>
        </w:rPr>
      </w:pPr>
      <w:r w:rsidDel="00000000" w:rsidR="00000000" w:rsidRPr="00000000">
        <w:rPr>
          <w:rtl w:val="0"/>
        </w:rPr>
      </w:r>
    </w:p>
    <w:tbl>
      <w:tblPr>
        <w:tblStyle w:val="Table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shd w:fill="e6e6e6"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LEARNING OUTCOMES</w:t>
            </w:r>
          </w:p>
        </w:tc>
      </w:tr>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rPr>
            </w:pPr>
            <w:r w:rsidDel="00000000" w:rsidR="00000000" w:rsidRPr="00000000">
              <w:rPr>
                <w:rFonts w:ascii="Arial" w:cs="Arial" w:eastAsia="Arial" w:hAnsi="Arial"/>
                <w:rtl w:val="0"/>
              </w:rPr>
              <w:t xml:space="preserve">Upon completion of this piece of assessment, a student will be able to:</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LO1 Search academic resources and data bases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LO2 Synthesise, evaluate and critically assess academic research</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LO3 Conduct and write an academic literature review</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LO4 Formulate a clear research question and achievable purpose/aims and objectives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LO5 Design and execute a research project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LO6 Produce a research proposal</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0"/>
                <w:szCs w:val="20"/>
              </w:rPr>
            </w:pPr>
            <w:r w:rsidDel="00000000" w:rsidR="00000000" w:rsidRPr="00000000">
              <w:rPr>
                <w:rFonts w:ascii="Arial" w:cs="Arial" w:eastAsia="Arial" w:hAnsi="Arial"/>
                <w:rtl w:val="0"/>
              </w:rPr>
              <w:t xml:space="preserve">LO7 Understand and apply qualitative and quantitative approaches to research</w:t>
            </w: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color w:val="000000"/>
          <w:sz w:val="20"/>
          <w:szCs w:val="20"/>
        </w:rPr>
      </w:pPr>
      <w:r w:rsidDel="00000000" w:rsidR="00000000" w:rsidRPr="00000000">
        <w:rPr>
          <w:rtl w:val="0"/>
        </w:rPr>
      </w:r>
    </w:p>
    <w:tbl>
      <w:tblPr>
        <w:tblStyle w:val="Table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shd w:fill="e6e6e6"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ASSESSMENT CRITERIA</w:t>
            </w:r>
          </w:p>
        </w:tc>
      </w:tr>
      <w:tr>
        <w:trPr>
          <w:cantSplit w:val="0"/>
          <w:tblHeader w:val="0"/>
        </w:trPr>
        <w:tc>
          <w:tcPr/>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Literature Review background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problem/query justification</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proposal must have a clear research question and achievable purpose/aims and objectives Indicative references must be given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clear methodological design must be provided in order to meet the objectives of the research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collection methods/tools – questionnaires, interview schedules etc. have been properly designed.</w:t>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rFonts w:ascii="Arial" w:cs="Arial" w:eastAsia="Arial" w:hAnsi="Arial"/>
                <w:color w:val="000000"/>
                <w:sz w:val="20"/>
                <w:szCs w:val="20"/>
              </w:rPr>
            </w:pPr>
            <w:r w:rsidDel="00000000" w:rsidR="00000000" w:rsidRPr="00000000">
              <w:rPr>
                <w:rFonts w:ascii="Arial" w:cs="Arial" w:eastAsia="Arial" w:hAnsi="Arial"/>
                <w:rtl w:val="0"/>
              </w:rPr>
              <w:t xml:space="preserve">An action plan with a specific timetable for the completion of the proposed project must be provided</w:t>
            </w: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color w:val="000000"/>
        </w:rPr>
      </w:pPr>
      <w:r w:rsidDel="00000000" w:rsidR="00000000" w:rsidRPr="00000000">
        <w:rPr>
          <w:rtl w:val="0"/>
        </w:rPr>
      </w:r>
    </w:p>
    <w:tbl>
      <w:tblPr>
        <w:tblStyle w:val="Table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shd w:fill="e6e6e6"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DETAILED DESCRIPTION</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 research proposal of approximately 4000 words.  The research proposal will include:</w:t>
      </w:r>
    </w:p>
    <w:p w:rsidR="00000000" w:rsidDel="00000000" w:rsidP="00000000" w:rsidRDefault="00000000" w:rsidRPr="00000000" w14:paraId="00000045">
      <w:pPr>
        <w:numPr>
          <w:ilvl w:val="0"/>
          <w:numId w:val="5"/>
        </w:numPr>
        <w:ind w:left="360" w:hanging="360"/>
        <w:jc w:val="both"/>
        <w:rPr/>
      </w:pPr>
      <w:r w:rsidDel="00000000" w:rsidR="00000000" w:rsidRPr="00000000">
        <w:rPr>
          <w:rFonts w:ascii="Arial" w:cs="Arial" w:eastAsia="Arial" w:hAnsi="Arial"/>
          <w:rtl w:val="0"/>
        </w:rPr>
        <w:t xml:space="preserve">Clear and specific research question(s) and clearly defined aims and objectives, based on literature review.</w:t>
      </w:r>
    </w:p>
    <w:p w:rsidR="00000000" w:rsidDel="00000000" w:rsidP="00000000" w:rsidRDefault="00000000" w:rsidRPr="00000000" w14:paraId="00000046">
      <w:pPr>
        <w:numPr>
          <w:ilvl w:val="0"/>
          <w:numId w:val="5"/>
        </w:numPr>
        <w:ind w:left="360" w:hanging="360"/>
        <w:jc w:val="both"/>
        <w:rPr/>
      </w:pPr>
      <w:r w:rsidDel="00000000" w:rsidR="00000000" w:rsidRPr="00000000">
        <w:rPr>
          <w:rFonts w:ascii="Arial" w:cs="Arial" w:eastAsia="Arial" w:hAnsi="Arial"/>
          <w:rtl w:val="0"/>
        </w:rPr>
        <w:t xml:space="preserve">Indicative references – must be structured to reflect the objectives of the proposal </w:t>
      </w:r>
    </w:p>
    <w:p w:rsidR="00000000" w:rsidDel="00000000" w:rsidP="00000000" w:rsidRDefault="00000000" w:rsidRPr="00000000" w14:paraId="00000047">
      <w:pPr>
        <w:numPr>
          <w:ilvl w:val="0"/>
          <w:numId w:val="5"/>
        </w:numPr>
        <w:ind w:left="360" w:hanging="360"/>
        <w:jc w:val="both"/>
        <w:rPr/>
      </w:pPr>
      <w:r w:rsidDel="00000000" w:rsidR="00000000" w:rsidRPr="00000000">
        <w:rPr>
          <w:rFonts w:ascii="Arial" w:cs="Arial" w:eastAsia="Arial" w:hAnsi="Arial"/>
          <w:rtl w:val="0"/>
        </w:rPr>
        <w:t xml:space="preserve">The basic methodological design – The reasons for choosing the particular method of study must be stated briefly</w:t>
      </w:r>
    </w:p>
    <w:p w:rsidR="00000000" w:rsidDel="00000000" w:rsidP="00000000" w:rsidRDefault="00000000" w:rsidRPr="00000000" w14:paraId="00000048">
      <w:pPr>
        <w:numPr>
          <w:ilvl w:val="0"/>
          <w:numId w:val="5"/>
        </w:numPr>
        <w:ind w:left="360" w:hanging="360"/>
        <w:jc w:val="both"/>
        <w:rPr/>
      </w:pPr>
      <w:r w:rsidDel="00000000" w:rsidR="00000000" w:rsidRPr="00000000">
        <w:rPr>
          <w:rFonts w:ascii="Arial" w:cs="Arial" w:eastAsia="Arial" w:hAnsi="Arial"/>
          <w:rtl w:val="0"/>
        </w:rPr>
        <w:t xml:space="preserve">The design of the appropriate data collection methods/ tools</w:t>
      </w:r>
    </w:p>
    <w:p w:rsidR="00000000" w:rsidDel="00000000" w:rsidP="00000000" w:rsidRDefault="00000000" w:rsidRPr="00000000" w14:paraId="00000049">
      <w:pPr>
        <w:numPr>
          <w:ilvl w:val="0"/>
          <w:numId w:val="5"/>
        </w:numPr>
        <w:ind w:left="360" w:hanging="360"/>
        <w:jc w:val="both"/>
        <w:rPr/>
      </w:pPr>
      <w:r w:rsidDel="00000000" w:rsidR="00000000" w:rsidRPr="00000000">
        <w:rPr>
          <w:rFonts w:ascii="Arial" w:cs="Arial" w:eastAsia="Arial" w:hAnsi="Arial"/>
          <w:rtl w:val="0"/>
        </w:rPr>
        <w:t xml:space="preserve">An action plan with a specific timetable – which corresponds to the stages articulated in the methodological design, must be provided.</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follow the below report structure (indicative – you should adjust the structure according to the type of your coursework report):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Abstract </w:t>
      </w:r>
    </w:p>
    <w:p w:rsidR="00000000" w:rsidDel="00000000" w:rsidP="00000000" w:rsidRDefault="00000000" w:rsidRPr="00000000" w14:paraId="0000004E">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Title page</w:t>
      </w:r>
    </w:p>
    <w:p w:rsidR="00000000" w:rsidDel="00000000" w:rsidP="00000000" w:rsidRDefault="00000000" w:rsidRPr="00000000" w14:paraId="0000004F">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Contents</w:t>
      </w:r>
    </w:p>
    <w:p w:rsidR="00000000" w:rsidDel="00000000" w:rsidP="00000000" w:rsidRDefault="00000000" w:rsidRPr="00000000" w14:paraId="00000050">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Introduction </w:t>
      </w:r>
    </w:p>
    <w:p w:rsidR="00000000" w:rsidDel="00000000" w:rsidP="00000000" w:rsidRDefault="00000000" w:rsidRPr="00000000" w14:paraId="00000051">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Literature Review –Gap Identification/ under-researched areas</w:t>
      </w:r>
    </w:p>
    <w:p w:rsidR="00000000" w:rsidDel="00000000" w:rsidP="00000000" w:rsidRDefault="00000000" w:rsidRPr="00000000" w14:paraId="00000052">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Research Problem/query, research objectives </w:t>
      </w:r>
    </w:p>
    <w:p w:rsidR="00000000" w:rsidDel="00000000" w:rsidP="00000000" w:rsidRDefault="00000000" w:rsidRPr="00000000" w14:paraId="00000053">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Methodology Description &amp; Justification</w:t>
      </w:r>
    </w:p>
    <w:p w:rsidR="00000000" w:rsidDel="00000000" w:rsidP="00000000" w:rsidRDefault="00000000" w:rsidRPr="00000000" w14:paraId="00000054">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Draft of data collection questioning routes</w:t>
      </w:r>
    </w:p>
    <w:p w:rsidR="00000000" w:rsidDel="00000000" w:rsidP="00000000" w:rsidRDefault="00000000" w:rsidRPr="00000000" w14:paraId="00000055">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A Timetable of the Dissertation’s Completion Plan</w:t>
      </w:r>
    </w:p>
    <w:p w:rsidR="00000000" w:rsidDel="00000000" w:rsidP="00000000" w:rsidRDefault="00000000" w:rsidRPr="00000000" w14:paraId="00000056">
      <w:pPr>
        <w:numPr>
          <w:ilvl w:val="0"/>
          <w:numId w:val="4"/>
        </w:numPr>
        <w:tabs>
          <w:tab w:val="left" w:leader="none" w:pos="8329"/>
          <w:tab w:val="left" w:leader="none" w:pos="9321"/>
        </w:tabs>
        <w:ind w:left="284" w:hanging="284"/>
        <w:jc w:val="both"/>
        <w:rPr/>
      </w:pPr>
      <w:r w:rsidDel="00000000" w:rsidR="00000000" w:rsidRPr="00000000">
        <w:rPr>
          <w:rFonts w:ascii="Arial" w:cs="Arial" w:eastAsia="Arial" w:hAnsi="Arial"/>
          <w:rtl w:val="0"/>
        </w:rPr>
        <w:t xml:space="preserve">Bibliography – you must utilise the Harvard Reference System</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color w:val="000000"/>
          <w:sz w:val="20"/>
          <w:szCs w:val="20"/>
        </w:rPr>
      </w:pPr>
      <w:r w:rsidDel="00000000" w:rsidR="00000000" w:rsidRPr="00000000">
        <w:rPr>
          <w:rtl w:val="0"/>
        </w:rPr>
      </w:r>
    </w:p>
    <w:tbl>
      <w:tblPr>
        <w:tblStyle w:val="Table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shd w:fill="e6e6e6"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SUBMISSION </w:t>
            </w:r>
          </w:p>
        </w:tc>
      </w:tr>
      <w:tr>
        <w:trPr>
          <w:cantSplit w:val="0"/>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Students are expected to submit:</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284" w:hanging="284"/>
              <w:jc w:val="both"/>
              <w:rPr>
                <w:color w:val="000000"/>
                <w:sz w:val="20"/>
                <w:szCs w:val="20"/>
              </w:rPr>
            </w:pPr>
            <w:r w:rsidDel="00000000" w:rsidR="00000000" w:rsidRPr="00000000">
              <w:rPr>
                <w:rFonts w:ascii="Arial" w:cs="Arial" w:eastAsia="Arial" w:hAnsi="Arial"/>
                <w:color w:val="000000"/>
                <w:sz w:val="20"/>
                <w:szCs w:val="20"/>
                <w:rtl w:val="0"/>
              </w:rPr>
              <w:t xml:space="preserve">An electronic copy on TURNITIN of 4000 words long (excluding tables, graphs and spreadsheets). Following the guidelines of the “Students Handbook”, reports should be written using the Times New Roman font at a size of 12 and with 1.5 spacing between lines. There should be clear spacing between paragraphs, sections and subsections. The assignment must have a Departmental cover sheet.</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tabs>
                <w:tab w:val="center" w:leader="none" w:pos="4153"/>
                <w:tab w:val="right" w:leader="none" w:pos="8306"/>
              </w:tabs>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Late Submission Policy</w:t>
            </w:r>
            <w:r w:rsidDel="00000000" w:rsidR="00000000" w:rsidRPr="00000000">
              <w:rPr>
                <w:rFonts w:ascii="Arial" w:cs="Arial" w:eastAsia="Arial" w:hAnsi="Arial"/>
                <w:sz w:val="20"/>
                <w:szCs w:val="20"/>
                <w:rtl w:val="0"/>
              </w:rPr>
              <w:t xml:space="preserve">: All work submitted late, without an approved claim of extension or exceptional circumstances, will result in a 10 marks reduction for each day that the work is late, up to a total of five days, including weekends and bank holidays.</w:t>
            </w:r>
          </w:p>
          <w:p w:rsidR="00000000" w:rsidDel="00000000" w:rsidP="00000000" w:rsidRDefault="00000000" w:rsidRPr="00000000" w14:paraId="0000005E">
            <w:pPr>
              <w:tabs>
                <w:tab w:val="center" w:leader="none" w:pos="4153"/>
                <w:tab w:val="right" w:leader="none" w:pos="8306"/>
              </w:tabs>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F">
      <w:pPr>
        <w:spacing w:line="276" w:lineRule="auto"/>
        <w:rPr>
          <w:rFonts w:ascii="Arial" w:cs="Arial" w:eastAsia="Arial" w:hAnsi="Arial"/>
          <w:sz w:val="22"/>
          <w:szCs w:val="22"/>
        </w:rPr>
      </w:pPr>
      <w:r w:rsidDel="00000000" w:rsidR="00000000" w:rsidRPr="00000000">
        <w:rPr>
          <w:rtl w:val="0"/>
        </w:rPr>
      </w:r>
    </w:p>
    <w:tbl>
      <w:tblPr>
        <w:tblStyle w:val="Table8"/>
        <w:tblW w:w="98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8505"/>
        <w:tblGridChange w:id="0">
          <w:tblGrid>
            <w:gridCol w:w="1335"/>
            <w:gridCol w:w="8505"/>
          </w:tblGrid>
        </w:tblGridChange>
      </w:tblGrid>
      <w:tr>
        <w:trPr>
          <w:cantSplit w:val="0"/>
          <w:trHeight w:val="420" w:hRule="atLeast"/>
          <w:tblHeader w:val="0"/>
        </w:trPr>
        <w:tc>
          <w:tcPr>
            <w:gridSpan w:val="2"/>
            <w:shd w:fill="cccccc" w:val="clear"/>
            <w:tcMar>
              <w:top w:w="100.0" w:type="dxa"/>
              <w:left w:w="100.0" w:type="dxa"/>
              <w:bottom w:w="100.0" w:type="dxa"/>
              <w:right w:w="100.0" w:type="dxa"/>
            </w:tcMar>
          </w:tcPr>
          <w:p w:rsidR="00000000" w:rsidDel="00000000" w:rsidP="00000000" w:rsidRDefault="00000000" w:rsidRPr="00000000" w14:paraId="00000060">
            <w:pPr>
              <w:widowControl w:val="0"/>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b w:val="1"/>
          <w:color w:val="000000"/>
        </w:rPr>
      </w:pPr>
      <w:r w:rsidDel="00000000" w:rsidR="00000000" w:rsidRPr="00000000">
        <w:rPr>
          <w:rtl w:val="0"/>
        </w:rPr>
      </w:r>
    </w:p>
    <w:sectPr>
      <w:footerReference r:id="rId10" w:type="default"/>
      <w:pgSz w:h="16838" w:w="11906" w:orient="portrait"/>
      <w:pgMar w:bottom="1440" w:top="680"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bl>
    <w:tblPr>
      <w:tblStyle w:val="Table9"/>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267"/>
      <w:gridCol w:w="4857"/>
      <w:gridCol w:w="716"/>
      <w:tblGridChange w:id="0">
        <w:tblGrid>
          <w:gridCol w:w="2988"/>
          <w:gridCol w:w="1267"/>
          <w:gridCol w:w="4857"/>
          <w:gridCol w:w="716"/>
        </w:tblGrid>
      </w:tblGridChange>
    </w:tblGrid>
    <w:tr>
      <w:trPr>
        <w:cantSplit w:val="0"/>
        <w:trHeight w:val="214" w:hRule="atLeast"/>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Assessment </w:t>
          </w:r>
          <w:r w:rsidDel="00000000" w:rsidR="00000000" w:rsidRPr="00000000">
            <w:rPr>
              <w:rFonts w:ascii="Arial" w:cs="Arial" w:eastAsia="Arial" w:hAnsi="Arial"/>
              <w:b w:val="1"/>
              <w:color w:val="000000"/>
              <w:sz w:val="20"/>
              <w:szCs w:val="20"/>
              <w:rtl w:val="0"/>
            </w:rPr>
            <w:t xml:space="preserve">Handout:</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CBA6501</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Research Methods for Business (Part 2)</w:t>
          </w: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153"/>
              <w:tab w:val="right" w:leader="none" w:pos="8306"/>
            </w:tabs>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akapoulas@york.citycollege.e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amavrodi@york.citycollege.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