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2C1AF" w14:textId="082ED2C6" w:rsidR="00A820CC" w:rsidRDefault="007738DA" w:rsidP="00ED19CF">
      <w:pPr>
        <w:pStyle w:val="Title"/>
      </w:pPr>
      <w:r w:rsidRPr="00D44883">
        <w:t>Online Socializing:  A New A</w:t>
      </w:r>
      <w:r w:rsidR="00A820CC" w:rsidRPr="00D44883">
        <w:t>gent of Socialization</w:t>
      </w:r>
    </w:p>
    <w:p w14:paraId="707E9FE8" w14:textId="77777777" w:rsidR="001B4101" w:rsidRPr="00E971D8" w:rsidRDefault="001B4101" w:rsidP="001B4101">
      <w:pPr>
        <w:rPr>
          <w:rFonts w:cs="Arial"/>
          <w:i/>
          <w:iCs/>
          <w:szCs w:val="24"/>
        </w:rPr>
      </w:pPr>
      <w:r>
        <w:rPr>
          <w:rFonts w:cs="Arial"/>
          <w:i/>
          <w:iCs/>
          <w:szCs w:val="24"/>
        </w:rPr>
        <w:t xml:space="preserve">From </w:t>
      </w:r>
      <w:r w:rsidRPr="00E971D8">
        <w:rPr>
          <w:rFonts w:cs="Arial"/>
          <w:i/>
          <w:iCs/>
          <w:szCs w:val="24"/>
        </w:rPr>
        <w:t>Research Today</w:t>
      </w:r>
      <w:r>
        <w:rPr>
          <w:rFonts w:cs="Arial"/>
          <w:i/>
          <w:iCs/>
          <w:szCs w:val="24"/>
        </w:rPr>
        <w:t xml:space="preserve">, Sociology: A Brief Introduction, Schaefer, McGraw-Hill, 2011 </w:t>
      </w:r>
    </w:p>
    <w:p w14:paraId="35BD0E06" w14:textId="77777777" w:rsidR="00A820CC" w:rsidRPr="00D44883" w:rsidRDefault="00A820CC" w:rsidP="00CF318C">
      <w:pPr>
        <w:spacing w:before="120" w:after="0" w:line="240" w:lineRule="auto"/>
        <w:ind w:firstLine="720"/>
        <w:rPr>
          <w:rFonts w:cs="Arial"/>
          <w:szCs w:val="24"/>
        </w:rPr>
      </w:pPr>
      <w:r w:rsidRPr="00D44883">
        <w:rPr>
          <w:rFonts w:cs="Arial"/>
          <w:szCs w:val="24"/>
        </w:rPr>
        <w:t xml:space="preserve">Membership in the online social networks Facebook and </w:t>
      </w:r>
      <w:proofErr w:type="spellStart"/>
      <w:r w:rsidRPr="00D44883">
        <w:rPr>
          <w:rFonts w:cs="Arial"/>
          <w:szCs w:val="24"/>
        </w:rPr>
        <w:t>MySpace</w:t>
      </w:r>
      <w:proofErr w:type="spellEnd"/>
      <w:r w:rsidRPr="00D44883">
        <w:rPr>
          <w:rFonts w:cs="Arial"/>
          <w:szCs w:val="24"/>
        </w:rPr>
        <w:t xml:space="preserve"> has grown </w:t>
      </w:r>
      <w:r w:rsidR="000E408E" w:rsidRPr="00D44883">
        <w:rPr>
          <w:rFonts w:cs="Arial"/>
          <w:szCs w:val="24"/>
        </w:rPr>
        <w:t xml:space="preserve">exponentially in recent years. </w:t>
      </w:r>
      <w:r w:rsidRPr="00D44883">
        <w:rPr>
          <w:rFonts w:cs="Arial"/>
          <w:szCs w:val="24"/>
        </w:rPr>
        <w:t>At first, young adults monopolized these social</w:t>
      </w:r>
      <w:r w:rsidR="000E408E" w:rsidRPr="00D44883">
        <w:rPr>
          <w:rFonts w:cs="Arial"/>
          <w:szCs w:val="24"/>
        </w:rPr>
        <w:t xml:space="preserve"> networks. </w:t>
      </w:r>
      <w:r w:rsidRPr="00D44883">
        <w:rPr>
          <w:rFonts w:cs="Arial"/>
          <w:szCs w:val="24"/>
        </w:rPr>
        <w:t xml:space="preserve">Indeed, Facebook was created in 2004 as a way for students on a single campus to become acquainted with one another before </w:t>
      </w:r>
      <w:proofErr w:type="gramStart"/>
      <w:r w:rsidRPr="00D44883">
        <w:rPr>
          <w:rFonts w:cs="Arial"/>
          <w:szCs w:val="24"/>
        </w:rPr>
        <w:t>actually meeting</w:t>
      </w:r>
      <w:proofErr w:type="gramEnd"/>
      <w:r w:rsidRPr="00D44883">
        <w:rPr>
          <w:rFonts w:cs="Arial"/>
          <w:szCs w:val="24"/>
        </w:rPr>
        <w:t>.</w:t>
      </w:r>
    </w:p>
    <w:p w14:paraId="30CFBF8B" w14:textId="77777777" w:rsidR="00A820CC" w:rsidRPr="00D44883" w:rsidRDefault="00A820CC" w:rsidP="00CF318C">
      <w:pPr>
        <w:spacing w:before="120" w:after="0" w:line="240" w:lineRule="auto"/>
        <w:ind w:firstLine="720"/>
        <w:rPr>
          <w:rFonts w:cs="Arial"/>
          <w:szCs w:val="24"/>
        </w:rPr>
      </w:pPr>
      <w:r w:rsidRPr="00D44883">
        <w:rPr>
          <w:rFonts w:cs="Arial"/>
          <w:szCs w:val="24"/>
        </w:rPr>
        <w:t>Even in the brief history on online networking, sociologists can see social trends.  For example, older people are now cre</w:t>
      </w:r>
      <w:r w:rsidR="000E408E" w:rsidRPr="00D44883">
        <w:rPr>
          <w:rFonts w:cs="Arial"/>
          <w:szCs w:val="24"/>
        </w:rPr>
        <w:t xml:space="preserve">ating profiles on these sites. </w:t>
      </w:r>
      <w:r w:rsidRPr="00D44883">
        <w:rPr>
          <w:rFonts w:cs="Arial"/>
          <w:szCs w:val="24"/>
        </w:rPr>
        <w:t>As the accompanying figure shows, there is still a clear correlation between age and online profiles: in a national survey of community college students, younger people were much more likely than ol</w:t>
      </w:r>
      <w:r w:rsidR="000E408E" w:rsidRPr="00D44883">
        <w:rPr>
          <w:rFonts w:cs="Arial"/>
          <w:szCs w:val="24"/>
        </w:rPr>
        <w:t xml:space="preserve">der people to be online. </w:t>
      </w:r>
      <w:r w:rsidRPr="00D44883">
        <w:rPr>
          <w:rFonts w:cs="Arial"/>
          <w:szCs w:val="24"/>
        </w:rPr>
        <w:t>However, the fastest-growing age groups are now those over 30, includ</w:t>
      </w:r>
      <w:r w:rsidR="000E408E" w:rsidRPr="00D44883">
        <w:rPr>
          <w:rFonts w:cs="Arial"/>
          <w:szCs w:val="24"/>
        </w:rPr>
        <w:t xml:space="preserve">ing those who are much older. </w:t>
      </w:r>
      <w:r w:rsidRPr="00D44883">
        <w:rPr>
          <w:rFonts w:cs="Arial"/>
          <w:szCs w:val="24"/>
        </w:rPr>
        <w:t>As a result, online socializing is becoming much less age-specific – more like socializing in th</w:t>
      </w:r>
      <w:r w:rsidR="000E408E" w:rsidRPr="00D44883">
        <w:rPr>
          <w:rFonts w:cs="Arial"/>
          <w:szCs w:val="24"/>
        </w:rPr>
        <w:t xml:space="preserve">e real world. </w:t>
      </w:r>
      <w:r w:rsidRPr="00D44883">
        <w:rPr>
          <w:rFonts w:cs="Arial"/>
          <w:szCs w:val="24"/>
        </w:rPr>
        <w:t>Moreover, this new agent of socialization can continue to influence peopl</w:t>
      </w:r>
      <w:r w:rsidR="000E408E" w:rsidRPr="00D44883">
        <w:rPr>
          <w:rFonts w:cs="Arial"/>
          <w:szCs w:val="24"/>
        </w:rPr>
        <w:t>e throughout the life course. T</w:t>
      </w:r>
      <w:r w:rsidRPr="00D44883">
        <w:rPr>
          <w:rFonts w:cs="Arial"/>
          <w:szCs w:val="24"/>
        </w:rPr>
        <w:t>witter is largely the exception to this trend; it is still a very age-specific method of social interaction.</w:t>
      </w:r>
    </w:p>
    <w:p w14:paraId="2CF3F64A" w14:textId="77777777" w:rsidR="00A820CC" w:rsidRPr="00D44883" w:rsidRDefault="00C51702" w:rsidP="00CF318C">
      <w:pPr>
        <w:spacing w:before="120" w:after="0" w:line="240" w:lineRule="auto"/>
        <w:ind w:firstLine="720"/>
        <w:rPr>
          <w:rFonts w:cs="Arial"/>
          <w:szCs w:val="24"/>
        </w:rPr>
      </w:pPr>
      <w:r w:rsidRPr="00D44883">
        <w:rPr>
          <w:rFonts w:cs="Arial"/>
          <w:szCs w:val="24"/>
        </w:rPr>
        <w:t>Online networks – especially those that indicate how many “friends” an individual has – can also be se</w:t>
      </w:r>
      <w:r w:rsidR="000E408E" w:rsidRPr="00D44883">
        <w:rPr>
          <w:rFonts w:cs="Arial"/>
          <w:szCs w:val="24"/>
        </w:rPr>
        <w:t xml:space="preserve">en in terms of social capital. </w:t>
      </w:r>
      <w:r w:rsidRPr="00D44883">
        <w:rPr>
          <w:rFonts w:cs="Arial"/>
          <w:szCs w:val="24"/>
        </w:rPr>
        <w:t xml:space="preserve">In fact, “friending” is one, if not the main activity on some online sites.  Often the number of friends a person socializes with </w:t>
      </w:r>
      <w:r w:rsidR="000E408E" w:rsidRPr="00D44883">
        <w:rPr>
          <w:rFonts w:cs="Arial"/>
          <w:szCs w:val="24"/>
        </w:rPr>
        <w:t xml:space="preserve">becomes the subject of boasting. </w:t>
      </w:r>
      <w:r w:rsidRPr="00D44883">
        <w:rPr>
          <w:rFonts w:cs="Arial"/>
          <w:szCs w:val="24"/>
        </w:rPr>
        <w:t>By extension, individuals may use these sites o search for “friends” who may prove helpfu</w:t>
      </w:r>
      <w:r w:rsidR="000E408E" w:rsidRPr="00D44883">
        <w:rPr>
          <w:rFonts w:cs="Arial"/>
          <w:szCs w:val="24"/>
        </w:rPr>
        <w:t xml:space="preserve">l to them in future endeavors. </w:t>
      </w:r>
      <w:r w:rsidRPr="00D44883">
        <w:rPr>
          <w:rFonts w:cs="Arial"/>
          <w:szCs w:val="24"/>
        </w:rPr>
        <w:t>Becoming aware of new social opportunities, either social or economic, through friends is a significant benefit of social capital.</w:t>
      </w:r>
    </w:p>
    <w:p w14:paraId="263C309A" w14:textId="77777777" w:rsidR="0010249D" w:rsidRPr="00D44883" w:rsidRDefault="00C51702" w:rsidP="00CF318C">
      <w:pPr>
        <w:spacing w:before="120" w:after="0" w:line="240" w:lineRule="auto"/>
        <w:ind w:firstLine="720"/>
        <w:rPr>
          <w:rFonts w:cs="Arial"/>
          <w:szCs w:val="24"/>
        </w:rPr>
      </w:pPr>
      <w:r w:rsidRPr="00D44883">
        <w:rPr>
          <w:rFonts w:cs="Arial"/>
          <w:szCs w:val="24"/>
        </w:rPr>
        <w:t xml:space="preserve">Researchers have looked at the relationship between the display of friends online and the number of real-world </w:t>
      </w:r>
      <w:proofErr w:type="gramStart"/>
      <w:r w:rsidRPr="00D44883">
        <w:rPr>
          <w:rFonts w:cs="Arial"/>
          <w:szCs w:val="24"/>
        </w:rPr>
        <w:t>friends</w:t>
      </w:r>
      <w:proofErr w:type="gramEnd"/>
      <w:r w:rsidRPr="00D44883">
        <w:rPr>
          <w:rFonts w:cs="Arial"/>
          <w:szCs w:val="24"/>
        </w:rPr>
        <w:t xml:space="preserve"> people socialize with, and have prop</w:t>
      </w:r>
      <w:r w:rsidR="002407DA" w:rsidRPr="00D44883">
        <w:rPr>
          <w:rFonts w:cs="Arial"/>
          <w:szCs w:val="24"/>
        </w:rPr>
        <w:t xml:space="preserve">osed two competing hypotheses. </w:t>
      </w:r>
      <w:r w:rsidRPr="00D44883">
        <w:rPr>
          <w:rFonts w:cs="Arial"/>
          <w:szCs w:val="24"/>
        </w:rPr>
        <w:t xml:space="preserve">According to the social enhancement hypothesis (“the rich get richer”), those who are popular offline further increase their popularity through online </w:t>
      </w:r>
      <w:r w:rsidR="002407DA" w:rsidRPr="00D44883">
        <w:rPr>
          <w:rFonts w:cs="Arial"/>
          <w:szCs w:val="24"/>
        </w:rPr>
        <w:t xml:space="preserve">networking sites. </w:t>
      </w:r>
      <w:r w:rsidRPr="00D44883">
        <w:rPr>
          <w:rFonts w:cs="Arial"/>
          <w:szCs w:val="24"/>
        </w:rPr>
        <w:t xml:space="preserve">According to the social compensation hypothesis (“the poor get richer”), however, social network users try to increase their popularity online to compensate for </w:t>
      </w:r>
      <w:r w:rsidR="002407DA" w:rsidRPr="00D44883">
        <w:rPr>
          <w:rFonts w:cs="Arial"/>
          <w:szCs w:val="24"/>
        </w:rPr>
        <w:t xml:space="preserve">inadequate popularity offline. </w:t>
      </w:r>
      <w:r w:rsidRPr="00D44883">
        <w:rPr>
          <w:rFonts w:cs="Arial"/>
          <w:szCs w:val="24"/>
        </w:rPr>
        <w:t>The social compensation hypothesis, if correct, would be an exam</w:t>
      </w:r>
      <w:r w:rsidR="002407DA" w:rsidRPr="00D44883">
        <w:rPr>
          <w:rFonts w:cs="Arial"/>
          <w:szCs w:val="24"/>
        </w:rPr>
        <w:t xml:space="preserve">ple of impression management. </w:t>
      </w:r>
      <w:r w:rsidRPr="00D44883">
        <w:rPr>
          <w:rFonts w:cs="Arial"/>
          <w:szCs w:val="24"/>
        </w:rPr>
        <w:t>Research supports elements of both hypotheses: neither hypothesis</w:t>
      </w:r>
      <w:r w:rsidR="0010249D" w:rsidRPr="00D44883">
        <w:rPr>
          <w:rFonts w:cs="Arial"/>
          <w:szCs w:val="24"/>
        </w:rPr>
        <w:t xml:space="preserve"> fully defines the participants in online networking sites. </w:t>
      </w:r>
    </w:p>
    <w:p w14:paraId="6E2154DE" w14:textId="708744FB" w:rsidR="00C51702" w:rsidRDefault="0010249D" w:rsidP="00CF318C">
      <w:pPr>
        <w:spacing w:before="120" w:after="0" w:line="240" w:lineRule="auto"/>
        <w:ind w:firstLine="720"/>
        <w:rPr>
          <w:rFonts w:cs="Arial"/>
          <w:szCs w:val="24"/>
        </w:rPr>
      </w:pPr>
      <w:r w:rsidRPr="00D44883">
        <w:rPr>
          <w:rFonts w:cs="Arial"/>
          <w:szCs w:val="24"/>
        </w:rPr>
        <w:t>Viewed from a societal perspective, socializing online can have both po</w:t>
      </w:r>
      <w:r w:rsidR="002407DA" w:rsidRPr="00D44883">
        <w:rPr>
          <w:rFonts w:cs="Arial"/>
          <w:szCs w:val="24"/>
        </w:rPr>
        <w:t xml:space="preserve">sitive and negative functions. </w:t>
      </w:r>
      <w:r w:rsidRPr="00D44883">
        <w:rPr>
          <w:rFonts w:cs="Arial"/>
          <w:szCs w:val="24"/>
        </w:rPr>
        <w:t>For members of some marginalized populations, it is a way to soci</w:t>
      </w:r>
      <w:r w:rsidR="002407DA" w:rsidRPr="00D44883">
        <w:rPr>
          <w:rFonts w:cs="Arial"/>
          <w:szCs w:val="24"/>
        </w:rPr>
        <w:t xml:space="preserve">alize with like-minded people. </w:t>
      </w:r>
      <w:r w:rsidRPr="00D44883">
        <w:rPr>
          <w:rFonts w:cs="Arial"/>
          <w:szCs w:val="24"/>
        </w:rPr>
        <w:t xml:space="preserve">For example, Muslims in Great Britain connect with friends online to learn how to navigate through a society in which </w:t>
      </w:r>
      <w:r w:rsidR="002407DA" w:rsidRPr="00D44883">
        <w:rPr>
          <w:rFonts w:cs="Arial"/>
          <w:szCs w:val="24"/>
        </w:rPr>
        <w:t xml:space="preserve">they form a distinct minority. </w:t>
      </w:r>
      <w:r w:rsidRPr="00D44883">
        <w:rPr>
          <w:rFonts w:cs="Arial"/>
          <w:szCs w:val="24"/>
        </w:rPr>
        <w:t>For other people, such as members of neo-Nazi groups in Germany and the Mafia in Italy, online networking is a way to proclaim allegiance to sociall</w:t>
      </w:r>
      <w:r w:rsidR="002407DA" w:rsidRPr="00D44883">
        <w:rPr>
          <w:rFonts w:cs="Arial"/>
          <w:szCs w:val="24"/>
        </w:rPr>
        <w:t xml:space="preserve">y objectionable organizations. </w:t>
      </w:r>
      <w:r w:rsidRPr="00D44883">
        <w:rPr>
          <w:rFonts w:cs="Arial"/>
          <w:szCs w:val="24"/>
        </w:rPr>
        <w:t>Governments from on such online organizing, seeing it as dysfunctional, and periodically monitor these sites to see whether any laws have b</w:t>
      </w:r>
      <w:r w:rsidR="002407DA" w:rsidRPr="00D44883">
        <w:rPr>
          <w:rFonts w:cs="Arial"/>
          <w:szCs w:val="24"/>
        </w:rPr>
        <w:t xml:space="preserve">een violated. </w:t>
      </w:r>
      <w:r w:rsidRPr="00D44883">
        <w:rPr>
          <w:rFonts w:cs="Arial"/>
          <w:szCs w:val="24"/>
        </w:rPr>
        <w:t>Little wonder during the Arab Spring of 2011, which was marked by popular revolts against the central governments of Tunisia, Egypt, and Libya, authorities cracked down on citizens’ access to social media.</w:t>
      </w:r>
      <w:r w:rsidR="001B4101">
        <w:rPr>
          <w:rFonts w:cs="Arial"/>
          <w:szCs w:val="24"/>
        </w:rPr>
        <w:t xml:space="preserve">     </w:t>
      </w:r>
    </w:p>
    <w:p w14:paraId="106E3EE2" w14:textId="706F1494" w:rsidR="001B4101" w:rsidRDefault="001B4101" w:rsidP="00CF318C">
      <w:pPr>
        <w:spacing w:before="120" w:after="0" w:line="240" w:lineRule="auto"/>
        <w:ind w:firstLine="720"/>
        <w:rPr>
          <w:rFonts w:cs="Arial"/>
          <w:szCs w:val="24"/>
        </w:rPr>
      </w:pPr>
    </w:p>
    <w:p w14:paraId="073F12DF" w14:textId="61E1C899" w:rsidR="001B4101" w:rsidRDefault="001B4101">
      <w:pPr>
        <w:rPr>
          <w:rFonts w:cs="Arial"/>
          <w:b/>
          <w:szCs w:val="24"/>
        </w:rPr>
      </w:pPr>
    </w:p>
    <w:p w14:paraId="43BD22E6" w14:textId="77777777" w:rsidR="00F670DC" w:rsidRDefault="00F670DC">
      <w:pPr>
        <w:rPr>
          <w:rFonts w:cs="Arial"/>
          <w:b/>
          <w:szCs w:val="24"/>
        </w:rPr>
      </w:pPr>
      <w:r>
        <w:rPr>
          <w:rFonts w:cs="Arial"/>
          <w:b/>
          <w:szCs w:val="24"/>
        </w:rPr>
        <w:br w:type="page"/>
      </w:r>
    </w:p>
    <w:p w14:paraId="19A9B370" w14:textId="536AD012" w:rsidR="000E408E" w:rsidRPr="00D44883" w:rsidRDefault="000E408E" w:rsidP="00F670DC">
      <w:pPr>
        <w:spacing w:after="120"/>
        <w:jc w:val="center"/>
        <w:rPr>
          <w:rFonts w:cs="Arial"/>
          <w:b/>
          <w:szCs w:val="24"/>
        </w:rPr>
      </w:pPr>
      <w:r w:rsidRPr="00D44883">
        <w:rPr>
          <w:rFonts w:cs="Arial"/>
          <w:b/>
          <w:szCs w:val="24"/>
        </w:rPr>
        <w:t>Staying Connected: Community College Students</w:t>
      </w:r>
    </w:p>
    <w:p w14:paraId="1E55A017" w14:textId="7B66AA57" w:rsidR="000E408E" w:rsidRPr="00D44883" w:rsidRDefault="00D44883" w:rsidP="00E971D8">
      <w:pPr>
        <w:jc w:val="center"/>
        <w:rPr>
          <w:rFonts w:cs="Arial"/>
          <w:b/>
          <w:szCs w:val="24"/>
        </w:rPr>
      </w:pPr>
      <w:r>
        <w:rPr>
          <w:noProof/>
        </w:rPr>
        <w:drawing>
          <wp:inline distT="0" distB="0" distL="0" distR="0" wp14:anchorId="2CA1D8EC" wp14:editId="17C50430">
            <wp:extent cx="4610100" cy="2501964"/>
            <wp:effectExtent l="38100" t="38100" r="38100" b="31750"/>
            <wp:docPr id="1" name="Picture 1" descr="Table comparing social media usage among Community College Students surveyed between group A (ages 18-24 ) and group B ( ages 25 and above). Categories include social networking tools (A = 95%, B =68%); Multiple times a day (A = 64%, B= 41%); and Multiple times a day for Schoolwork (A = 18%, B=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40546" cy="2518487"/>
                    </a:xfrm>
                    <a:prstGeom prst="rect">
                      <a:avLst/>
                    </a:prstGeom>
                    <a:ln w="38100">
                      <a:solidFill>
                        <a:schemeClr val="tx1"/>
                      </a:solidFill>
                    </a:ln>
                  </pic:spPr>
                </pic:pic>
              </a:graphicData>
            </a:graphic>
          </wp:inline>
        </w:drawing>
      </w:r>
    </w:p>
    <w:p w14:paraId="490089B0" w14:textId="77777777" w:rsidR="000E408E" w:rsidRPr="00E971D8" w:rsidRDefault="000E408E" w:rsidP="00E971D8">
      <w:pPr>
        <w:spacing w:after="0"/>
        <w:jc w:val="center"/>
        <w:rPr>
          <w:rFonts w:cs="Arial"/>
          <w:iCs/>
          <w:sz w:val="20"/>
          <w:szCs w:val="20"/>
        </w:rPr>
      </w:pPr>
      <w:r w:rsidRPr="00E971D8">
        <w:rPr>
          <w:rFonts w:cs="Arial"/>
          <w:iCs/>
          <w:sz w:val="20"/>
          <w:szCs w:val="20"/>
        </w:rPr>
        <w:t xml:space="preserve">Note: Question asked was “How often do you use social networking tools, such as instant messaging, text messaging, </w:t>
      </w:r>
      <w:proofErr w:type="spellStart"/>
      <w:r w:rsidRPr="00E971D8">
        <w:rPr>
          <w:rFonts w:cs="Arial"/>
          <w:iCs/>
          <w:sz w:val="20"/>
          <w:szCs w:val="20"/>
        </w:rPr>
        <w:t>MySpace</w:t>
      </w:r>
      <w:proofErr w:type="spellEnd"/>
      <w:r w:rsidRPr="00E971D8">
        <w:rPr>
          <w:rFonts w:cs="Arial"/>
          <w:iCs/>
          <w:sz w:val="20"/>
          <w:szCs w:val="20"/>
        </w:rPr>
        <w:t xml:space="preserve"> and/or Facebook, Twitter, etc.</w:t>
      </w:r>
      <w:r w:rsidR="00DF5B0A" w:rsidRPr="00E971D8">
        <w:rPr>
          <w:rFonts w:cs="Arial"/>
          <w:iCs/>
          <w:sz w:val="20"/>
          <w:szCs w:val="20"/>
        </w:rPr>
        <w:t>,</w:t>
      </w:r>
      <w:r w:rsidRPr="00E971D8">
        <w:rPr>
          <w:rFonts w:cs="Arial"/>
          <w:iCs/>
          <w:sz w:val="20"/>
          <w:szCs w:val="20"/>
        </w:rPr>
        <w:t xml:space="preserve"> for any purpose? (This does not include e-mail.)”</w:t>
      </w:r>
    </w:p>
    <w:p w14:paraId="34AF066C" w14:textId="77777777" w:rsidR="000E408E" w:rsidRPr="00E971D8" w:rsidRDefault="000E408E" w:rsidP="00E971D8">
      <w:pPr>
        <w:spacing w:after="0"/>
        <w:jc w:val="center"/>
        <w:rPr>
          <w:rFonts w:cs="Arial"/>
          <w:iCs/>
          <w:sz w:val="20"/>
          <w:szCs w:val="20"/>
        </w:rPr>
      </w:pPr>
      <w:r w:rsidRPr="00E971D8">
        <w:rPr>
          <w:rFonts w:cs="Arial"/>
          <w:iCs/>
          <w:sz w:val="20"/>
          <w:szCs w:val="20"/>
        </w:rPr>
        <w:t>Source:  Center for Community College Student Engagement 2009:8.</w:t>
      </w:r>
    </w:p>
    <w:p w14:paraId="1C61446C" w14:textId="7C20D78F" w:rsidR="001B4101" w:rsidRDefault="00DD65D4" w:rsidP="00DD65D4">
      <w:pPr>
        <w:rPr>
          <w:rFonts w:cs="Arial"/>
          <w:sz w:val="20"/>
          <w:szCs w:val="20"/>
        </w:rPr>
      </w:pPr>
      <w:r w:rsidRPr="00CF318C">
        <w:rPr>
          <w:rFonts w:cs="Arial"/>
          <w:i/>
          <w:sz w:val="20"/>
          <w:szCs w:val="20"/>
        </w:rPr>
        <w:t xml:space="preserve">Sources:  </w:t>
      </w:r>
      <w:r w:rsidRPr="00CF318C">
        <w:rPr>
          <w:rFonts w:cs="Arial"/>
          <w:sz w:val="20"/>
          <w:szCs w:val="20"/>
        </w:rPr>
        <w:t xml:space="preserve">Donadio 2009; N. Ellison et al. 2007; Facebook 2011; Gentile 2009; Hundley and Ramirez 2008; Lenhart 2009; Miyata and Kobayashi 2008; </w:t>
      </w:r>
      <w:proofErr w:type="spellStart"/>
      <w:r w:rsidRPr="00CF318C">
        <w:rPr>
          <w:rFonts w:cs="Arial"/>
          <w:sz w:val="20"/>
          <w:szCs w:val="20"/>
        </w:rPr>
        <w:t>Zywica</w:t>
      </w:r>
      <w:proofErr w:type="spellEnd"/>
      <w:r w:rsidRPr="00CF318C">
        <w:rPr>
          <w:rFonts w:cs="Arial"/>
          <w:sz w:val="20"/>
          <w:szCs w:val="20"/>
        </w:rPr>
        <w:t xml:space="preserve"> and Danowski 2008.</w:t>
      </w:r>
    </w:p>
    <w:p w14:paraId="2B36E0D5" w14:textId="4B2EFBE5" w:rsidR="002D541D" w:rsidRDefault="002D541D" w:rsidP="0012739E">
      <w:pPr>
        <w:pStyle w:val="Heading1"/>
        <w:rPr>
          <w:rFonts w:eastAsia="Times New Roman"/>
        </w:rPr>
      </w:pPr>
      <w:r w:rsidRPr="00F55688">
        <w:rPr>
          <w:rFonts w:eastAsia="Times New Roman" w:cs="Arial"/>
          <w:color w:val="000000"/>
          <w:szCs w:val="24"/>
          <w:bdr w:val="none" w:sz="0" w:space="0" w:color="auto" w:frame="1"/>
        </w:rPr>
        <w:t xml:space="preserve">  </w:t>
      </w:r>
      <w:r>
        <w:rPr>
          <w:rFonts w:eastAsia="Times New Roman"/>
        </w:rPr>
        <w:t>Questions to Answer on Essay:</w:t>
      </w:r>
    </w:p>
    <w:p w14:paraId="735C237E" w14:textId="3D4C9C40" w:rsidR="002D541D" w:rsidRPr="00F55688" w:rsidRDefault="002D541D" w:rsidP="00D15C95">
      <w:pPr>
        <w:rPr>
          <w:rFonts w:eastAsia="Times New Roman" w:cs="Arial"/>
          <w:color w:val="111111"/>
          <w:szCs w:val="24"/>
        </w:rPr>
      </w:pPr>
      <w:r w:rsidRPr="00F55688">
        <w:rPr>
          <w:bdr w:val="none" w:sz="0" w:space="0" w:color="auto" w:frame="1"/>
        </w:rPr>
        <w:t>After reading the assigned article, you will write an essay, 250 words minimum; using Standard English and submit electronically on eCampus.  The minimum requirements for this assignment are to</w:t>
      </w:r>
      <w:r>
        <w:rPr>
          <w:bdr w:val="none" w:sz="0" w:space="0" w:color="auto" w:frame="1"/>
        </w:rPr>
        <w:t xml:space="preserve"> follow the </w:t>
      </w:r>
      <w:r w:rsidR="00D15C95">
        <w:rPr>
          <w:bdr w:val="none" w:sz="0" w:space="0" w:color="auto" w:frame="1"/>
        </w:rPr>
        <w:t>“</w:t>
      </w:r>
      <w:r w:rsidR="00D15C95" w:rsidRPr="00D15C95">
        <w:rPr>
          <w:b/>
          <w:bCs/>
        </w:rPr>
        <w:t>Instructions for Writing Sociology Essay</w:t>
      </w:r>
      <w:r w:rsidR="00D15C95">
        <w:rPr>
          <w:b/>
          <w:bCs/>
        </w:rPr>
        <w:t xml:space="preserve">” </w:t>
      </w:r>
      <w:r>
        <w:rPr>
          <w:rFonts w:eastAsia="Times New Roman" w:cs="Arial"/>
          <w:color w:val="000000"/>
          <w:szCs w:val="24"/>
          <w:bdr w:val="none" w:sz="0" w:space="0" w:color="auto" w:frame="1"/>
        </w:rPr>
        <w:t>and answer each question thoroughly</w:t>
      </w:r>
      <w:r w:rsidRPr="00F55688">
        <w:rPr>
          <w:rFonts w:eastAsia="Times New Roman" w:cs="Arial"/>
          <w:color w:val="000000"/>
          <w:szCs w:val="24"/>
          <w:bdr w:val="none" w:sz="0" w:space="0" w:color="auto" w:frame="1"/>
        </w:rPr>
        <w:t>:</w:t>
      </w:r>
    </w:p>
    <w:p w14:paraId="3D998773" w14:textId="77777777" w:rsidR="002D541D" w:rsidRPr="002124F0" w:rsidRDefault="002D541D" w:rsidP="002D541D">
      <w:pPr>
        <w:pStyle w:val="ListParagraph"/>
        <w:widowControl w:val="0"/>
        <w:numPr>
          <w:ilvl w:val="0"/>
          <w:numId w:val="5"/>
        </w:numPr>
        <w:tabs>
          <w:tab w:val="left" w:pos="501"/>
        </w:tabs>
        <w:autoSpaceDE w:val="0"/>
        <w:autoSpaceDN w:val="0"/>
        <w:spacing w:after="0" w:line="240" w:lineRule="auto"/>
        <w:ind w:right="124"/>
        <w:contextualSpacing w:val="0"/>
        <w:rPr>
          <w:rFonts w:cs="Arial"/>
          <w:szCs w:val="24"/>
        </w:rPr>
      </w:pPr>
      <w:r w:rsidRPr="002124F0">
        <w:rPr>
          <w:rFonts w:cs="Arial"/>
          <w:szCs w:val="24"/>
        </w:rPr>
        <w:t>Specifically</w:t>
      </w:r>
      <w:r w:rsidRPr="002124F0">
        <w:rPr>
          <w:rFonts w:cs="Arial"/>
          <w:spacing w:val="-3"/>
          <w:szCs w:val="24"/>
        </w:rPr>
        <w:t xml:space="preserve"> </w:t>
      </w:r>
      <w:r w:rsidRPr="002124F0">
        <w:rPr>
          <w:rFonts w:cs="Arial"/>
          <w:color w:val="000000"/>
          <w:szCs w:val="24"/>
          <w:shd w:val="clear" w:color="auto" w:fill="FFFF00"/>
        </w:rPr>
        <w:t>identify</w:t>
      </w:r>
      <w:r w:rsidRPr="002124F0">
        <w:rPr>
          <w:rFonts w:cs="Arial"/>
          <w:color w:val="000000"/>
          <w:spacing w:val="-6"/>
          <w:szCs w:val="24"/>
        </w:rPr>
        <w:t xml:space="preserve"> </w:t>
      </w:r>
      <w:r w:rsidRPr="002124F0">
        <w:rPr>
          <w:rFonts w:cs="Arial"/>
          <w:color w:val="000000"/>
          <w:szCs w:val="24"/>
        </w:rPr>
        <w:t>the</w:t>
      </w:r>
      <w:r w:rsidRPr="002124F0">
        <w:rPr>
          <w:rFonts w:cs="Arial"/>
          <w:color w:val="000000"/>
          <w:spacing w:val="-1"/>
          <w:szCs w:val="24"/>
        </w:rPr>
        <w:t xml:space="preserve"> </w:t>
      </w:r>
      <w:r w:rsidRPr="002124F0">
        <w:rPr>
          <w:rFonts w:cs="Arial"/>
          <w:color w:val="000000"/>
          <w:szCs w:val="24"/>
        </w:rPr>
        <w:t>social</w:t>
      </w:r>
      <w:r w:rsidRPr="002124F0">
        <w:rPr>
          <w:rFonts w:cs="Arial"/>
          <w:color w:val="000000"/>
          <w:spacing w:val="-3"/>
          <w:szCs w:val="24"/>
        </w:rPr>
        <w:t xml:space="preserve"> </w:t>
      </w:r>
      <w:r w:rsidRPr="002124F0">
        <w:rPr>
          <w:rFonts w:cs="Arial"/>
          <w:color w:val="000000"/>
          <w:szCs w:val="24"/>
        </w:rPr>
        <w:t>phenomena</w:t>
      </w:r>
      <w:r w:rsidRPr="002124F0">
        <w:rPr>
          <w:rFonts w:cs="Arial"/>
          <w:color w:val="000000"/>
          <w:spacing w:val="-4"/>
          <w:szCs w:val="24"/>
        </w:rPr>
        <w:t xml:space="preserve"> </w:t>
      </w:r>
      <w:r w:rsidRPr="002124F0">
        <w:rPr>
          <w:rFonts w:cs="Arial"/>
          <w:color w:val="000000"/>
          <w:szCs w:val="24"/>
        </w:rPr>
        <w:t>the</w:t>
      </w:r>
      <w:r w:rsidRPr="002124F0">
        <w:rPr>
          <w:rFonts w:cs="Arial"/>
          <w:color w:val="000000"/>
          <w:spacing w:val="-2"/>
          <w:szCs w:val="24"/>
        </w:rPr>
        <w:t xml:space="preserve"> </w:t>
      </w:r>
      <w:r w:rsidRPr="002124F0">
        <w:rPr>
          <w:rFonts w:cs="Arial"/>
          <w:color w:val="000000"/>
          <w:szCs w:val="24"/>
        </w:rPr>
        <w:t>article</w:t>
      </w:r>
      <w:r w:rsidRPr="002124F0">
        <w:rPr>
          <w:rFonts w:cs="Arial"/>
          <w:color w:val="000000"/>
          <w:spacing w:val="-1"/>
          <w:szCs w:val="24"/>
        </w:rPr>
        <w:t xml:space="preserve"> </w:t>
      </w:r>
      <w:r w:rsidRPr="002124F0">
        <w:rPr>
          <w:rFonts w:cs="Arial"/>
          <w:color w:val="000000"/>
          <w:szCs w:val="24"/>
        </w:rPr>
        <w:t>(</w:t>
      </w:r>
      <w:r w:rsidRPr="002124F0">
        <w:rPr>
          <w:rFonts w:cs="Arial"/>
          <w:szCs w:val="24"/>
        </w:rPr>
        <w:t>provided</w:t>
      </w:r>
      <w:r w:rsidRPr="002124F0">
        <w:rPr>
          <w:rFonts w:cs="Arial"/>
          <w:spacing w:val="-2"/>
          <w:szCs w:val="24"/>
        </w:rPr>
        <w:t xml:space="preserve"> </w:t>
      </w:r>
      <w:r w:rsidRPr="002124F0">
        <w:rPr>
          <w:rFonts w:cs="Arial"/>
          <w:szCs w:val="24"/>
        </w:rPr>
        <w:t>by</w:t>
      </w:r>
      <w:r w:rsidRPr="002124F0">
        <w:rPr>
          <w:rFonts w:cs="Arial"/>
          <w:spacing w:val="-4"/>
          <w:szCs w:val="24"/>
        </w:rPr>
        <w:t xml:space="preserve"> </w:t>
      </w:r>
      <w:r w:rsidRPr="002124F0">
        <w:rPr>
          <w:rFonts w:cs="Arial"/>
          <w:szCs w:val="24"/>
        </w:rPr>
        <w:t>your</w:t>
      </w:r>
      <w:r w:rsidRPr="002124F0">
        <w:rPr>
          <w:rFonts w:cs="Arial"/>
          <w:spacing w:val="-1"/>
          <w:szCs w:val="24"/>
        </w:rPr>
        <w:t xml:space="preserve"> </w:t>
      </w:r>
      <w:r w:rsidRPr="002124F0">
        <w:rPr>
          <w:rFonts w:cs="Arial"/>
          <w:szCs w:val="24"/>
        </w:rPr>
        <w:t xml:space="preserve">instructor - </w:t>
      </w:r>
      <w:r w:rsidRPr="002124F0">
        <w:rPr>
          <w:rFonts w:cs="Arial"/>
          <w:color w:val="000000"/>
          <w:szCs w:val="24"/>
        </w:rPr>
        <w:t>– Online Socialization)</w:t>
      </w:r>
      <w:r w:rsidRPr="002124F0">
        <w:rPr>
          <w:rFonts w:cs="Arial"/>
          <w:color w:val="000000"/>
          <w:spacing w:val="-3"/>
          <w:szCs w:val="24"/>
        </w:rPr>
        <w:t xml:space="preserve"> </w:t>
      </w:r>
      <w:r w:rsidRPr="002124F0">
        <w:rPr>
          <w:rFonts w:cs="Arial"/>
          <w:color w:val="000000"/>
          <w:szCs w:val="24"/>
        </w:rPr>
        <w:t>is</w:t>
      </w:r>
      <w:r w:rsidRPr="002124F0">
        <w:rPr>
          <w:rFonts w:cs="Arial"/>
          <w:color w:val="000000"/>
          <w:spacing w:val="-1"/>
          <w:szCs w:val="24"/>
        </w:rPr>
        <w:t xml:space="preserve"> </w:t>
      </w:r>
      <w:r w:rsidRPr="002124F0">
        <w:rPr>
          <w:rFonts w:cs="Arial"/>
          <w:color w:val="000000"/>
          <w:szCs w:val="24"/>
        </w:rPr>
        <w:t xml:space="preserve">about and </w:t>
      </w:r>
      <w:r w:rsidRPr="002124F0">
        <w:rPr>
          <w:rFonts w:cs="Arial"/>
          <w:color w:val="000000"/>
          <w:szCs w:val="24"/>
          <w:shd w:val="clear" w:color="auto" w:fill="FFFF00"/>
        </w:rPr>
        <w:t>identify</w:t>
      </w:r>
      <w:r w:rsidRPr="002124F0">
        <w:rPr>
          <w:rFonts w:cs="Arial"/>
          <w:color w:val="000000"/>
          <w:szCs w:val="24"/>
        </w:rPr>
        <w:t xml:space="preserve"> three main conclusions from the article. </w:t>
      </w:r>
    </w:p>
    <w:p w14:paraId="3D1F9AA0" w14:textId="77777777" w:rsidR="002D541D" w:rsidRPr="004B3028" w:rsidRDefault="002D541D" w:rsidP="0012739E">
      <w:pPr>
        <w:pStyle w:val="ListParagraph"/>
        <w:widowControl w:val="0"/>
        <w:numPr>
          <w:ilvl w:val="0"/>
          <w:numId w:val="5"/>
        </w:numPr>
        <w:tabs>
          <w:tab w:val="left" w:pos="501"/>
        </w:tabs>
        <w:autoSpaceDE w:val="0"/>
        <w:autoSpaceDN w:val="0"/>
        <w:spacing w:before="93" w:after="0" w:line="240" w:lineRule="auto"/>
        <w:contextualSpacing w:val="0"/>
        <w:rPr>
          <w:rFonts w:cs="Arial"/>
          <w:szCs w:val="24"/>
        </w:rPr>
      </w:pPr>
      <w:r w:rsidRPr="004B3028">
        <w:rPr>
          <w:rFonts w:cs="Arial"/>
          <w:color w:val="000000"/>
          <w:szCs w:val="24"/>
          <w:shd w:val="clear" w:color="auto" w:fill="FFFF00"/>
        </w:rPr>
        <w:t>Describe</w:t>
      </w:r>
      <w:r w:rsidRPr="004B3028">
        <w:rPr>
          <w:rFonts w:cs="Arial"/>
          <w:color w:val="000000"/>
          <w:spacing w:val="-3"/>
          <w:szCs w:val="24"/>
        </w:rPr>
        <w:t xml:space="preserve"> </w:t>
      </w:r>
      <w:r w:rsidRPr="004B3028">
        <w:rPr>
          <w:rFonts w:cs="Arial"/>
          <w:color w:val="000000"/>
          <w:szCs w:val="24"/>
        </w:rPr>
        <w:t>two</w:t>
      </w:r>
      <w:r w:rsidRPr="004B3028">
        <w:rPr>
          <w:rFonts w:cs="Arial"/>
          <w:color w:val="000000"/>
          <w:spacing w:val="-4"/>
          <w:szCs w:val="24"/>
        </w:rPr>
        <w:t xml:space="preserve"> </w:t>
      </w:r>
      <w:r w:rsidRPr="004B3028">
        <w:rPr>
          <w:rFonts w:cs="Arial"/>
          <w:color w:val="000000"/>
          <w:szCs w:val="24"/>
        </w:rPr>
        <w:t>important</w:t>
      </w:r>
      <w:r w:rsidRPr="004B3028">
        <w:rPr>
          <w:rFonts w:cs="Arial"/>
          <w:color w:val="000000"/>
          <w:spacing w:val="-1"/>
          <w:szCs w:val="24"/>
        </w:rPr>
        <w:t xml:space="preserve"> </w:t>
      </w:r>
      <w:r w:rsidRPr="004B3028">
        <w:rPr>
          <w:rFonts w:cs="Arial"/>
          <w:color w:val="000000"/>
          <w:szCs w:val="24"/>
        </w:rPr>
        <w:t>elements</w:t>
      </w:r>
      <w:r w:rsidRPr="004B3028">
        <w:rPr>
          <w:rFonts w:cs="Arial"/>
          <w:color w:val="000000"/>
          <w:spacing w:val="-5"/>
          <w:szCs w:val="24"/>
        </w:rPr>
        <w:t xml:space="preserve"> </w:t>
      </w:r>
      <w:r w:rsidRPr="004B3028">
        <w:rPr>
          <w:rFonts w:cs="Arial"/>
          <w:color w:val="000000"/>
          <w:szCs w:val="24"/>
        </w:rPr>
        <w:t>of</w:t>
      </w:r>
      <w:r w:rsidRPr="004B3028">
        <w:rPr>
          <w:rFonts w:cs="Arial"/>
          <w:color w:val="000000"/>
          <w:spacing w:val="-2"/>
          <w:szCs w:val="24"/>
        </w:rPr>
        <w:t xml:space="preserve"> </w:t>
      </w:r>
      <w:r w:rsidRPr="004B3028">
        <w:rPr>
          <w:rFonts w:cs="Arial"/>
          <w:color w:val="000000"/>
          <w:szCs w:val="24"/>
        </w:rPr>
        <w:t>data</w:t>
      </w:r>
      <w:r w:rsidRPr="004B3028">
        <w:rPr>
          <w:rFonts w:cs="Arial"/>
          <w:color w:val="000000"/>
          <w:spacing w:val="-6"/>
          <w:szCs w:val="24"/>
        </w:rPr>
        <w:t xml:space="preserve"> </w:t>
      </w:r>
      <w:r w:rsidRPr="004B3028">
        <w:rPr>
          <w:rFonts w:cs="Arial"/>
          <w:color w:val="000000"/>
          <w:szCs w:val="24"/>
        </w:rPr>
        <w:t>presented</w:t>
      </w:r>
      <w:r w:rsidRPr="004B3028">
        <w:rPr>
          <w:rFonts w:cs="Arial"/>
          <w:color w:val="000000"/>
          <w:spacing w:val="-3"/>
          <w:szCs w:val="24"/>
        </w:rPr>
        <w:t xml:space="preserve"> </w:t>
      </w:r>
      <w:r w:rsidRPr="004B3028">
        <w:rPr>
          <w:rFonts w:cs="Arial"/>
          <w:color w:val="000000"/>
          <w:szCs w:val="24"/>
        </w:rPr>
        <w:t>on</w:t>
      </w:r>
      <w:r w:rsidRPr="004B3028">
        <w:rPr>
          <w:rFonts w:cs="Arial"/>
          <w:color w:val="000000"/>
          <w:spacing w:val="-6"/>
          <w:szCs w:val="24"/>
        </w:rPr>
        <w:t xml:space="preserve"> </w:t>
      </w:r>
      <w:r w:rsidRPr="004B3028">
        <w:rPr>
          <w:rFonts w:cs="Arial"/>
          <w:color w:val="000000"/>
          <w:szCs w:val="24"/>
        </w:rPr>
        <w:t>the</w:t>
      </w:r>
      <w:r w:rsidRPr="004B3028">
        <w:rPr>
          <w:rFonts w:cs="Arial"/>
          <w:color w:val="000000"/>
          <w:spacing w:val="-6"/>
          <w:szCs w:val="24"/>
        </w:rPr>
        <w:t xml:space="preserve"> </w:t>
      </w:r>
      <w:r w:rsidRPr="004B3028">
        <w:rPr>
          <w:rFonts w:cs="Arial"/>
          <w:color w:val="000000"/>
          <w:szCs w:val="24"/>
        </w:rPr>
        <w:t>table/charts/graph</w:t>
      </w:r>
      <w:r w:rsidRPr="004B3028">
        <w:rPr>
          <w:rFonts w:cs="Arial"/>
          <w:color w:val="000000"/>
          <w:spacing w:val="-3"/>
          <w:szCs w:val="24"/>
        </w:rPr>
        <w:t xml:space="preserve"> </w:t>
      </w:r>
      <w:r w:rsidRPr="004B3028">
        <w:rPr>
          <w:rFonts w:cs="Arial"/>
          <w:color w:val="000000"/>
          <w:szCs w:val="24"/>
        </w:rPr>
        <w:t>and</w:t>
      </w:r>
      <w:r w:rsidRPr="004B3028">
        <w:rPr>
          <w:rFonts w:cs="Arial"/>
          <w:color w:val="000000"/>
          <w:spacing w:val="-4"/>
          <w:szCs w:val="24"/>
        </w:rPr>
        <w:t xml:space="preserve"> </w:t>
      </w:r>
      <w:r w:rsidRPr="004B3028">
        <w:rPr>
          <w:rFonts w:cs="Arial"/>
          <w:color w:val="000000"/>
          <w:szCs w:val="24"/>
        </w:rPr>
        <w:t>briefly interpret each data element.</w:t>
      </w:r>
    </w:p>
    <w:p w14:paraId="23F6CDFA" w14:textId="77777777" w:rsidR="002D541D" w:rsidRPr="004B3028" w:rsidRDefault="002D541D" w:rsidP="002D541D">
      <w:pPr>
        <w:pStyle w:val="ListParagraph"/>
        <w:widowControl w:val="0"/>
        <w:numPr>
          <w:ilvl w:val="0"/>
          <w:numId w:val="5"/>
        </w:numPr>
        <w:tabs>
          <w:tab w:val="left" w:pos="501"/>
        </w:tabs>
        <w:autoSpaceDE w:val="0"/>
        <w:autoSpaceDN w:val="0"/>
        <w:spacing w:before="94" w:after="0" w:line="240" w:lineRule="auto"/>
        <w:ind w:right="342"/>
        <w:contextualSpacing w:val="0"/>
        <w:rPr>
          <w:rFonts w:cs="Arial"/>
          <w:szCs w:val="24"/>
        </w:rPr>
      </w:pPr>
      <w:r w:rsidRPr="004B3028">
        <w:rPr>
          <w:rFonts w:cs="Arial"/>
          <w:color w:val="000000"/>
          <w:szCs w:val="24"/>
          <w:shd w:val="clear" w:color="auto" w:fill="FFFF00"/>
        </w:rPr>
        <w:t>Explain</w:t>
      </w:r>
      <w:r w:rsidRPr="004B3028">
        <w:rPr>
          <w:rFonts w:cs="Arial"/>
          <w:color w:val="000000"/>
          <w:spacing w:val="-1"/>
          <w:szCs w:val="24"/>
        </w:rPr>
        <w:t xml:space="preserve"> </w:t>
      </w:r>
      <w:r w:rsidRPr="004B3028">
        <w:rPr>
          <w:rFonts w:cs="Arial"/>
          <w:color w:val="000000"/>
          <w:szCs w:val="24"/>
        </w:rPr>
        <w:t>the</w:t>
      </w:r>
      <w:r w:rsidRPr="004B3028">
        <w:rPr>
          <w:rFonts w:cs="Arial"/>
          <w:color w:val="000000"/>
          <w:spacing w:val="-2"/>
          <w:szCs w:val="24"/>
        </w:rPr>
        <w:t xml:space="preserve"> </w:t>
      </w:r>
      <w:r w:rsidRPr="004B3028">
        <w:rPr>
          <w:rFonts w:cs="Arial"/>
          <w:color w:val="000000"/>
          <w:szCs w:val="24"/>
        </w:rPr>
        <w:t>ways</w:t>
      </w:r>
      <w:r w:rsidRPr="004B3028">
        <w:rPr>
          <w:rFonts w:cs="Arial"/>
          <w:color w:val="000000"/>
          <w:spacing w:val="-1"/>
          <w:szCs w:val="24"/>
        </w:rPr>
        <w:t xml:space="preserve"> </w:t>
      </w:r>
      <w:r w:rsidRPr="004B3028">
        <w:rPr>
          <w:rFonts w:cs="Arial"/>
          <w:color w:val="000000"/>
          <w:szCs w:val="24"/>
        </w:rPr>
        <w:t>in</w:t>
      </w:r>
      <w:r w:rsidRPr="004B3028">
        <w:rPr>
          <w:rFonts w:cs="Arial"/>
          <w:color w:val="000000"/>
          <w:spacing w:val="-2"/>
          <w:szCs w:val="24"/>
        </w:rPr>
        <w:t xml:space="preserve"> </w:t>
      </w:r>
      <w:r w:rsidRPr="004B3028">
        <w:rPr>
          <w:rFonts w:cs="Arial"/>
          <w:color w:val="000000"/>
          <w:szCs w:val="24"/>
        </w:rPr>
        <w:t>which</w:t>
      </w:r>
      <w:r w:rsidRPr="004B3028">
        <w:rPr>
          <w:rFonts w:cs="Arial"/>
          <w:color w:val="000000"/>
          <w:spacing w:val="-1"/>
          <w:szCs w:val="24"/>
        </w:rPr>
        <w:t xml:space="preserve"> </w:t>
      </w:r>
      <w:r w:rsidRPr="004B3028">
        <w:rPr>
          <w:rFonts w:cs="Arial"/>
          <w:color w:val="000000"/>
          <w:szCs w:val="24"/>
        </w:rPr>
        <w:t>the</w:t>
      </w:r>
      <w:r w:rsidRPr="004B3028">
        <w:rPr>
          <w:rFonts w:cs="Arial"/>
          <w:color w:val="000000"/>
          <w:spacing w:val="-4"/>
          <w:szCs w:val="24"/>
        </w:rPr>
        <w:t xml:space="preserve"> </w:t>
      </w:r>
      <w:r w:rsidRPr="004B3028">
        <w:rPr>
          <w:rFonts w:cs="Arial"/>
          <w:color w:val="000000"/>
          <w:szCs w:val="24"/>
        </w:rPr>
        <w:t>social</w:t>
      </w:r>
      <w:r w:rsidRPr="004B3028">
        <w:rPr>
          <w:rFonts w:cs="Arial"/>
          <w:color w:val="000000"/>
          <w:spacing w:val="-3"/>
          <w:szCs w:val="24"/>
        </w:rPr>
        <w:t xml:space="preserve"> </w:t>
      </w:r>
      <w:r w:rsidRPr="004B3028">
        <w:rPr>
          <w:rFonts w:cs="Arial"/>
          <w:color w:val="000000"/>
          <w:szCs w:val="24"/>
        </w:rPr>
        <w:t>phenomena</w:t>
      </w:r>
      <w:r w:rsidRPr="004B3028">
        <w:rPr>
          <w:rFonts w:cs="Arial"/>
          <w:color w:val="000000"/>
          <w:spacing w:val="-4"/>
          <w:szCs w:val="24"/>
        </w:rPr>
        <w:t xml:space="preserve"> </w:t>
      </w:r>
      <w:r w:rsidRPr="004B3028">
        <w:rPr>
          <w:rFonts w:cs="Arial"/>
          <w:color w:val="000000"/>
          <w:szCs w:val="24"/>
        </w:rPr>
        <w:t>discussed</w:t>
      </w:r>
      <w:r w:rsidRPr="004B3028">
        <w:rPr>
          <w:rFonts w:cs="Arial"/>
          <w:color w:val="000000"/>
          <w:spacing w:val="-1"/>
          <w:szCs w:val="24"/>
        </w:rPr>
        <w:t xml:space="preserve"> </w:t>
      </w:r>
      <w:r w:rsidRPr="004B3028">
        <w:rPr>
          <w:rFonts w:cs="Arial"/>
          <w:color w:val="000000"/>
          <w:szCs w:val="24"/>
        </w:rPr>
        <w:t>in</w:t>
      </w:r>
      <w:r w:rsidRPr="004B3028">
        <w:rPr>
          <w:rFonts w:cs="Arial"/>
          <w:color w:val="000000"/>
          <w:spacing w:val="-4"/>
          <w:szCs w:val="24"/>
        </w:rPr>
        <w:t xml:space="preserve"> </w:t>
      </w:r>
      <w:r w:rsidRPr="004B3028">
        <w:rPr>
          <w:rFonts w:cs="Arial"/>
          <w:color w:val="000000"/>
          <w:szCs w:val="24"/>
        </w:rPr>
        <w:t>the</w:t>
      </w:r>
      <w:r w:rsidRPr="004B3028">
        <w:rPr>
          <w:rFonts w:cs="Arial"/>
          <w:color w:val="000000"/>
          <w:spacing w:val="-2"/>
          <w:szCs w:val="24"/>
        </w:rPr>
        <w:t xml:space="preserve"> </w:t>
      </w:r>
      <w:r w:rsidRPr="004B3028">
        <w:rPr>
          <w:rFonts w:cs="Arial"/>
          <w:color w:val="000000"/>
          <w:szCs w:val="24"/>
        </w:rPr>
        <w:t>article</w:t>
      </w:r>
      <w:r w:rsidRPr="004B3028">
        <w:rPr>
          <w:rFonts w:cs="Arial"/>
          <w:color w:val="000000"/>
          <w:spacing w:val="-1"/>
          <w:szCs w:val="24"/>
        </w:rPr>
        <w:t xml:space="preserve"> </w:t>
      </w:r>
      <w:r w:rsidRPr="004B3028">
        <w:rPr>
          <w:rFonts w:cs="Arial"/>
          <w:color w:val="000000"/>
          <w:szCs w:val="24"/>
        </w:rPr>
        <w:t>can</w:t>
      </w:r>
      <w:r w:rsidRPr="004B3028">
        <w:rPr>
          <w:rFonts w:cs="Arial"/>
          <w:color w:val="000000"/>
          <w:spacing w:val="-1"/>
          <w:szCs w:val="24"/>
        </w:rPr>
        <w:t xml:space="preserve"> </w:t>
      </w:r>
      <w:r w:rsidRPr="004B3028">
        <w:rPr>
          <w:rFonts w:cs="Arial"/>
          <w:color w:val="000000"/>
          <w:szCs w:val="24"/>
        </w:rPr>
        <w:t>be</w:t>
      </w:r>
      <w:r w:rsidRPr="004B3028">
        <w:rPr>
          <w:rFonts w:cs="Arial"/>
          <w:color w:val="000000"/>
          <w:spacing w:val="-2"/>
          <w:szCs w:val="24"/>
        </w:rPr>
        <w:t xml:space="preserve"> </w:t>
      </w:r>
      <w:r w:rsidRPr="004B3028">
        <w:rPr>
          <w:rFonts w:cs="Arial"/>
          <w:color w:val="000000"/>
          <w:szCs w:val="24"/>
        </w:rPr>
        <w:t>defined</w:t>
      </w:r>
      <w:r w:rsidRPr="004B3028">
        <w:rPr>
          <w:rFonts w:cs="Arial"/>
          <w:color w:val="000000"/>
          <w:spacing w:val="-4"/>
          <w:szCs w:val="24"/>
        </w:rPr>
        <w:t xml:space="preserve"> </w:t>
      </w:r>
      <w:r w:rsidRPr="004B3028">
        <w:rPr>
          <w:rFonts w:cs="Arial"/>
          <w:color w:val="000000"/>
          <w:szCs w:val="24"/>
        </w:rPr>
        <w:t>as</w:t>
      </w:r>
      <w:r w:rsidRPr="004B3028">
        <w:rPr>
          <w:rFonts w:cs="Arial"/>
          <w:color w:val="000000"/>
          <w:spacing w:val="-4"/>
          <w:szCs w:val="24"/>
        </w:rPr>
        <w:t xml:space="preserve"> </w:t>
      </w:r>
      <w:r w:rsidRPr="004B3028">
        <w:rPr>
          <w:rFonts w:cs="Arial"/>
          <w:color w:val="000000"/>
          <w:szCs w:val="24"/>
        </w:rPr>
        <w:t>a social issue.</w:t>
      </w:r>
      <w:r w:rsidRPr="004B3028">
        <w:rPr>
          <w:rFonts w:cs="Arial"/>
          <w:color w:val="000000"/>
          <w:spacing w:val="40"/>
          <w:szCs w:val="24"/>
        </w:rPr>
        <w:t xml:space="preserve"> </w:t>
      </w:r>
      <w:r w:rsidRPr="004B3028">
        <w:rPr>
          <w:rFonts w:cs="Arial"/>
          <w:color w:val="000000"/>
          <w:szCs w:val="24"/>
        </w:rPr>
        <w:t>Be sure to cite specific evidence from the article to support your position. Students should also include other social or cultural perspectives, where applicable.</w:t>
      </w:r>
    </w:p>
    <w:p w14:paraId="4E48C444" w14:textId="77777777" w:rsidR="002D541D" w:rsidRPr="004B3028" w:rsidRDefault="002D541D" w:rsidP="002D541D">
      <w:pPr>
        <w:pStyle w:val="ListParagraph"/>
        <w:widowControl w:val="0"/>
        <w:numPr>
          <w:ilvl w:val="0"/>
          <w:numId w:val="5"/>
        </w:numPr>
        <w:tabs>
          <w:tab w:val="left" w:pos="501"/>
        </w:tabs>
        <w:autoSpaceDE w:val="0"/>
        <w:autoSpaceDN w:val="0"/>
        <w:spacing w:before="2" w:after="0" w:line="240" w:lineRule="auto"/>
        <w:ind w:right="111"/>
        <w:contextualSpacing w:val="0"/>
        <w:rPr>
          <w:rFonts w:cs="Arial"/>
          <w:szCs w:val="24"/>
        </w:rPr>
      </w:pPr>
      <w:r w:rsidRPr="004B3028">
        <w:rPr>
          <w:rFonts w:cs="Arial"/>
          <w:color w:val="000000"/>
          <w:szCs w:val="24"/>
          <w:shd w:val="clear" w:color="auto" w:fill="FFFF00"/>
        </w:rPr>
        <w:t>Analyze</w:t>
      </w:r>
      <w:r w:rsidRPr="004B3028">
        <w:rPr>
          <w:rFonts w:cs="Arial"/>
          <w:color w:val="000000"/>
          <w:spacing w:val="-2"/>
          <w:szCs w:val="24"/>
        </w:rPr>
        <w:t xml:space="preserve"> </w:t>
      </w:r>
      <w:r w:rsidRPr="004B3028">
        <w:rPr>
          <w:rFonts w:cs="Arial"/>
          <w:color w:val="000000"/>
          <w:szCs w:val="24"/>
        </w:rPr>
        <w:t>how</w:t>
      </w:r>
      <w:r w:rsidRPr="004B3028">
        <w:rPr>
          <w:rFonts w:cs="Arial"/>
          <w:color w:val="000000"/>
          <w:spacing w:val="-5"/>
          <w:szCs w:val="24"/>
        </w:rPr>
        <w:t xml:space="preserve"> </w:t>
      </w:r>
      <w:r w:rsidRPr="004B3028">
        <w:rPr>
          <w:rFonts w:cs="Arial"/>
          <w:color w:val="000000"/>
          <w:szCs w:val="24"/>
        </w:rPr>
        <w:t>the</w:t>
      </w:r>
      <w:r w:rsidRPr="004B3028">
        <w:rPr>
          <w:rFonts w:cs="Arial"/>
          <w:color w:val="000000"/>
          <w:spacing w:val="-2"/>
          <w:szCs w:val="24"/>
        </w:rPr>
        <w:t xml:space="preserve"> </w:t>
      </w:r>
      <w:r w:rsidRPr="004B3028">
        <w:rPr>
          <w:rFonts w:cs="Arial"/>
          <w:color w:val="000000"/>
          <w:szCs w:val="24"/>
        </w:rPr>
        <w:t>social</w:t>
      </w:r>
      <w:r w:rsidRPr="004B3028">
        <w:rPr>
          <w:rFonts w:cs="Arial"/>
          <w:color w:val="000000"/>
          <w:spacing w:val="-2"/>
          <w:szCs w:val="24"/>
        </w:rPr>
        <w:t xml:space="preserve"> </w:t>
      </w:r>
      <w:r w:rsidRPr="004B3028">
        <w:rPr>
          <w:rFonts w:cs="Arial"/>
          <w:color w:val="000000"/>
          <w:szCs w:val="24"/>
        </w:rPr>
        <w:t>phenomena</w:t>
      </w:r>
      <w:r w:rsidRPr="004B3028">
        <w:rPr>
          <w:rFonts w:cs="Arial"/>
          <w:color w:val="000000"/>
          <w:spacing w:val="-1"/>
          <w:szCs w:val="24"/>
        </w:rPr>
        <w:t xml:space="preserve"> </w:t>
      </w:r>
      <w:r w:rsidRPr="004B3028">
        <w:rPr>
          <w:rFonts w:cs="Arial"/>
          <w:color w:val="000000"/>
          <w:szCs w:val="24"/>
        </w:rPr>
        <w:t>discussed</w:t>
      </w:r>
      <w:r w:rsidRPr="004B3028">
        <w:rPr>
          <w:rFonts w:cs="Arial"/>
          <w:color w:val="000000"/>
          <w:spacing w:val="-2"/>
          <w:szCs w:val="24"/>
        </w:rPr>
        <w:t xml:space="preserve"> </w:t>
      </w:r>
      <w:r w:rsidRPr="004B3028">
        <w:rPr>
          <w:rFonts w:cs="Arial"/>
          <w:color w:val="000000"/>
          <w:szCs w:val="24"/>
        </w:rPr>
        <w:t>in</w:t>
      </w:r>
      <w:r w:rsidRPr="004B3028">
        <w:rPr>
          <w:rFonts w:cs="Arial"/>
          <w:color w:val="000000"/>
          <w:spacing w:val="-4"/>
          <w:szCs w:val="24"/>
        </w:rPr>
        <w:t xml:space="preserve"> </w:t>
      </w:r>
      <w:r w:rsidRPr="004B3028">
        <w:rPr>
          <w:rFonts w:cs="Arial"/>
          <w:color w:val="000000"/>
          <w:szCs w:val="24"/>
        </w:rPr>
        <w:t>the</w:t>
      </w:r>
      <w:r w:rsidRPr="004B3028">
        <w:rPr>
          <w:rFonts w:cs="Arial"/>
          <w:color w:val="000000"/>
          <w:spacing w:val="-2"/>
          <w:szCs w:val="24"/>
        </w:rPr>
        <w:t xml:space="preserve"> </w:t>
      </w:r>
      <w:r w:rsidRPr="004B3028">
        <w:rPr>
          <w:rFonts w:cs="Arial"/>
          <w:color w:val="000000"/>
          <w:szCs w:val="24"/>
        </w:rPr>
        <w:t>article</w:t>
      </w:r>
      <w:r w:rsidRPr="004B3028">
        <w:rPr>
          <w:rFonts w:cs="Arial"/>
          <w:color w:val="000000"/>
          <w:spacing w:val="-1"/>
          <w:szCs w:val="24"/>
        </w:rPr>
        <w:t xml:space="preserve"> </w:t>
      </w:r>
      <w:r w:rsidRPr="004B3028">
        <w:rPr>
          <w:rFonts w:cs="Arial"/>
          <w:color w:val="000000"/>
          <w:szCs w:val="24"/>
        </w:rPr>
        <w:t>may</w:t>
      </w:r>
      <w:r w:rsidRPr="004B3028">
        <w:rPr>
          <w:rFonts w:cs="Arial"/>
          <w:color w:val="000000"/>
          <w:spacing w:val="-4"/>
          <w:szCs w:val="24"/>
        </w:rPr>
        <w:t xml:space="preserve"> </w:t>
      </w:r>
      <w:r w:rsidRPr="004B3028">
        <w:rPr>
          <w:rFonts w:cs="Arial"/>
          <w:color w:val="000000"/>
          <w:szCs w:val="24"/>
        </w:rPr>
        <w:t>or</w:t>
      </w:r>
      <w:r w:rsidRPr="004B3028">
        <w:rPr>
          <w:rFonts w:cs="Arial"/>
          <w:color w:val="000000"/>
          <w:spacing w:val="-5"/>
          <w:szCs w:val="24"/>
        </w:rPr>
        <w:t xml:space="preserve"> </w:t>
      </w:r>
      <w:r w:rsidRPr="004B3028">
        <w:rPr>
          <w:rFonts w:cs="Arial"/>
          <w:color w:val="000000"/>
          <w:szCs w:val="24"/>
        </w:rPr>
        <w:t>may</w:t>
      </w:r>
      <w:r w:rsidRPr="004B3028">
        <w:rPr>
          <w:rFonts w:cs="Arial"/>
          <w:color w:val="000000"/>
          <w:spacing w:val="-4"/>
          <w:szCs w:val="24"/>
        </w:rPr>
        <w:t xml:space="preserve"> </w:t>
      </w:r>
      <w:r w:rsidRPr="004B3028">
        <w:rPr>
          <w:rFonts w:cs="Arial"/>
          <w:color w:val="000000"/>
          <w:szCs w:val="24"/>
        </w:rPr>
        <w:t>not contribute</w:t>
      </w:r>
      <w:r w:rsidRPr="004B3028">
        <w:rPr>
          <w:rFonts w:cs="Arial"/>
          <w:color w:val="000000"/>
          <w:spacing w:val="-5"/>
          <w:szCs w:val="24"/>
        </w:rPr>
        <w:t xml:space="preserve"> </w:t>
      </w:r>
      <w:r w:rsidRPr="004B3028">
        <w:rPr>
          <w:rFonts w:cs="Arial"/>
          <w:color w:val="000000"/>
          <w:szCs w:val="24"/>
        </w:rPr>
        <w:t>to</w:t>
      </w:r>
      <w:r w:rsidRPr="004B3028">
        <w:rPr>
          <w:rFonts w:cs="Arial"/>
          <w:color w:val="000000"/>
          <w:spacing w:val="-2"/>
          <w:szCs w:val="24"/>
        </w:rPr>
        <w:t xml:space="preserve"> </w:t>
      </w:r>
      <w:r w:rsidRPr="004B3028">
        <w:rPr>
          <w:rFonts w:cs="Arial"/>
          <w:color w:val="000000"/>
          <w:szCs w:val="24"/>
        </w:rPr>
        <w:t>social cohesion</w:t>
      </w:r>
      <w:r>
        <w:rPr>
          <w:rFonts w:cs="Arial"/>
          <w:color w:val="000000"/>
          <w:szCs w:val="24"/>
        </w:rPr>
        <w:t xml:space="preserve">, human suffering </w:t>
      </w:r>
      <w:r w:rsidRPr="004B3028">
        <w:rPr>
          <w:rFonts w:cs="Arial"/>
          <w:color w:val="000000"/>
          <w:szCs w:val="24"/>
        </w:rPr>
        <w:t>or prejudice or discrimination or inequality and/or affect life chances.</w:t>
      </w:r>
    </w:p>
    <w:p w14:paraId="49DF1B8C" w14:textId="55046766" w:rsidR="002D541D" w:rsidRPr="004B3028" w:rsidRDefault="002D541D" w:rsidP="002D541D">
      <w:pPr>
        <w:pStyle w:val="ListParagraph"/>
        <w:widowControl w:val="0"/>
        <w:numPr>
          <w:ilvl w:val="0"/>
          <w:numId w:val="5"/>
        </w:numPr>
        <w:tabs>
          <w:tab w:val="left" w:pos="501"/>
        </w:tabs>
        <w:autoSpaceDE w:val="0"/>
        <w:autoSpaceDN w:val="0"/>
        <w:spacing w:before="94" w:after="0" w:line="240" w:lineRule="auto"/>
        <w:ind w:right="992"/>
        <w:contextualSpacing w:val="0"/>
        <w:rPr>
          <w:rFonts w:cs="Arial"/>
          <w:szCs w:val="24"/>
        </w:rPr>
      </w:pPr>
      <w:r w:rsidRPr="004B3028">
        <w:rPr>
          <w:rFonts w:cs="Arial"/>
          <w:szCs w:val="24"/>
        </w:rPr>
        <w:t>Based</w:t>
      </w:r>
      <w:r w:rsidRPr="004B3028">
        <w:rPr>
          <w:rFonts w:cs="Arial"/>
          <w:spacing w:val="-4"/>
          <w:szCs w:val="24"/>
        </w:rPr>
        <w:t xml:space="preserve"> </w:t>
      </w:r>
      <w:r w:rsidRPr="004B3028">
        <w:rPr>
          <w:rFonts w:cs="Arial"/>
          <w:szCs w:val="24"/>
        </w:rPr>
        <w:t>on</w:t>
      </w:r>
      <w:r w:rsidRPr="004B3028">
        <w:rPr>
          <w:rFonts w:cs="Arial"/>
          <w:spacing w:val="-4"/>
          <w:szCs w:val="24"/>
        </w:rPr>
        <w:t xml:space="preserve"> </w:t>
      </w:r>
      <w:r w:rsidRPr="004B3028">
        <w:rPr>
          <w:rFonts w:cs="Arial"/>
          <w:szCs w:val="24"/>
        </w:rPr>
        <w:t>your</w:t>
      </w:r>
      <w:r w:rsidRPr="004B3028">
        <w:rPr>
          <w:rFonts w:cs="Arial"/>
          <w:spacing w:val="-2"/>
          <w:szCs w:val="24"/>
        </w:rPr>
        <w:t xml:space="preserve"> </w:t>
      </w:r>
      <w:r w:rsidRPr="004B3028">
        <w:rPr>
          <w:rFonts w:cs="Arial"/>
          <w:szCs w:val="24"/>
        </w:rPr>
        <w:t>exploration</w:t>
      </w:r>
      <w:r w:rsidRPr="004B3028">
        <w:rPr>
          <w:rFonts w:cs="Arial"/>
          <w:spacing w:val="-2"/>
          <w:szCs w:val="24"/>
        </w:rPr>
        <w:t xml:space="preserve"> </w:t>
      </w:r>
      <w:r w:rsidRPr="004B3028">
        <w:rPr>
          <w:rFonts w:cs="Arial"/>
          <w:szCs w:val="24"/>
        </w:rPr>
        <w:t>on</w:t>
      </w:r>
      <w:r w:rsidRPr="004B3028">
        <w:rPr>
          <w:rFonts w:cs="Arial"/>
          <w:spacing w:val="-4"/>
          <w:szCs w:val="24"/>
        </w:rPr>
        <w:t xml:space="preserve"> </w:t>
      </w:r>
      <w:r w:rsidRPr="004B3028">
        <w:rPr>
          <w:rFonts w:cs="Arial"/>
          <w:szCs w:val="24"/>
        </w:rPr>
        <w:t>prompts</w:t>
      </w:r>
      <w:r w:rsidRPr="004B3028">
        <w:rPr>
          <w:rFonts w:cs="Arial"/>
          <w:spacing w:val="-3"/>
          <w:szCs w:val="24"/>
        </w:rPr>
        <w:t xml:space="preserve"> </w:t>
      </w:r>
      <w:r w:rsidRPr="004B3028">
        <w:rPr>
          <w:rFonts w:cs="Arial"/>
          <w:szCs w:val="24"/>
        </w:rPr>
        <w:t>numbers</w:t>
      </w:r>
      <w:r w:rsidRPr="004B3028">
        <w:rPr>
          <w:rFonts w:cs="Arial"/>
          <w:spacing w:val="-3"/>
          <w:szCs w:val="24"/>
        </w:rPr>
        <w:t xml:space="preserve"> </w:t>
      </w:r>
      <w:r w:rsidR="00ED19CF">
        <w:rPr>
          <w:rFonts w:cs="Arial"/>
          <w:szCs w:val="24"/>
        </w:rPr>
        <w:t>1-4 above</w:t>
      </w:r>
      <w:r w:rsidRPr="004B3028">
        <w:rPr>
          <w:rFonts w:cs="Arial"/>
          <w:spacing w:val="-4"/>
          <w:szCs w:val="24"/>
        </w:rPr>
        <w:t xml:space="preserve"> </w:t>
      </w:r>
      <w:r w:rsidRPr="004B3028">
        <w:rPr>
          <w:rFonts w:cs="Arial"/>
          <w:color w:val="000000"/>
          <w:szCs w:val="24"/>
          <w:shd w:val="clear" w:color="auto" w:fill="FFFF00"/>
        </w:rPr>
        <w:t>construct</w:t>
      </w:r>
      <w:r w:rsidRPr="004B3028">
        <w:rPr>
          <w:rFonts w:cs="Arial"/>
          <w:color w:val="000000"/>
          <w:spacing w:val="-4"/>
          <w:szCs w:val="24"/>
        </w:rPr>
        <w:t xml:space="preserve"> </w:t>
      </w:r>
      <w:r w:rsidRPr="004B3028">
        <w:rPr>
          <w:rFonts w:cs="Arial"/>
          <w:color w:val="000000"/>
          <w:szCs w:val="24"/>
        </w:rPr>
        <w:t>three</w:t>
      </w:r>
      <w:r w:rsidRPr="004B3028">
        <w:rPr>
          <w:rFonts w:cs="Arial"/>
          <w:color w:val="000000"/>
          <w:spacing w:val="-6"/>
          <w:szCs w:val="24"/>
        </w:rPr>
        <w:t xml:space="preserve"> </w:t>
      </w:r>
      <w:r w:rsidRPr="004B3028">
        <w:rPr>
          <w:rFonts w:cs="Arial"/>
          <w:color w:val="000000"/>
          <w:szCs w:val="24"/>
        </w:rPr>
        <w:t>recommendations including, but not limited to:</w:t>
      </w:r>
    </w:p>
    <w:p w14:paraId="0F30B396" w14:textId="77777777" w:rsidR="002D541D" w:rsidRPr="004B3028" w:rsidRDefault="002D541D" w:rsidP="002D541D">
      <w:pPr>
        <w:pStyle w:val="ListParagraph"/>
        <w:widowControl w:val="0"/>
        <w:numPr>
          <w:ilvl w:val="1"/>
          <w:numId w:val="6"/>
        </w:numPr>
        <w:tabs>
          <w:tab w:val="left" w:pos="1312"/>
        </w:tabs>
        <w:autoSpaceDE w:val="0"/>
        <w:autoSpaceDN w:val="0"/>
        <w:spacing w:after="0" w:line="252" w:lineRule="exact"/>
        <w:ind w:hanging="361"/>
        <w:contextualSpacing w:val="0"/>
        <w:rPr>
          <w:rFonts w:cs="Arial"/>
          <w:szCs w:val="24"/>
        </w:rPr>
      </w:pPr>
      <w:r w:rsidRPr="004B3028">
        <w:rPr>
          <w:rFonts w:cs="Arial"/>
          <w:szCs w:val="24"/>
        </w:rPr>
        <w:t>A</w:t>
      </w:r>
      <w:r w:rsidRPr="004B3028">
        <w:rPr>
          <w:rFonts w:cs="Arial"/>
          <w:spacing w:val="-3"/>
          <w:szCs w:val="24"/>
        </w:rPr>
        <w:t xml:space="preserve"> </w:t>
      </w:r>
      <w:r w:rsidRPr="004B3028">
        <w:rPr>
          <w:rFonts w:cs="Arial"/>
          <w:szCs w:val="24"/>
        </w:rPr>
        <w:t>need</w:t>
      </w:r>
      <w:r w:rsidRPr="004B3028">
        <w:rPr>
          <w:rFonts w:cs="Arial"/>
          <w:spacing w:val="-5"/>
          <w:szCs w:val="24"/>
        </w:rPr>
        <w:t xml:space="preserve"> </w:t>
      </w:r>
      <w:r w:rsidRPr="004B3028">
        <w:rPr>
          <w:rFonts w:cs="Arial"/>
          <w:szCs w:val="24"/>
        </w:rPr>
        <w:t>for</w:t>
      </w:r>
      <w:r w:rsidRPr="004B3028">
        <w:rPr>
          <w:rFonts w:cs="Arial"/>
          <w:spacing w:val="-5"/>
          <w:szCs w:val="24"/>
        </w:rPr>
        <w:t xml:space="preserve"> </w:t>
      </w:r>
      <w:r w:rsidRPr="004B3028">
        <w:rPr>
          <w:rFonts w:cs="Arial"/>
          <w:szCs w:val="24"/>
        </w:rPr>
        <w:t>future</w:t>
      </w:r>
      <w:r w:rsidRPr="004B3028">
        <w:rPr>
          <w:rFonts w:cs="Arial"/>
          <w:spacing w:val="-3"/>
          <w:szCs w:val="24"/>
        </w:rPr>
        <w:t xml:space="preserve"> </w:t>
      </w:r>
      <w:r w:rsidRPr="004B3028">
        <w:rPr>
          <w:rFonts w:cs="Arial"/>
          <w:szCs w:val="24"/>
        </w:rPr>
        <w:t>research</w:t>
      </w:r>
      <w:r w:rsidRPr="004B3028">
        <w:rPr>
          <w:rFonts w:cs="Arial"/>
          <w:spacing w:val="-2"/>
          <w:szCs w:val="24"/>
        </w:rPr>
        <w:t xml:space="preserve"> </w:t>
      </w:r>
      <w:r w:rsidRPr="004B3028">
        <w:rPr>
          <w:rFonts w:cs="Arial"/>
          <w:szCs w:val="24"/>
        </w:rPr>
        <w:t>on</w:t>
      </w:r>
      <w:r w:rsidRPr="004B3028">
        <w:rPr>
          <w:rFonts w:cs="Arial"/>
          <w:spacing w:val="-4"/>
          <w:szCs w:val="24"/>
        </w:rPr>
        <w:t xml:space="preserve"> </w:t>
      </w:r>
      <w:r>
        <w:rPr>
          <w:rFonts w:cs="Arial"/>
          <w:szCs w:val="24"/>
        </w:rPr>
        <w:t>the</w:t>
      </w:r>
      <w:r w:rsidRPr="004B3028">
        <w:rPr>
          <w:rFonts w:cs="Arial"/>
          <w:spacing w:val="-2"/>
          <w:szCs w:val="24"/>
        </w:rPr>
        <w:t xml:space="preserve"> </w:t>
      </w:r>
      <w:r w:rsidRPr="004B3028">
        <w:rPr>
          <w:rFonts w:cs="Arial"/>
          <w:szCs w:val="24"/>
        </w:rPr>
        <w:t>social</w:t>
      </w:r>
      <w:r w:rsidRPr="004B3028">
        <w:rPr>
          <w:rFonts w:cs="Arial"/>
          <w:spacing w:val="-3"/>
          <w:szCs w:val="24"/>
        </w:rPr>
        <w:t xml:space="preserve"> </w:t>
      </w:r>
      <w:r w:rsidRPr="004B3028">
        <w:rPr>
          <w:rFonts w:cs="Arial"/>
          <w:spacing w:val="-2"/>
          <w:szCs w:val="24"/>
        </w:rPr>
        <w:t>phenomena</w:t>
      </w:r>
      <w:r>
        <w:rPr>
          <w:rFonts w:cs="Arial"/>
          <w:spacing w:val="-2"/>
          <w:szCs w:val="24"/>
        </w:rPr>
        <w:t xml:space="preserve"> discussed in the article.</w:t>
      </w:r>
    </w:p>
    <w:p w14:paraId="5A664048" w14:textId="77777777" w:rsidR="002D541D" w:rsidRPr="004B3028" w:rsidRDefault="002D541D" w:rsidP="002D541D">
      <w:pPr>
        <w:pStyle w:val="ListParagraph"/>
        <w:widowControl w:val="0"/>
        <w:numPr>
          <w:ilvl w:val="1"/>
          <w:numId w:val="6"/>
        </w:numPr>
        <w:tabs>
          <w:tab w:val="left" w:pos="1312"/>
        </w:tabs>
        <w:autoSpaceDE w:val="0"/>
        <w:autoSpaceDN w:val="0"/>
        <w:spacing w:after="0" w:line="252" w:lineRule="exact"/>
        <w:ind w:hanging="361"/>
        <w:contextualSpacing w:val="0"/>
        <w:rPr>
          <w:rFonts w:cs="Arial"/>
          <w:szCs w:val="24"/>
        </w:rPr>
      </w:pPr>
      <w:r w:rsidRPr="004B3028">
        <w:rPr>
          <w:rFonts w:cs="Arial"/>
          <w:szCs w:val="24"/>
        </w:rPr>
        <w:t>The</w:t>
      </w:r>
      <w:r w:rsidRPr="004B3028">
        <w:rPr>
          <w:rFonts w:cs="Arial"/>
          <w:spacing w:val="-9"/>
          <w:szCs w:val="24"/>
        </w:rPr>
        <w:t xml:space="preserve"> </w:t>
      </w:r>
      <w:r w:rsidRPr="004B3028">
        <w:rPr>
          <w:rFonts w:cs="Arial"/>
          <w:szCs w:val="24"/>
        </w:rPr>
        <w:t>development</w:t>
      </w:r>
      <w:r w:rsidRPr="004B3028">
        <w:rPr>
          <w:rFonts w:cs="Arial"/>
          <w:spacing w:val="-2"/>
          <w:szCs w:val="24"/>
        </w:rPr>
        <w:t xml:space="preserve"> </w:t>
      </w:r>
      <w:r w:rsidRPr="004B3028">
        <w:rPr>
          <w:rFonts w:cs="Arial"/>
          <w:szCs w:val="24"/>
        </w:rPr>
        <w:t>of</w:t>
      </w:r>
      <w:r w:rsidRPr="004B3028">
        <w:rPr>
          <w:rFonts w:cs="Arial"/>
          <w:spacing w:val="-3"/>
          <w:szCs w:val="24"/>
        </w:rPr>
        <w:t xml:space="preserve"> </w:t>
      </w:r>
      <w:r w:rsidRPr="004B3028">
        <w:rPr>
          <w:rFonts w:cs="Arial"/>
          <w:szCs w:val="24"/>
        </w:rPr>
        <w:t>new</w:t>
      </w:r>
      <w:r w:rsidRPr="004B3028">
        <w:rPr>
          <w:rFonts w:cs="Arial"/>
          <w:spacing w:val="-7"/>
          <w:szCs w:val="24"/>
        </w:rPr>
        <w:t xml:space="preserve"> </w:t>
      </w:r>
      <w:r w:rsidRPr="004B3028">
        <w:rPr>
          <w:rFonts w:cs="Arial"/>
          <w:szCs w:val="24"/>
        </w:rPr>
        <w:t>laws</w:t>
      </w:r>
      <w:r w:rsidRPr="004B3028">
        <w:rPr>
          <w:rFonts w:cs="Arial"/>
          <w:spacing w:val="-4"/>
          <w:szCs w:val="24"/>
        </w:rPr>
        <w:t xml:space="preserve"> </w:t>
      </w:r>
      <w:r w:rsidRPr="004B3028">
        <w:rPr>
          <w:rFonts w:cs="Arial"/>
          <w:szCs w:val="24"/>
        </w:rPr>
        <w:t>or</w:t>
      </w:r>
      <w:r w:rsidRPr="004B3028">
        <w:rPr>
          <w:rFonts w:cs="Arial"/>
          <w:spacing w:val="-2"/>
          <w:szCs w:val="24"/>
        </w:rPr>
        <w:t xml:space="preserve"> </w:t>
      </w:r>
      <w:r w:rsidRPr="004B3028">
        <w:rPr>
          <w:rFonts w:cs="Arial"/>
          <w:szCs w:val="24"/>
        </w:rPr>
        <w:t>public</w:t>
      </w:r>
      <w:r w:rsidRPr="004B3028">
        <w:rPr>
          <w:rFonts w:cs="Arial"/>
          <w:spacing w:val="-4"/>
          <w:szCs w:val="24"/>
        </w:rPr>
        <w:t xml:space="preserve"> </w:t>
      </w:r>
      <w:r w:rsidRPr="004B3028">
        <w:rPr>
          <w:rFonts w:cs="Arial"/>
          <w:szCs w:val="24"/>
        </w:rPr>
        <w:t>policies</w:t>
      </w:r>
      <w:r w:rsidRPr="004B3028">
        <w:rPr>
          <w:rFonts w:cs="Arial"/>
          <w:spacing w:val="-3"/>
          <w:szCs w:val="24"/>
        </w:rPr>
        <w:t xml:space="preserve"> </w:t>
      </w:r>
      <w:r w:rsidRPr="004B3028">
        <w:rPr>
          <w:rFonts w:cs="Arial"/>
          <w:szCs w:val="24"/>
        </w:rPr>
        <w:t>to</w:t>
      </w:r>
      <w:r w:rsidRPr="004B3028">
        <w:rPr>
          <w:rFonts w:cs="Arial"/>
          <w:spacing w:val="-7"/>
          <w:szCs w:val="24"/>
        </w:rPr>
        <w:t xml:space="preserve"> </w:t>
      </w:r>
      <w:r w:rsidRPr="004B3028">
        <w:rPr>
          <w:rFonts w:cs="Arial"/>
          <w:szCs w:val="24"/>
        </w:rPr>
        <w:t>address</w:t>
      </w:r>
      <w:r w:rsidRPr="004B3028">
        <w:rPr>
          <w:rFonts w:cs="Arial"/>
          <w:spacing w:val="-5"/>
          <w:szCs w:val="24"/>
        </w:rPr>
        <w:t xml:space="preserve"> </w:t>
      </w:r>
      <w:r w:rsidRPr="004B3028">
        <w:rPr>
          <w:rFonts w:cs="Arial"/>
          <w:szCs w:val="24"/>
        </w:rPr>
        <w:t>this</w:t>
      </w:r>
      <w:r w:rsidRPr="004B3028">
        <w:rPr>
          <w:rFonts w:cs="Arial"/>
          <w:spacing w:val="-6"/>
          <w:szCs w:val="24"/>
        </w:rPr>
        <w:t xml:space="preserve"> </w:t>
      </w:r>
      <w:r w:rsidRPr="004B3028">
        <w:rPr>
          <w:rFonts w:cs="Arial"/>
          <w:spacing w:val="-2"/>
          <w:szCs w:val="24"/>
        </w:rPr>
        <w:t>issue</w:t>
      </w:r>
      <w:r>
        <w:rPr>
          <w:rFonts w:cs="Arial"/>
          <w:spacing w:val="-2"/>
          <w:szCs w:val="24"/>
        </w:rPr>
        <w:t>.</w:t>
      </w:r>
    </w:p>
    <w:p w14:paraId="1FBCEC3D" w14:textId="77777777" w:rsidR="002D541D" w:rsidRPr="004B3028" w:rsidRDefault="002D541D" w:rsidP="002D541D">
      <w:pPr>
        <w:pStyle w:val="ListParagraph"/>
        <w:widowControl w:val="0"/>
        <w:numPr>
          <w:ilvl w:val="1"/>
          <w:numId w:val="6"/>
        </w:numPr>
        <w:tabs>
          <w:tab w:val="left" w:pos="1312"/>
        </w:tabs>
        <w:autoSpaceDE w:val="0"/>
        <w:autoSpaceDN w:val="0"/>
        <w:spacing w:after="0" w:line="252" w:lineRule="exact"/>
        <w:ind w:hanging="361"/>
        <w:contextualSpacing w:val="0"/>
        <w:rPr>
          <w:rFonts w:cs="Arial"/>
          <w:szCs w:val="24"/>
        </w:rPr>
      </w:pPr>
      <w:r w:rsidRPr="004B3028">
        <w:rPr>
          <w:rFonts w:cs="Arial"/>
          <w:szCs w:val="24"/>
        </w:rPr>
        <w:t>Relevant</w:t>
      </w:r>
      <w:r w:rsidRPr="004B3028">
        <w:rPr>
          <w:rFonts w:cs="Arial"/>
          <w:spacing w:val="-7"/>
          <w:szCs w:val="24"/>
        </w:rPr>
        <w:t xml:space="preserve"> </w:t>
      </w:r>
      <w:r w:rsidRPr="004B3028">
        <w:rPr>
          <w:rFonts w:cs="Arial"/>
          <w:szCs w:val="24"/>
        </w:rPr>
        <w:t>programs</w:t>
      </w:r>
      <w:r w:rsidRPr="004B3028">
        <w:rPr>
          <w:rFonts w:cs="Arial"/>
          <w:spacing w:val="-8"/>
          <w:szCs w:val="24"/>
        </w:rPr>
        <w:t xml:space="preserve"> </w:t>
      </w:r>
      <w:r w:rsidRPr="004B3028">
        <w:rPr>
          <w:rFonts w:cs="Arial"/>
          <w:szCs w:val="24"/>
        </w:rPr>
        <w:t>to</w:t>
      </w:r>
      <w:r w:rsidRPr="004B3028">
        <w:rPr>
          <w:rFonts w:cs="Arial"/>
          <w:spacing w:val="-6"/>
          <w:szCs w:val="24"/>
        </w:rPr>
        <w:t xml:space="preserve"> </w:t>
      </w:r>
      <w:r w:rsidRPr="004B3028">
        <w:rPr>
          <w:rFonts w:cs="Arial"/>
          <w:szCs w:val="24"/>
        </w:rPr>
        <w:t>assist</w:t>
      </w:r>
      <w:r w:rsidRPr="004B3028">
        <w:rPr>
          <w:rFonts w:cs="Arial"/>
          <w:spacing w:val="-5"/>
          <w:szCs w:val="24"/>
        </w:rPr>
        <w:t xml:space="preserve"> </w:t>
      </w:r>
      <w:r w:rsidRPr="004B3028">
        <w:rPr>
          <w:rFonts w:cs="Arial"/>
          <w:szCs w:val="24"/>
        </w:rPr>
        <w:t>individuals</w:t>
      </w:r>
      <w:r w:rsidRPr="004B3028">
        <w:rPr>
          <w:rFonts w:cs="Arial"/>
          <w:spacing w:val="-5"/>
          <w:szCs w:val="24"/>
        </w:rPr>
        <w:t xml:space="preserve"> </w:t>
      </w:r>
      <w:r w:rsidRPr="004B3028">
        <w:rPr>
          <w:rFonts w:cs="Arial"/>
          <w:szCs w:val="24"/>
        </w:rPr>
        <w:t>and</w:t>
      </w:r>
      <w:r w:rsidRPr="004B3028">
        <w:rPr>
          <w:rFonts w:cs="Arial"/>
          <w:spacing w:val="-6"/>
          <w:szCs w:val="24"/>
        </w:rPr>
        <w:t xml:space="preserve"> </w:t>
      </w:r>
      <w:r w:rsidRPr="004B3028">
        <w:rPr>
          <w:rFonts w:cs="Arial"/>
          <w:szCs w:val="24"/>
        </w:rPr>
        <w:t>groups</w:t>
      </w:r>
      <w:r w:rsidRPr="004B3028">
        <w:rPr>
          <w:rFonts w:cs="Arial"/>
          <w:spacing w:val="-7"/>
          <w:szCs w:val="24"/>
        </w:rPr>
        <w:t xml:space="preserve"> </w:t>
      </w:r>
      <w:r w:rsidRPr="004B3028">
        <w:rPr>
          <w:rFonts w:cs="Arial"/>
          <w:szCs w:val="24"/>
        </w:rPr>
        <w:t>regarding</w:t>
      </w:r>
      <w:r w:rsidRPr="004B3028">
        <w:rPr>
          <w:rFonts w:cs="Arial"/>
          <w:spacing w:val="-5"/>
          <w:szCs w:val="24"/>
        </w:rPr>
        <w:t xml:space="preserve"> </w:t>
      </w:r>
      <w:r w:rsidRPr="004B3028">
        <w:rPr>
          <w:rFonts w:cs="Arial"/>
          <w:szCs w:val="24"/>
        </w:rPr>
        <w:t>the</w:t>
      </w:r>
      <w:r w:rsidRPr="004B3028">
        <w:rPr>
          <w:rFonts w:cs="Arial"/>
          <w:spacing w:val="-8"/>
          <w:szCs w:val="24"/>
        </w:rPr>
        <w:t xml:space="preserve"> </w:t>
      </w:r>
      <w:r w:rsidRPr="004B3028">
        <w:rPr>
          <w:rFonts w:cs="Arial"/>
          <w:spacing w:val="-2"/>
          <w:szCs w:val="24"/>
        </w:rPr>
        <w:t>issue.</w:t>
      </w:r>
    </w:p>
    <w:p w14:paraId="7D7C09EA" w14:textId="75ECD322" w:rsidR="00CF318C" w:rsidRPr="00F670DC" w:rsidRDefault="002D541D" w:rsidP="00F670DC">
      <w:pPr>
        <w:spacing w:before="100" w:beforeAutospacing="1" w:after="0" w:line="240" w:lineRule="auto"/>
        <w:ind w:right="-270"/>
        <w:rPr>
          <w:rFonts w:eastAsia="Times New Roman" w:cs="Arial"/>
          <w:color w:val="000000"/>
          <w:szCs w:val="24"/>
        </w:rPr>
      </w:pPr>
      <w:r w:rsidRPr="00F55688">
        <w:rPr>
          <w:rFonts w:eastAsia="Times New Roman" w:cs="Arial"/>
          <w:color w:val="000000"/>
          <w:szCs w:val="24"/>
        </w:rPr>
        <w:t>You are encouraged to support your argument with direct textual evidence and your sociological insights (applicable terms and concepts learned over your semester of study)</w:t>
      </w:r>
      <w:r>
        <w:rPr>
          <w:rFonts w:eastAsia="Times New Roman" w:cs="Arial"/>
          <w:color w:val="000000"/>
          <w:szCs w:val="24"/>
        </w:rPr>
        <w:t>.</w:t>
      </w:r>
    </w:p>
    <w:sectPr w:rsidR="00CF318C" w:rsidRPr="00F670DC" w:rsidSect="00F670DC">
      <w:footerReference w:type="default" r:id="rId8"/>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67972" w14:textId="77777777" w:rsidR="001D03AE" w:rsidRDefault="001D03AE" w:rsidP="00E971D8">
      <w:pPr>
        <w:spacing w:after="0" w:line="240" w:lineRule="auto"/>
      </w:pPr>
      <w:r>
        <w:separator/>
      </w:r>
    </w:p>
  </w:endnote>
  <w:endnote w:type="continuationSeparator" w:id="0">
    <w:p w14:paraId="2EE151B3" w14:textId="77777777" w:rsidR="001D03AE" w:rsidRDefault="001D03AE" w:rsidP="00E9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562968"/>
      <w:docPartObj>
        <w:docPartGallery w:val="Page Numbers (Bottom of Page)"/>
        <w:docPartUnique/>
      </w:docPartObj>
    </w:sdtPr>
    <w:sdtEndPr>
      <w:rPr>
        <w:noProof/>
      </w:rPr>
    </w:sdtEndPr>
    <w:sdtContent>
      <w:p w14:paraId="17BAB2FC" w14:textId="4173D92D" w:rsidR="00E971D8" w:rsidRDefault="00E971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85DCD7" w14:textId="77777777" w:rsidR="00E971D8" w:rsidRDefault="00E97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FB04D" w14:textId="77777777" w:rsidR="001D03AE" w:rsidRDefault="001D03AE" w:rsidP="00E971D8">
      <w:pPr>
        <w:spacing w:after="0" w:line="240" w:lineRule="auto"/>
      </w:pPr>
      <w:r>
        <w:separator/>
      </w:r>
    </w:p>
  </w:footnote>
  <w:footnote w:type="continuationSeparator" w:id="0">
    <w:p w14:paraId="78C9A8F2" w14:textId="77777777" w:rsidR="001D03AE" w:rsidRDefault="001D03AE" w:rsidP="00E97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376"/>
    <w:multiLevelType w:val="hybridMultilevel"/>
    <w:tmpl w:val="8F9E38D4"/>
    <w:lvl w:ilvl="0" w:tplc="FFFFFFFF">
      <w:start w:val="1"/>
      <w:numFmt w:val="decimal"/>
      <w:lvlText w:val="%1."/>
      <w:lvlJc w:val="left"/>
      <w:pPr>
        <w:ind w:left="500" w:hanging="360"/>
      </w:pPr>
      <w:rPr>
        <w:rFonts w:ascii="Arial" w:eastAsia="Arial" w:hAnsi="Arial" w:cs="Arial" w:hint="default"/>
        <w:b w:val="0"/>
        <w:bCs w:val="0"/>
        <w:i w:val="0"/>
        <w:iCs w:val="0"/>
        <w:color w:val="111111"/>
        <w:spacing w:val="-1"/>
        <w:w w:val="100"/>
        <w:sz w:val="22"/>
        <w:szCs w:val="22"/>
        <w:lang w:val="en-US" w:eastAsia="en-US" w:bidi="ar-SA"/>
      </w:rPr>
    </w:lvl>
    <w:lvl w:ilvl="1" w:tplc="FFFFFFFF">
      <w:start w:val="1"/>
      <w:numFmt w:val="lowerLetter"/>
      <w:lvlText w:val="%2."/>
      <w:lvlJc w:val="left"/>
      <w:pPr>
        <w:ind w:left="1311" w:hanging="360"/>
      </w:pPr>
      <w:rPr>
        <w:rFonts w:ascii="Arial" w:eastAsia="Arial" w:hAnsi="Arial" w:cs="Arial" w:hint="default"/>
        <w:b w:val="0"/>
        <w:bCs w:val="0"/>
        <w:i w:val="0"/>
        <w:iCs w:val="0"/>
        <w:color w:val="111111"/>
        <w:spacing w:val="-1"/>
        <w:w w:val="100"/>
        <w:sz w:val="22"/>
        <w:szCs w:val="22"/>
        <w:lang w:val="en-US" w:eastAsia="en-US" w:bidi="ar-SA"/>
      </w:rPr>
    </w:lvl>
    <w:lvl w:ilvl="2" w:tplc="FFFFFFFF">
      <w:numFmt w:val="bullet"/>
      <w:lvlText w:val="•"/>
      <w:lvlJc w:val="left"/>
      <w:pPr>
        <w:ind w:left="2266" w:hanging="360"/>
      </w:pPr>
      <w:rPr>
        <w:lang w:val="en-US" w:eastAsia="en-US" w:bidi="ar-SA"/>
      </w:rPr>
    </w:lvl>
    <w:lvl w:ilvl="3" w:tplc="FFFFFFFF">
      <w:numFmt w:val="bullet"/>
      <w:lvlText w:val="•"/>
      <w:lvlJc w:val="left"/>
      <w:pPr>
        <w:ind w:left="3213" w:hanging="360"/>
      </w:pPr>
      <w:rPr>
        <w:lang w:val="en-US" w:eastAsia="en-US" w:bidi="ar-SA"/>
      </w:rPr>
    </w:lvl>
    <w:lvl w:ilvl="4" w:tplc="FFFFFFFF">
      <w:numFmt w:val="bullet"/>
      <w:lvlText w:val="•"/>
      <w:lvlJc w:val="left"/>
      <w:pPr>
        <w:ind w:left="4160" w:hanging="360"/>
      </w:pPr>
      <w:rPr>
        <w:lang w:val="en-US" w:eastAsia="en-US" w:bidi="ar-SA"/>
      </w:rPr>
    </w:lvl>
    <w:lvl w:ilvl="5" w:tplc="FFFFFFFF">
      <w:numFmt w:val="bullet"/>
      <w:lvlText w:val="•"/>
      <w:lvlJc w:val="left"/>
      <w:pPr>
        <w:ind w:left="5106" w:hanging="360"/>
      </w:pPr>
      <w:rPr>
        <w:lang w:val="en-US" w:eastAsia="en-US" w:bidi="ar-SA"/>
      </w:rPr>
    </w:lvl>
    <w:lvl w:ilvl="6" w:tplc="FFFFFFFF">
      <w:numFmt w:val="bullet"/>
      <w:lvlText w:val="•"/>
      <w:lvlJc w:val="left"/>
      <w:pPr>
        <w:ind w:left="6053" w:hanging="360"/>
      </w:pPr>
      <w:rPr>
        <w:lang w:val="en-US" w:eastAsia="en-US" w:bidi="ar-SA"/>
      </w:rPr>
    </w:lvl>
    <w:lvl w:ilvl="7" w:tplc="FFFFFFFF">
      <w:numFmt w:val="bullet"/>
      <w:lvlText w:val="•"/>
      <w:lvlJc w:val="left"/>
      <w:pPr>
        <w:ind w:left="7000" w:hanging="360"/>
      </w:pPr>
      <w:rPr>
        <w:lang w:val="en-US" w:eastAsia="en-US" w:bidi="ar-SA"/>
      </w:rPr>
    </w:lvl>
    <w:lvl w:ilvl="8" w:tplc="FFFFFFFF">
      <w:numFmt w:val="bullet"/>
      <w:lvlText w:val="•"/>
      <w:lvlJc w:val="left"/>
      <w:pPr>
        <w:ind w:left="7946" w:hanging="360"/>
      </w:pPr>
      <w:rPr>
        <w:lang w:val="en-US" w:eastAsia="en-US" w:bidi="ar-SA"/>
      </w:rPr>
    </w:lvl>
  </w:abstractNum>
  <w:abstractNum w:abstractNumId="1" w15:restartNumberingAfterBreak="0">
    <w:nsid w:val="2AB761C7"/>
    <w:multiLevelType w:val="multilevel"/>
    <w:tmpl w:val="DE60CD4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373F7"/>
    <w:multiLevelType w:val="hybridMultilevel"/>
    <w:tmpl w:val="38A0C1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4F78F6"/>
    <w:multiLevelType w:val="hybridMultilevel"/>
    <w:tmpl w:val="95F8F018"/>
    <w:lvl w:ilvl="0" w:tplc="85EC38AC">
      <w:start w:val="1"/>
      <w:numFmt w:val="decimal"/>
      <w:lvlText w:val="%1."/>
      <w:lvlJc w:val="left"/>
      <w:pPr>
        <w:ind w:left="500" w:hanging="360"/>
      </w:pPr>
      <w:rPr>
        <w:rFonts w:ascii="Arial" w:eastAsia="Arial" w:hAnsi="Arial" w:cs="Arial" w:hint="default"/>
        <w:b w:val="0"/>
        <w:bCs w:val="0"/>
        <w:i w:val="0"/>
        <w:iCs w:val="0"/>
        <w:color w:val="111111"/>
        <w:spacing w:val="-1"/>
        <w:w w:val="100"/>
        <w:sz w:val="22"/>
        <w:szCs w:val="22"/>
        <w:lang w:val="en-US" w:eastAsia="en-US" w:bidi="ar-SA"/>
      </w:rPr>
    </w:lvl>
    <w:lvl w:ilvl="1" w:tplc="B0F8CD26">
      <w:start w:val="1"/>
      <w:numFmt w:val="lowerLetter"/>
      <w:lvlText w:val="%2."/>
      <w:lvlJc w:val="left"/>
      <w:pPr>
        <w:ind w:left="1311" w:hanging="360"/>
      </w:pPr>
      <w:rPr>
        <w:rFonts w:ascii="Arial" w:eastAsia="Arial" w:hAnsi="Arial" w:cs="Arial" w:hint="default"/>
        <w:b w:val="0"/>
        <w:bCs w:val="0"/>
        <w:i w:val="0"/>
        <w:iCs w:val="0"/>
        <w:color w:val="111111"/>
        <w:spacing w:val="-1"/>
        <w:w w:val="100"/>
        <w:sz w:val="22"/>
        <w:szCs w:val="22"/>
        <w:lang w:val="en-US" w:eastAsia="en-US" w:bidi="ar-SA"/>
      </w:rPr>
    </w:lvl>
    <w:lvl w:ilvl="2" w:tplc="C346F0A0">
      <w:numFmt w:val="bullet"/>
      <w:lvlText w:val="•"/>
      <w:lvlJc w:val="left"/>
      <w:pPr>
        <w:ind w:left="2266" w:hanging="360"/>
      </w:pPr>
      <w:rPr>
        <w:lang w:val="en-US" w:eastAsia="en-US" w:bidi="ar-SA"/>
      </w:rPr>
    </w:lvl>
    <w:lvl w:ilvl="3" w:tplc="CE3EA990">
      <w:numFmt w:val="bullet"/>
      <w:lvlText w:val="•"/>
      <w:lvlJc w:val="left"/>
      <w:pPr>
        <w:ind w:left="3213" w:hanging="360"/>
      </w:pPr>
      <w:rPr>
        <w:lang w:val="en-US" w:eastAsia="en-US" w:bidi="ar-SA"/>
      </w:rPr>
    </w:lvl>
    <w:lvl w:ilvl="4" w:tplc="8818A62E">
      <w:numFmt w:val="bullet"/>
      <w:lvlText w:val="•"/>
      <w:lvlJc w:val="left"/>
      <w:pPr>
        <w:ind w:left="4160" w:hanging="360"/>
      </w:pPr>
      <w:rPr>
        <w:lang w:val="en-US" w:eastAsia="en-US" w:bidi="ar-SA"/>
      </w:rPr>
    </w:lvl>
    <w:lvl w:ilvl="5" w:tplc="B2725E8C">
      <w:numFmt w:val="bullet"/>
      <w:lvlText w:val="•"/>
      <w:lvlJc w:val="left"/>
      <w:pPr>
        <w:ind w:left="5106" w:hanging="360"/>
      </w:pPr>
      <w:rPr>
        <w:lang w:val="en-US" w:eastAsia="en-US" w:bidi="ar-SA"/>
      </w:rPr>
    </w:lvl>
    <w:lvl w:ilvl="6" w:tplc="ACD26F76">
      <w:numFmt w:val="bullet"/>
      <w:lvlText w:val="•"/>
      <w:lvlJc w:val="left"/>
      <w:pPr>
        <w:ind w:left="6053" w:hanging="360"/>
      </w:pPr>
      <w:rPr>
        <w:lang w:val="en-US" w:eastAsia="en-US" w:bidi="ar-SA"/>
      </w:rPr>
    </w:lvl>
    <w:lvl w:ilvl="7" w:tplc="5DFCE7B4">
      <w:numFmt w:val="bullet"/>
      <w:lvlText w:val="•"/>
      <w:lvlJc w:val="left"/>
      <w:pPr>
        <w:ind w:left="7000" w:hanging="360"/>
      </w:pPr>
      <w:rPr>
        <w:lang w:val="en-US" w:eastAsia="en-US" w:bidi="ar-SA"/>
      </w:rPr>
    </w:lvl>
    <w:lvl w:ilvl="8" w:tplc="6438194A">
      <w:numFmt w:val="bullet"/>
      <w:lvlText w:val="•"/>
      <w:lvlJc w:val="left"/>
      <w:pPr>
        <w:ind w:left="7946" w:hanging="360"/>
      </w:pPr>
      <w:rPr>
        <w:lang w:val="en-US" w:eastAsia="en-US" w:bidi="ar-SA"/>
      </w:rPr>
    </w:lvl>
  </w:abstractNum>
  <w:abstractNum w:abstractNumId="4" w15:restartNumberingAfterBreak="0">
    <w:nsid w:val="58BE4B1A"/>
    <w:multiLevelType w:val="hybridMultilevel"/>
    <w:tmpl w:val="7CBCDC6C"/>
    <w:lvl w:ilvl="0" w:tplc="EFB6AF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8682811">
    <w:abstractNumId w:val="4"/>
  </w:num>
  <w:num w:numId="2" w16cid:durableId="119541087">
    <w:abstractNumId w:val="1"/>
  </w:num>
  <w:num w:numId="3" w16cid:durableId="105202432">
    <w:abstractNumId w:val="1"/>
  </w:num>
  <w:num w:numId="4" w16cid:durableId="762533942">
    <w:abstractNumId w:val="2"/>
  </w:num>
  <w:num w:numId="5" w16cid:durableId="1749422547">
    <w:abstractNumId w:val="3"/>
  </w:num>
  <w:num w:numId="6" w16cid:durableId="2026638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CC"/>
    <w:rsid w:val="000E408E"/>
    <w:rsid w:val="0010249D"/>
    <w:rsid w:val="0012739E"/>
    <w:rsid w:val="001400D3"/>
    <w:rsid w:val="001B4101"/>
    <w:rsid w:val="001D03AE"/>
    <w:rsid w:val="002407DA"/>
    <w:rsid w:val="002D541D"/>
    <w:rsid w:val="004B4941"/>
    <w:rsid w:val="004E29D8"/>
    <w:rsid w:val="005B7C1B"/>
    <w:rsid w:val="007738DA"/>
    <w:rsid w:val="007B5870"/>
    <w:rsid w:val="007F5EFC"/>
    <w:rsid w:val="00874008"/>
    <w:rsid w:val="009C5CA5"/>
    <w:rsid w:val="00A820CC"/>
    <w:rsid w:val="00B641ED"/>
    <w:rsid w:val="00B72E16"/>
    <w:rsid w:val="00C51702"/>
    <w:rsid w:val="00CB4075"/>
    <w:rsid w:val="00CF318C"/>
    <w:rsid w:val="00D15C95"/>
    <w:rsid w:val="00D44883"/>
    <w:rsid w:val="00D851CB"/>
    <w:rsid w:val="00DD65D4"/>
    <w:rsid w:val="00DF5B0A"/>
    <w:rsid w:val="00E25EF2"/>
    <w:rsid w:val="00E971D8"/>
    <w:rsid w:val="00ED19CF"/>
    <w:rsid w:val="00F670DC"/>
    <w:rsid w:val="00FE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9FB1"/>
  <w15:docId w15:val="{64FBE7B9-C118-431B-829D-B0279279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C95"/>
    <w:rPr>
      <w:rFonts w:ascii="Arial" w:hAnsi="Arial"/>
      <w:sz w:val="24"/>
    </w:rPr>
  </w:style>
  <w:style w:type="paragraph" w:styleId="Heading1">
    <w:name w:val="heading 1"/>
    <w:basedOn w:val="Normal"/>
    <w:next w:val="Normal"/>
    <w:link w:val="Heading1Char"/>
    <w:autoRedefine/>
    <w:uiPriority w:val="9"/>
    <w:qFormat/>
    <w:rsid w:val="00ED19CF"/>
    <w:pPr>
      <w:keepNext/>
      <w:keepLines/>
      <w:spacing w:before="240" w:after="0"/>
      <w:ind w:right="3060"/>
      <w:jc w:val="right"/>
      <w:outlineLvl w:val="0"/>
    </w:pPr>
    <w:rPr>
      <w:rFonts w:eastAsiaTheme="majorEastAsia" w:cstheme="majorBidi"/>
      <w:b/>
      <w:color w:val="365F91"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F5EFC"/>
    <w:pPr>
      <w:ind w:left="720"/>
      <w:contextualSpacing/>
    </w:pPr>
  </w:style>
  <w:style w:type="paragraph" w:styleId="Header">
    <w:name w:val="header"/>
    <w:basedOn w:val="Normal"/>
    <w:link w:val="HeaderChar"/>
    <w:uiPriority w:val="99"/>
    <w:unhideWhenUsed/>
    <w:rsid w:val="00E97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1D8"/>
  </w:style>
  <w:style w:type="paragraph" w:styleId="Footer">
    <w:name w:val="footer"/>
    <w:basedOn w:val="Normal"/>
    <w:link w:val="FooterChar"/>
    <w:uiPriority w:val="99"/>
    <w:unhideWhenUsed/>
    <w:rsid w:val="00E97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1D8"/>
  </w:style>
  <w:style w:type="paragraph" w:styleId="Title">
    <w:name w:val="Title"/>
    <w:basedOn w:val="Normal"/>
    <w:next w:val="Normal"/>
    <w:link w:val="TitleChar"/>
    <w:autoRedefine/>
    <w:uiPriority w:val="10"/>
    <w:qFormat/>
    <w:rsid w:val="00ED19CF"/>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ED19CF"/>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sid w:val="00ED19CF"/>
    <w:rPr>
      <w:rFonts w:ascii="Arial" w:eastAsiaTheme="majorEastAsia" w:hAnsi="Arial" w:cstheme="majorBidi"/>
      <w:b/>
      <w:color w:val="365F91" w:themeColor="accent1" w:themeShade="BF"/>
      <w:sz w:val="24"/>
      <w:szCs w:val="32"/>
    </w:rPr>
  </w:style>
  <w:style w:type="paragraph" w:styleId="Subtitle">
    <w:name w:val="Subtitle"/>
    <w:basedOn w:val="Normal"/>
    <w:next w:val="Normal"/>
    <w:link w:val="SubtitleChar"/>
    <w:autoRedefine/>
    <w:uiPriority w:val="11"/>
    <w:qFormat/>
    <w:rsid w:val="00B641ED"/>
    <w:pPr>
      <w:numPr>
        <w:ilvl w:val="1"/>
      </w:numPr>
      <w:spacing w:after="160"/>
      <w:jc w:val="center"/>
    </w:pPr>
    <w:rPr>
      <w:rFonts w:eastAsiaTheme="minorEastAsia"/>
      <w:b/>
      <w:color w:val="1F497D" w:themeColor="text2"/>
      <w:spacing w:val="15"/>
    </w:rPr>
  </w:style>
  <w:style w:type="character" w:customStyle="1" w:styleId="SubtitleChar">
    <w:name w:val="Subtitle Char"/>
    <w:basedOn w:val="DefaultParagraphFont"/>
    <w:link w:val="Subtitle"/>
    <w:uiPriority w:val="11"/>
    <w:rsid w:val="00B641ED"/>
    <w:rPr>
      <w:rFonts w:ascii="Arial" w:eastAsiaTheme="minorEastAsia" w:hAnsi="Arial"/>
      <w:b/>
      <w:color w:val="1F497D" w:themeColor="text2"/>
      <w:spacing w:val="15"/>
      <w:sz w:val="24"/>
    </w:rPr>
  </w:style>
  <w:style w:type="paragraph" w:styleId="BodyText">
    <w:name w:val="Body Text"/>
    <w:basedOn w:val="Normal"/>
    <w:link w:val="BodyTextChar"/>
    <w:uiPriority w:val="1"/>
    <w:semiHidden/>
    <w:unhideWhenUsed/>
    <w:qFormat/>
    <w:rsid w:val="002D541D"/>
    <w:pPr>
      <w:widowControl w:val="0"/>
      <w:autoSpaceDE w:val="0"/>
      <w:autoSpaceDN w:val="0"/>
      <w:spacing w:after="0" w:line="240" w:lineRule="auto"/>
    </w:pPr>
    <w:rPr>
      <w:rFonts w:eastAsia="Arial" w:cs="Arial"/>
    </w:rPr>
  </w:style>
  <w:style w:type="character" w:customStyle="1" w:styleId="BodyTextChar">
    <w:name w:val="Body Text Char"/>
    <w:basedOn w:val="DefaultParagraphFont"/>
    <w:link w:val="BodyText"/>
    <w:uiPriority w:val="1"/>
    <w:semiHidden/>
    <w:rsid w:val="002D541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Sh'Tyren Carr</cp:lastModifiedBy>
  <cp:revision>2</cp:revision>
  <dcterms:created xsi:type="dcterms:W3CDTF">2024-10-07T15:28:00Z</dcterms:created>
  <dcterms:modified xsi:type="dcterms:W3CDTF">2024-10-07T15:28:00Z</dcterms:modified>
</cp:coreProperties>
</file>