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342FA680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4821D0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2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49D1D996" w:rsidR="00D60748" w:rsidRPr="000475FE" w:rsidRDefault="0088679D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Introduction to International Business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321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6CA7CE0B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8679D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4821D0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</w:t>
      </w:r>
      <w:r w:rsidR="00AD0EAB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88679D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4821D0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88679D" w:rsidRPr="004821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337E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6A2C7561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867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International Business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0C58C890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8867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0ADF6895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337E6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48C4CE49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1st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7897A4C4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EC316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C619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623DF044" w:rsidR="00AD0EAB" w:rsidRPr="00403AB0" w:rsidRDefault="00AD0EAB" w:rsidP="00EC316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EC31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03AB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D57F878" w14:textId="77777777" w:rsidR="00B669AF" w:rsidRPr="00997286" w:rsidRDefault="00B669AF" w:rsidP="00B669AF">
      <w:pPr>
        <w:spacing w:line="240" w:lineRule="auto"/>
        <w:ind w:left="270" w:hanging="2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7286">
        <w:rPr>
          <w:rFonts w:ascii="Times New Roman" w:hAnsi="Times New Roman"/>
          <w:b/>
          <w:bCs/>
          <w:sz w:val="24"/>
          <w:szCs w:val="24"/>
          <w:u w:val="single"/>
        </w:rPr>
        <w:t>Knowledge:</w:t>
      </w:r>
    </w:p>
    <w:p w14:paraId="6042AFED" w14:textId="48CBC776" w:rsidR="00B669AF" w:rsidRDefault="00B669AF" w:rsidP="00B669A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1.1: </w:t>
      </w:r>
      <w:r w:rsidRPr="0015177D">
        <w:rPr>
          <w:rFonts w:ascii="Times New Roman" w:hAnsi="Times New Roman"/>
          <w:sz w:val="24"/>
        </w:rPr>
        <w:t>Identify and evaluate the significant trade agreements affecting global commerce</w:t>
      </w:r>
      <w:r>
        <w:rPr>
          <w:rFonts w:ascii="Times New Roman" w:hAnsi="Times New Roman"/>
          <w:sz w:val="24"/>
        </w:rPr>
        <w:t>.</w:t>
      </w:r>
    </w:p>
    <w:p w14:paraId="705A0151" w14:textId="23BC93AB" w:rsidR="00B669AF" w:rsidRPr="00997286" w:rsidRDefault="00B669AF" w:rsidP="00B669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1.2: 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Discuss</w:t>
      </w:r>
      <w:r w:rsidRPr="000E5343">
        <w:rPr>
          <w:rFonts w:ascii="Times New Roman" w:eastAsia="Times New Roman" w:hAnsi="Times New Roman"/>
          <w:color w:val="202529"/>
          <w:spacing w:val="-3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the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reasons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and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methods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o</w:t>
      </w:r>
      <w:r>
        <w:rPr>
          <w:rFonts w:ascii="Times New Roman" w:eastAsia="Times New Roman" w:hAnsi="Times New Roman"/>
          <w:color w:val="202529"/>
          <w:bdr w:val="none" w:sz="0" w:space="0" w:color="auto" w:frame="1"/>
        </w:rPr>
        <w:t>f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governments'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intervention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in</w:t>
      </w:r>
      <w:r w:rsidRPr="000E5343">
        <w:rPr>
          <w:rFonts w:ascii="Times New Roman" w:eastAsia="Times New Roman" w:hAnsi="Times New Roman"/>
          <w:color w:val="202529"/>
          <w:spacing w:val="-2"/>
          <w:bdr w:val="none" w:sz="0" w:space="0" w:color="auto" w:frame="1"/>
        </w:rPr>
        <w:t> </w:t>
      </w:r>
      <w:r w:rsidRPr="000E5343">
        <w:rPr>
          <w:rFonts w:ascii="Times New Roman" w:eastAsia="Times New Roman" w:hAnsi="Times New Roman"/>
          <w:color w:val="202529"/>
          <w:bdr w:val="none" w:sz="0" w:space="0" w:color="auto" w:frame="1"/>
        </w:rPr>
        <w:t>trade</w:t>
      </w:r>
      <w:r>
        <w:rPr>
          <w:rFonts w:ascii="Times New Roman" w:eastAsia="Times New Roman" w:hAnsi="Times New Roman"/>
          <w:color w:val="000000"/>
          <w:bdr w:val="none" w:sz="0" w:space="0" w:color="auto" w:frame="1"/>
        </w:rPr>
        <w:t>.</w:t>
      </w:r>
    </w:p>
    <w:p w14:paraId="2E45EFFD" w14:textId="77777777" w:rsidR="00B669AF" w:rsidRPr="00997286" w:rsidRDefault="00B669AF" w:rsidP="00B669AF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97286">
        <w:rPr>
          <w:rFonts w:ascii="Times New Roman" w:hAnsi="Times New Roman"/>
          <w:b/>
          <w:bCs/>
          <w:sz w:val="24"/>
          <w:szCs w:val="24"/>
          <w:u w:val="single"/>
        </w:rPr>
        <w:t>Skills:</w:t>
      </w:r>
    </w:p>
    <w:p w14:paraId="0CF35846" w14:textId="4C147D46" w:rsidR="00B669AF" w:rsidRPr="00997286" w:rsidRDefault="00B669AF" w:rsidP="00B669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2.1: </w:t>
      </w:r>
      <w:r w:rsidRPr="0015177D">
        <w:rPr>
          <w:rFonts w:ascii="Times New Roman" w:hAnsi="Times New Roman"/>
          <w:sz w:val="24"/>
        </w:rPr>
        <w:t>Analyse the effects of culture, politics and economic systems in the context of international business</w:t>
      </w:r>
    </w:p>
    <w:p w14:paraId="2C8F077E" w14:textId="77777777" w:rsidR="00770B7C" w:rsidRDefault="00770B7C" w:rsidP="00B669AF">
      <w:pPr>
        <w:rPr>
          <w:rFonts w:ascii="Times New Roman" w:hAnsi="Times New Roman"/>
          <w:bCs/>
          <w:sz w:val="24"/>
        </w:rPr>
      </w:pPr>
    </w:p>
    <w:p w14:paraId="78664C65" w14:textId="7FF1969E" w:rsidR="00770B7C" w:rsidRPr="00770B7C" w:rsidRDefault="00770B7C" w:rsidP="00770B7C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Critical Thinking</w:t>
      </w:r>
    </w:p>
    <w:p w14:paraId="6CB56253" w14:textId="1053DD7E" w:rsidR="00AE721C" w:rsidRPr="00B669AF" w:rsidRDefault="00770B7C" w:rsidP="00B669AF">
      <w:pP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182D2A">
        <w:rPr>
          <w:rFonts w:ascii="Times New Roman" w:hAnsi="Times New Roman"/>
          <w:bCs/>
          <w:sz w:val="24"/>
        </w:rPr>
        <w:t>Please read</w:t>
      </w:r>
      <w:r w:rsidRPr="00182D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Case 9</w:t>
      </w:r>
      <w:r w:rsidRPr="00182D2A">
        <w:rPr>
          <w:rFonts w:ascii="Times New Roman" w:hAnsi="Times New Roman"/>
          <w:bCs/>
          <w:sz w:val="24"/>
        </w:rPr>
        <w:t>: “</w:t>
      </w:r>
      <w:r w:rsidRPr="00770B7C">
        <w:rPr>
          <w:rFonts w:ascii="Times New Roman" w:hAnsi="Times New Roman"/>
          <w:b/>
          <w:bCs/>
          <w:sz w:val="24"/>
          <w:szCs w:val="24"/>
        </w:rPr>
        <w:t>Free Trade in Africa</w:t>
      </w:r>
      <w:r w:rsidRPr="00182D2A">
        <w:rPr>
          <w:rFonts w:ascii="Times New Roman" w:hAnsi="Times New Roman"/>
          <w:bCs/>
          <w:sz w:val="24"/>
        </w:rPr>
        <w:t xml:space="preserve">” available in your e-book </w:t>
      </w:r>
      <w:r w:rsidRPr="00182D2A">
        <w:rPr>
          <w:rFonts w:ascii="Times New Roman" w:hAnsi="Times New Roman"/>
          <w:bCs/>
          <w:sz w:val="24"/>
          <w:szCs w:val="24"/>
        </w:rPr>
        <w:t>(</w:t>
      </w:r>
      <w:r w:rsidRPr="00182D2A">
        <w:rPr>
          <w:rFonts w:ascii="Times New Roman" w:hAnsi="Times New Roman"/>
          <w:sz w:val="24"/>
          <w:szCs w:val="24"/>
        </w:rPr>
        <w:t xml:space="preserve">International business: Competing in the global marketplace </w:t>
      </w:r>
      <w:r w:rsidRPr="00182D2A">
        <w:rPr>
          <w:rFonts w:ascii="Times New Roman" w:hAnsi="Times New Roman"/>
          <w:b/>
          <w:sz w:val="24"/>
          <w:szCs w:val="24"/>
        </w:rPr>
        <w:t>(13th ed.)</w:t>
      </w:r>
      <w:r w:rsidRPr="00182D2A">
        <w:rPr>
          <w:rFonts w:ascii="Times New Roman" w:hAnsi="Times New Roman"/>
          <w:bCs/>
          <w:sz w:val="24"/>
          <w:szCs w:val="24"/>
        </w:rPr>
        <w:t>,</w:t>
      </w:r>
      <w:r w:rsidRPr="00182D2A">
        <w:rPr>
          <w:rFonts w:ascii="Times New Roman" w:hAnsi="Times New Roman"/>
          <w:bCs/>
          <w:sz w:val="24"/>
        </w:rPr>
        <w:t xml:space="preserve"> at </w:t>
      </w:r>
      <w:r w:rsidRPr="0090506C">
        <w:rPr>
          <w:rFonts w:ascii="Times New Roman" w:hAnsi="Times New Roman"/>
          <w:b/>
          <w:bCs/>
          <w:sz w:val="24"/>
        </w:rPr>
        <w:t>page no.6</w:t>
      </w:r>
      <w:r>
        <w:rPr>
          <w:rFonts w:ascii="Times New Roman" w:hAnsi="Times New Roman"/>
          <w:b/>
          <w:bCs/>
          <w:sz w:val="24"/>
        </w:rPr>
        <w:t>3</w:t>
      </w:r>
      <w:r w:rsidR="00EE78EF">
        <w:rPr>
          <w:rFonts w:ascii="Times New Roman" w:hAnsi="Times New Roman"/>
          <w:b/>
          <w:bCs/>
          <w:sz w:val="24"/>
        </w:rPr>
        <w:t>9</w:t>
      </w:r>
      <w:r w:rsidRPr="00182D2A">
        <w:rPr>
          <w:rFonts w:ascii="Times New Roman" w:hAnsi="Times New Roman"/>
          <w:bCs/>
          <w:sz w:val="24"/>
        </w:rPr>
        <w:t>, and answer the following questions:</w:t>
      </w:r>
    </w:p>
    <w:p w14:paraId="0589FAEC" w14:textId="1381D8E2"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49DE0BC" w14:textId="77777777" w:rsidR="00F36D89" w:rsidRDefault="00F36D89" w:rsidP="00F36D8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8C1B3A">
        <w:rPr>
          <w:b/>
          <w:bCs/>
          <w:color w:val="000000" w:themeColor="text1"/>
          <w:sz w:val="28"/>
          <w:szCs w:val="28"/>
        </w:rPr>
        <w:t>Assignment Question(s):</w:t>
      </w:r>
    </w:p>
    <w:p w14:paraId="45C6B32C" w14:textId="51FF002D" w:rsidR="00770B7C" w:rsidRPr="00EE78EF" w:rsidRDefault="00770B7C" w:rsidP="00770B7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t>Explain why are African countries more likely to trade with Europe and America than they are with each other?</w:t>
      </w:r>
      <w:r w:rsidR="00EE78EF">
        <w:tab/>
      </w:r>
      <w:r w:rsidR="00EE78EF">
        <w:tab/>
      </w:r>
      <w:r w:rsidR="00EE78EF" w:rsidRPr="00937327">
        <w:rPr>
          <w:b/>
        </w:rPr>
        <w:t>(</w:t>
      </w:r>
      <w:r w:rsidR="00EE78EF" w:rsidRPr="006739BF">
        <w:rPr>
          <w:b/>
        </w:rPr>
        <w:t>Minimum words: 400,</w:t>
      </w:r>
      <w:r w:rsidR="00EE78EF">
        <w:rPr>
          <w:b/>
        </w:rPr>
        <w:t xml:space="preserve"> </w:t>
      </w:r>
      <w:r w:rsidR="00EE78EF" w:rsidRPr="00937327">
        <w:rPr>
          <w:b/>
        </w:rPr>
        <w:t>Mark:2)</w:t>
      </w:r>
    </w:p>
    <w:p w14:paraId="7CC2C913" w14:textId="77777777" w:rsidR="00EE78EF" w:rsidRPr="00770B7C" w:rsidRDefault="00EE78EF" w:rsidP="00EE78EF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5BB166F" w14:textId="77777777" w:rsidR="00EE78EF" w:rsidRPr="00EE78EF" w:rsidRDefault="00770B7C" w:rsidP="00770B7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t xml:space="preserve">What could the impact of CFTA be on Africa? Discuss. </w:t>
      </w:r>
    </w:p>
    <w:p w14:paraId="128A187D" w14:textId="0E3015A5" w:rsidR="00770B7C" w:rsidRDefault="00EE78EF" w:rsidP="00EE78E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</w:rPr>
      </w:pPr>
      <w:r w:rsidRPr="00937327">
        <w:rPr>
          <w:b/>
        </w:rPr>
        <w:t>(</w:t>
      </w:r>
      <w:r w:rsidRPr="006739BF">
        <w:rPr>
          <w:b/>
        </w:rPr>
        <w:t>Minimum words: 400,</w:t>
      </w:r>
      <w:r>
        <w:rPr>
          <w:b/>
        </w:rPr>
        <w:t xml:space="preserve"> </w:t>
      </w:r>
      <w:r w:rsidRPr="00937327">
        <w:rPr>
          <w:b/>
        </w:rPr>
        <w:t>Mark:2)</w:t>
      </w:r>
    </w:p>
    <w:p w14:paraId="3D2EA163" w14:textId="77777777" w:rsidR="00EE78EF" w:rsidRPr="00770B7C" w:rsidRDefault="00EE78EF" w:rsidP="00EE78E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44C23C6" w14:textId="45F96A36" w:rsidR="00770B7C" w:rsidRPr="008C1B3A" w:rsidRDefault="00770B7C" w:rsidP="00770B7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t>What will African countries need to do to make the TFTA a success? What are the likely impediments to doing this?</w:t>
      </w:r>
    </w:p>
    <w:p w14:paraId="789A0CF4" w14:textId="4A11B139" w:rsidR="00AE721C" w:rsidRPr="00EE78EF" w:rsidRDefault="00EE78EF" w:rsidP="00EE7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EE78EF">
        <w:rPr>
          <w:rFonts w:ascii="Times New Roman" w:hAnsi="Times New Roman"/>
          <w:b/>
          <w:sz w:val="24"/>
          <w:szCs w:val="24"/>
        </w:rPr>
        <w:t>(Minimum words: 600, Mark:6)</w:t>
      </w: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097EF" w14:textId="77777777" w:rsidR="00EE78EF" w:rsidRPr="002F1257" w:rsidRDefault="00EE78EF" w:rsidP="00EE78E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Important Notes:</w:t>
      </w:r>
    </w:p>
    <w:p w14:paraId="19A19015" w14:textId="77777777" w:rsidR="00EE78EF" w:rsidRDefault="00EE78EF" w:rsidP="00EE78E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1257">
        <w:rPr>
          <w:rFonts w:ascii="Times New Roman" w:hAnsi="Times New Roman"/>
          <w:sz w:val="24"/>
          <w:szCs w:val="24"/>
        </w:rPr>
        <w:t xml:space="preserve">This is an individual assignment. </w:t>
      </w:r>
    </w:p>
    <w:p w14:paraId="66212A74" w14:textId="77777777" w:rsidR="00EE78EF" w:rsidRDefault="00EE78EF" w:rsidP="00EE78E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1257">
        <w:rPr>
          <w:rFonts w:ascii="Times New Roman" w:hAnsi="Times New Roman"/>
          <w:sz w:val="24"/>
          <w:szCs w:val="24"/>
        </w:rPr>
        <w:t>All references must be cited using APA format. This includes both in-text citations and the reference list at the end of the document.</w:t>
      </w:r>
    </w:p>
    <w:p w14:paraId="21668028" w14:textId="77777777" w:rsidR="00EE78EF" w:rsidRPr="002F1257" w:rsidRDefault="00EE78EF" w:rsidP="00EE78E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1257">
        <w:rPr>
          <w:rFonts w:ascii="Times New Roman" w:hAnsi="Times New Roman"/>
          <w:sz w:val="24"/>
          <w:szCs w:val="24"/>
        </w:rPr>
        <w:t>Originality, Similarity and Plagiarism Check: Your work must be original. All papers will be submitted through SafeAssign software to check for similarity and plagiarism. Any instance of academic dishonesty will result in a grade of zero for the assignment. No exceptions and no second chances!</w:t>
      </w:r>
    </w:p>
    <w:p w14:paraId="744F341A" w14:textId="77777777" w:rsidR="00EE78EF" w:rsidRPr="00403AB0" w:rsidRDefault="00EE78EF" w:rsidP="00EE78E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D8EC4C8" w14:textId="77777777" w:rsidR="00EE78EF" w:rsidRPr="00403AB0" w:rsidRDefault="00EE78EF" w:rsidP="00EE78E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091FDF89" w14:textId="77777777" w:rsidR="00EE78EF" w:rsidRPr="00403AB0" w:rsidRDefault="00EE78EF" w:rsidP="00EE78E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26CF4B0F" w14:textId="77777777" w:rsidR="00EE78EF" w:rsidRPr="00403AB0" w:rsidRDefault="00EE78EF" w:rsidP="00EE78E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797F5271" w14:textId="77777777" w:rsidR="00EE78EF" w:rsidRPr="008C1B3A" w:rsidRDefault="00EE78EF" w:rsidP="00EE78EF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248AAAA5" w14:textId="77777777" w:rsidR="00EE78EF" w:rsidRPr="008C1B3A" w:rsidRDefault="00EE78EF" w:rsidP="00EE78EF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6C13D80" w14:textId="77777777" w:rsidR="00EE78EF" w:rsidRPr="008C1B3A" w:rsidRDefault="00EE78EF" w:rsidP="00EE78EF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6E61553A" w14:textId="77777777" w:rsidR="00EE78EF" w:rsidRPr="008C1B3A" w:rsidRDefault="00EE78EF" w:rsidP="00EE78EF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A1FF690" w14:textId="60381142" w:rsidR="00AE721C" w:rsidRPr="00EE78EF" w:rsidRDefault="00EE78EF" w:rsidP="00EE78E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78E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75702B4" w14:textId="77777777" w:rsidR="00B05546" w:rsidRPr="00EE78EF" w:rsidRDefault="00B05546" w:rsidP="00EE78EF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40A4F"/>
    <w:multiLevelType w:val="hybridMultilevel"/>
    <w:tmpl w:val="B950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A24CE"/>
    <w:multiLevelType w:val="hybridMultilevel"/>
    <w:tmpl w:val="4EF8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186893">
    <w:abstractNumId w:val="7"/>
  </w:num>
  <w:num w:numId="2" w16cid:durableId="719329809">
    <w:abstractNumId w:val="19"/>
  </w:num>
  <w:num w:numId="3" w16cid:durableId="1362391848">
    <w:abstractNumId w:val="17"/>
    <w:lvlOverride w:ilvl="0">
      <w:startOverride w:val="1"/>
    </w:lvlOverride>
  </w:num>
  <w:num w:numId="4" w16cid:durableId="1308632032">
    <w:abstractNumId w:val="17"/>
    <w:lvlOverride w:ilvl="0">
      <w:startOverride w:val="2"/>
    </w:lvlOverride>
  </w:num>
  <w:num w:numId="5" w16cid:durableId="1850754971">
    <w:abstractNumId w:val="17"/>
    <w:lvlOverride w:ilvl="0">
      <w:startOverride w:val="3"/>
    </w:lvlOverride>
  </w:num>
  <w:num w:numId="6" w16cid:durableId="944995215">
    <w:abstractNumId w:val="17"/>
    <w:lvlOverride w:ilvl="0">
      <w:startOverride w:val="4"/>
    </w:lvlOverride>
  </w:num>
  <w:num w:numId="7" w16cid:durableId="553388690">
    <w:abstractNumId w:val="11"/>
  </w:num>
  <w:num w:numId="8" w16cid:durableId="1867331125">
    <w:abstractNumId w:val="8"/>
    <w:lvlOverride w:ilvl="0">
      <w:startOverride w:val="1"/>
    </w:lvlOverride>
  </w:num>
  <w:num w:numId="9" w16cid:durableId="1204169317">
    <w:abstractNumId w:val="8"/>
    <w:lvlOverride w:ilvl="0">
      <w:startOverride w:val="2"/>
    </w:lvlOverride>
  </w:num>
  <w:num w:numId="10" w16cid:durableId="192033864">
    <w:abstractNumId w:val="8"/>
    <w:lvlOverride w:ilvl="0">
      <w:startOverride w:val="3"/>
    </w:lvlOverride>
  </w:num>
  <w:num w:numId="11" w16cid:durableId="1174300793">
    <w:abstractNumId w:val="23"/>
  </w:num>
  <w:num w:numId="12" w16cid:durableId="382412170">
    <w:abstractNumId w:val="2"/>
  </w:num>
  <w:num w:numId="13" w16cid:durableId="1175803528">
    <w:abstractNumId w:val="5"/>
  </w:num>
  <w:num w:numId="14" w16cid:durableId="750154697">
    <w:abstractNumId w:val="9"/>
  </w:num>
  <w:num w:numId="15" w16cid:durableId="1674070844">
    <w:abstractNumId w:val="15"/>
  </w:num>
  <w:num w:numId="16" w16cid:durableId="9768746">
    <w:abstractNumId w:val="21"/>
  </w:num>
  <w:num w:numId="17" w16cid:durableId="1024549698">
    <w:abstractNumId w:val="13"/>
  </w:num>
  <w:num w:numId="18" w16cid:durableId="292255013">
    <w:abstractNumId w:val="0"/>
  </w:num>
  <w:num w:numId="19" w16cid:durableId="645818727">
    <w:abstractNumId w:val="16"/>
  </w:num>
  <w:num w:numId="20" w16cid:durableId="76631912">
    <w:abstractNumId w:val="20"/>
  </w:num>
  <w:num w:numId="21" w16cid:durableId="1682510103">
    <w:abstractNumId w:val="18"/>
  </w:num>
  <w:num w:numId="22" w16cid:durableId="1218249220">
    <w:abstractNumId w:val="1"/>
  </w:num>
  <w:num w:numId="23" w16cid:durableId="1136801090">
    <w:abstractNumId w:val="10"/>
  </w:num>
  <w:num w:numId="24" w16cid:durableId="42557045">
    <w:abstractNumId w:val="3"/>
  </w:num>
  <w:num w:numId="25" w16cid:durableId="200632294">
    <w:abstractNumId w:val="6"/>
  </w:num>
  <w:num w:numId="26" w16cid:durableId="1566791557">
    <w:abstractNumId w:val="14"/>
  </w:num>
  <w:num w:numId="27" w16cid:durableId="916137890">
    <w:abstractNumId w:val="4"/>
  </w:num>
  <w:num w:numId="28" w16cid:durableId="157965380">
    <w:abstractNumId w:val="12"/>
  </w:num>
  <w:num w:numId="29" w16cid:durableId="1782256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056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147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37E62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4618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1D0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0B7C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8679D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4BD9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9AF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1921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97FEA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25035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316F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E78EF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BLUE72</cp:lastModifiedBy>
  <cp:revision>33</cp:revision>
  <dcterms:created xsi:type="dcterms:W3CDTF">2021-09-27T07:55:00Z</dcterms:created>
  <dcterms:modified xsi:type="dcterms:W3CDTF">2024-10-07T19:20:00Z</dcterms:modified>
</cp:coreProperties>
</file>